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EFC85E" w14:textId="066BBDB1" w:rsidR="00F97EBB" w:rsidRPr="00F97EBB" w:rsidRDefault="006A12D2" w:rsidP="00743328">
      <w:pPr>
        <w:ind w:left="-851"/>
      </w:pPr>
      <w:r>
        <w:object w:dxaOrig="10800" w:dyaOrig="15600" w14:anchorId="7FFE8A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0pt;height:780pt" o:ole="">
            <v:imagedata r:id="rId11" o:title=""/>
          </v:shape>
          <o:OLEObject Type="Embed" ProgID="Word.Document.12" ShapeID="_x0000_i1025" DrawAspect="Content" ObjectID="_1831053903" r:id="rId12">
            <o:FieldCodes>\s</o:FieldCodes>
          </o:OLEObject>
        </w:object>
      </w:r>
    </w:p>
    <w:p w14:paraId="6F29C2D6" w14:textId="39577EFD" w:rsidR="00B71A7D" w:rsidRDefault="000D0F8B" w:rsidP="00751492">
      <w:r>
        <w:rPr>
          <w:noProof/>
        </w:rPr>
        <w:lastRenderedPageBreak/>
        <w:drawing>
          <wp:anchor distT="0" distB="0" distL="114300" distR="114300" simplePos="0" relativeHeight="251658241" behindDoc="0" locked="0" layoutInCell="1" allowOverlap="1" wp14:anchorId="13182DB8" wp14:editId="594F7E0C">
            <wp:simplePos x="0" y="0"/>
            <wp:positionH relativeFrom="margin">
              <wp:posOffset>3189605</wp:posOffset>
            </wp:positionH>
            <wp:positionV relativeFrom="paragraph">
              <wp:posOffset>13335</wp:posOffset>
            </wp:positionV>
            <wp:extent cx="1600200" cy="670560"/>
            <wp:effectExtent l="0" t="0" r="0" b="0"/>
            <wp:wrapNone/>
            <wp:docPr id="194029614" name="Picture 9" descr="A logo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9614" name="Picture 9" descr="A logo with blue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600200" cy="6705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4845C667" wp14:editId="7D0F27AC">
            <wp:simplePos x="0" y="0"/>
            <wp:positionH relativeFrom="column">
              <wp:posOffset>4793567</wp:posOffset>
            </wp:positionH>
            <wp:positionV relativeFrom="paragraph">
              <wp:posOffset>120015</wp:posOffset>
            </wp:positionV>
            <wp:extent cx="1404257" cy="469289"/>
            <wp:effectExtent l="0" t="0" r="5715" b="6985"/>
            <wp:wrapNone/>
            <wp:docPr id="1711019032" name="Picture 8" descr="A blue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019032" name="Picture 8" descr="A blue and white sign with white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04257" cy="469289"/>
                    </a:xfrm>
                    <a:prstGeom prst="rect">
                      <a:avLst/>
                    </a:prstGeom>
                  </pic:spPr>
                </pic:pic>
              </a:graphicData>
            </a:graphic>
          </wp:anchor>
        </w:drawing>
      </w:r>
    </w:p>
    <w:sdt>
      <w:sdtPr>
        <w:id w:val="1809742576"/>
        <w:docPartObj>
          <w:docPartGallery w:val="Table of Contents"/>
          <w:docPartUnique/>
        </w:docPartObj>
      </w:sdtPr>
      <w:sdtEndPr/>
      <w:sdtContent>
        <w:p w14:paraId="208CF12E" w14:textId="77777777" w:rsidR="009E2BCE" w:rsidRDefault="009E2BCE" w:rsidP="00751492"/>
        <w:p w14:paraId="4A20FD04" w14:textId="77777777" w:rsidR="009E2BCE" w:rsidRDefault="009E2BCE" w:rsidP="00751492"/>
        <w:p w14:paraId="4109EBEB" w14:textId="77777777" w:rsidR="009E2BCE" w:rsidRDefault="009E2BCE" w:rsidP="00751492"/>
        <w:p w14:paraId="53A7B854" w14:textId="77777777" w:rsidR="009E2BCE" w:rsidRDefault="009E2BCE" w:rsidP="00751492"/>
        <w:p w14:paraId="77761292" w14:textId="34AC5E3A" w:rsidR="00CA5E77" w:rsidRPr="00A61B64" w:rsidRDefault="00CA5E77" w:rsidP="00751492">
          <w:pPr>
            <w:rPr>
              <w:rStyle w:val="Hyperlink"/>
              <w:b/>
              <w:bCs/>
              <w:noProof/>
              <w:color w:val="0F4761" w:themeColor="accent1" w:themeShade="BF"/>
              <w:sz w:val="32"/>
              <w:szCs w:val="32"/>
              <w:u w:val="none"/>
            </w:rPr>
          </w:pPr>
          <w:r w:rsidRPr="00A61B64">
            <w:rPr>
              <w:rStyle w:val="Hyperlink"/>
              <w:b/>
              <w:bCs/>
              <w:noProof/>
              <w:color w:val="0F4761" w:themeColor="accent1" w:themeShade="BF"/>
              <w:sz w:val="32"/>
              <w:szCs w:val="32"/>
              <w:u w:val="none"/>
            </w:rPr>
            <w:t>Contents</w:t>
          </w:r>
        </w:p>
        <w:p w14:paraId="2759FEE0" w14:textId="1BD72A59" w:rsidR="006371A7" w:rsidRDefault="00CA5E77">
          <w:pPr>
            <w:pStyle w:val="TOC2"/>
            <w:rPr>
              <w:rFonts w:asciiTheme="minorHAnsi" w:eastAsiaTheme="minorEastAsia" w:hAnsiTheme="minorHAnsi" w:cstheme="minorBidi"/>
              <w:sz w:val="24"/>
              <w:szCs w:val="24"/>
              <w:lang w:eastAsia="en-GB"/>
            </w:rPr>
          </w:pPr>
          <w:r>
            <w:rPr>
              <w:bCs/>
              <w:color w:val="0F4761" w:themeColor="accent1" w:themeShade="BF"/>
              <w:sz w:val="24"/>
              <w:szCs w:val="24"/>
            </w:rPr>
            <w:fldChar w:fldCharType="begin"/>
          </w:r>
          <w:r>
            <w:instrText xml:space="preserve"> TOC \o "1-3" \h \z \u </w:instrText>
          </w:r>
          <w:r>
            <w:rPr>
              <w:bCs/>
              <w:color w:val="0F4761" w:themeColor="accent1" w:themeShade="BF"/>
              <w:sz w:val="24"/>
              <w:szCs w:val="24"/>
            </w:rPr>
            <w:fldChar w:fldCharType="separate"/>
          </w:r>
          <w:hyperlink w:anchor="_Toc219209994" w:history="1">
            <w:r w:rsidR="006371A7" w:rsidRPr="00CF031D">
              <w:rPr>
                <w:rStyle w:val="Hyperlink"/>
              </w:rPr>
              <w:t>Template Structure</w:t>
            </w:r>
            <w:r w:rsidR="006371A7">
              <w:rPr>
                <w:webHidden/>
              </w:rPr>
              <w:tab/>
            </w:r>
            <w:r w:rsidR="006371A7">
              <w:rPr>
                <w:webHidden/>
              </w:rPr>
              <w:fldChar w:fldCharType="begin"/>
            </w:r>
            <w:r w:rsidR="006371A7">
              <w:rPr>
                <w:webHidden/>
              </w:rPr>
              <w:instrText xml:space="preserve"> PAGEREF _Toc219209994 \h </w:instrText>
            </w:r>
            <w:r w:rsidR="006371A7">
              <w:rPr>
                <w:webHidden/>
              </w:rPr>
            </w:r>
            <w:r w:rsidR="006371A7">
              <w:rPr>
                <w:webHidden/>
              </w:rPr>
              <w:fldChar w:fldCharType="separate"/>
            </w:r>
            <w:r w:rsidR="005F030B">
              <w:rPr>
                <w:webHidden/>
              </w:rPr>
              <w:t>4</w:t>
            </w:r>
            <w:r w:rsidR="006371A7">
              <w:rPr>
                <w:webHidden/>
              </w:rPr>
              <w:fldChar w:fldCharType="end"/>
            </w:r>
          </w:hyperlink>
        </w:p>
        <w:p w14:paraId="4293AAD8" w14:textId="5A0CBB9A" w:rsidR="006371A7" w:rsidRDefault="006371A7">
          <w:pPr>
            <w:pStyle w:val="TOC2"/>
            <w:rPr>
              <w:rFonts w:asciiTheme="minorHAnsi" w:eastAsiaTheme="minorEastAsia" w:hAnsiTheme="minorHAnsi" w:cstheme="minorBidi"/>
              <w:sz w:val="24"/>
              <w:szCs w:val="24"/>
              <w:lang w:eastAsia="en-GB"/>
            </w:rPr>
          </w:pPr>
          <w:hyperlink w:anchor="_Toc219209995" w:history="1">
            <w:r w:rsidRPr="00CF031D">
              <w:rPr>
                <w:rStyle w:val="Hyperlink"/>
              </w:rPr>
              <w:t>Using the Template</w:t>
            </w:r>
            <w:r>
              <w:rPr>
                <w:webHidden/>
              </w:rPr>
              <w:tab/>
            </w:r>
            <w:r>
              <w:rPr>
                <w:webHidden/>
              </w:rPr>
              <w:fldChar w:fldCharType="begin"/>
            </w:r>
            <w:r>
              <w:rPr>
                <w:webHidden/>
              </w:rPr>
              <w:instrText xml:space="preserve"> PAGEREF _Toc219209995 \h </w:instrText>
            </w:r>
            <w:r>
              <w:rPr>
                <w:webHidden/>
              </w:rPr>
            </w:r>
            <w:r>
              <w:rPr>
                <w:webHidden/>
              </w:rPr>
              <w:fldChar w:fldCharType="separate"/>
            </w:r>
            <w:r w:rsidR="005F030B">
              <w:rPr>
                <w:webHidden/>
              </w:rPr>
              <w:t>4</w:t>
            </w:r>
            <w:r>
              <w:rPr>
                <w:webHidden/>
              </w:rPr>
              <w:fldChar w:fldCharType="end"/>
            </w:r>
          </w:hyperlink>
        </w:p>
        <w:p w14:paraId="360E07A5" w14:textId="6FBC74D1" w:rsidR="006371A7" w:rsidRDefault="006371A7">
          <w:pPr>
            <w:pStyle w:val="TOC2"/>
            <w:rPr>
              <w:rFonts w:asciiTheme="minorHAnsi" w:eastAsiaTheme="minorEastAsia" w:hAnsiTheme="minorHAnsi" w:cstheme="minorBidi"/>
              <w:sz w:val="24"/>
              <w:szCs w:val="24"/>
              <w:lang w:eastAsia="en-GB"/>
            </w:rPr>
          </w:pPr>
          <w:hyperlink w:anchor="_Toc219209996" w:history="1">
            <w:r w:rsidRPr="00CF031D">
              <w:rPr>
                <w:rStyle w:val="Hyperlink"/>
              </w:rPr>
              <w:t>Additional Support</w:t>
            </w:r>
            <w:r>
              <w:rPr>
                <w:webHidden/>
              </w:rPr>
              <w:tab/>
            </w:r>
            <w:r>
              <w:rPr>
                <w:webHidden/>
              </w:rPr>
              <w:fldChar w:fldCharType="begin"/>
            </w:r>
            <w:r>
              <w:rPr>
                <w:webHidden/>
              </w:rPr>
              <w:instrText xml:space="preserve"> PAGEREF _Toc219209996 \h </w:instrText>
            </w:r>
            <w:r>
              <w:rPr>
                <w:webHidden/>
              </w:rPr>
            </w:r>
            <w:r>
              <w:rPr>
                <w:webHidden/>
              </w:rPr>
              <w:fldChar w:fldCharType="separate"/>
            </w:r>
            <w:r w:rsidR="005F030B">
              <w:rPr>
                <w:webHidden/>
              </w:rPr>
              <w:t>4</w:t>
            </w:r>
            <w:r>
              <w:rPr>
                <w:webHidden/>
              </w:rPr>
              <w:fldChar w:fldCharType="end"/>
            </w:r>
          </w:hyperlink>
        </w:p>
        <w:p w14:paraId="5348235A" w14:textId="5D1EF00B" w:rsidR="006371A7" w:rsidRDefault="006371A7">
          <w:pPr>
            <w:pStyle w:val="TOC1"/>
            <w:rPr>
              <w:rFonts w:asciiTheme="minorHAnsi" w:eastAsiaTheme="minorEastAsia" w:hAnsiTheme="minorHAnsi" w:cstheme="minorBidi"/>
              <w:b w:val="0"/>
              <w:bCs w:val="0"/>
              <w:color w:val="auto"/>
              <w:lang w:eastAsia="en-GB"/>
            </w:rPr>
          </w:pPr>
          <w:hyperlink w:anchor="_Toc219209997" w:history="1">
            <w:r w:rsidRPr="00CF031D">
              <w:rPr>
                <w:rStyle w:val="Hyperlink"/>
              </w:rPr>
              <w:t>1. INTRODUCTION</w:t>
            </w:r>
            <w:r>
              <w:rPr>
                <w:webHidden/>
              </w:rPr>
              <w:tab/>
            </w:r>
            <w:r>
              <w:rPr>
                <w:webHidden/>
              </w:rPr>
              <w:fldChar w:fldCharType="begin"/>
            </w:r>
            <w:r>
              <w:rPr>
                <w:webHidden/>
              </w:rPr>
              <w:instrText xml:space="preserve"> PAGEREF _Toc219209997 \h </w:instrText>
            </w:r>
            <w:r>
              <w:rPr>
                <w:webHidden/>
              </w:rPr>
            </w:r>
            <w:r>
              <w:rPr>
                <w:webHidden/>
              </w:rPr>
              <w:fldChar w:fldCharType="separate"/>
            </w:r>
            <w:r w:rsidR="005F030B">
              <w:rPr>
                <w:webHidden/>
              </w:rPr>
              <w:t>9</w:t>
            </w:r>
            <w:r>
              <w:rPr>
                <w:webHidden/>
              </w:rPr>
              <w:fldChar w:fldCharType="end"/>
            </w:r>
          </w:hyperlink>
        </w:p>
        <w:p w14:paraId="11810871" w14:textId="002080EC" w:rsidR="006371A7" w:rsidRDefault="006371A7">
          <w:pPr>
            <w:pStyle w:val="TOC1"/>
            <w:rPr>
              <w:rFonts w:asciiTheme="minorHAnsi" w:eastAsiaTheme="minorEastAsia" w:hAnsiTheme="minorHAnsi" w:cstheme="minorBidi"/>
              <w:b w:val="0"/>
              <w:bCs w:val="0"/>
              <w:color w:val="auto"/>
              <w:lang w:eastAsia="en-GB"/>
            </w:rPr>
          </w:pPr>
          <w:hyperlink w:anchor="_Toc219209998" w:history="1">
            <w:r w:rsidRPr="00CF031D">
              <w:rPr>
                <w:rStyle w:val="Hyperlink"/>
              </w:rPr>
              <w:t>2. CONSULTATION AIMS</w:t>
            </w:r>
            <w:r>
              <w:rPr>
                <w:webHidden/>
              </w:rPr>
              <w:tab/>
            </w:r>
            <w:r>
              <w:rPr>
                <w:webHidden/>
              </w:rPr>
              <w:fldChar w:fldCharType="begin"/>
            </w:r>
            <w:r>
              <w:rPr>
                <w:webHidden/>
              </w:rPr>
              <w:instrText xml:space="preserve"> PAGEREF _Toc219209998 \h </w:instrText>
            </w:r>
            <w:r>
              <w:rPr>
                <w:webHidden/>
              </w:rPr>
            </w:r>
            <w:r>
              <w:rPr>
                <w:webHidden/>
              </w:rPr>
              <w:fldChar w:fldCharType="separate"/>
            </w:r>
            <w:r w:rsidR="005F030B">
              <w:rPr>
                <w:webHidden/>
              </w:rPr>
              <w:t>9</w:t>
            </w:r>
            <w:r>
              <w:rPr>
                <w:webHidden/>
              </w:rPr>
              <w:fldChar w:fldCharType="end"/>
            </w:r>
          </w:hyperlink>
        </w:p>
        <w:p w14:paraId="1E2D9B3D" w14:textId="230CC579" w:rsidR="006371A7" w:rsidRDefault="006371A7">
          <w:pPr>
            <w:pStyle w:val="TOC1"/>
            <w:rPr>
              <w:rFonts w:asciiTheme="minorHAnsi" w:eastAsiaTheme="minorEastAsia" w:hAnsiTheme="minorHAnsi" w:cstheme="minorBidi"/>
              <w:b w:val="0"/>
              <w:bCs w:val="0"/>
              <w:color w:val="auto"/>
              <w:lang w:eastAsia="en-GB"/>
            </w:rPr>
          </w:pPr>
          <w:hyperlink w:anchor="_Toc219209999" w:history="1">
            <w:r w:rsidRPr="00CF031D">
              <w:rPr>
                <w:rStyle w:val="Hyperlink"/>
              </w:rPr>
              <w:t>3. BACKGROUND</w:t>
            </w:r>
            <w:r>
              <w:rPr>
                <w:webHidden/>
              </w:rPr>
              <w:tab/>
            </w:r>
            <w:r>
              <w:rPr>
                <w:webHidden/>
              </w:rPr>
              <w:fldChar w:fldCharType="begin"/>
            </w:r>
            <w:r>
              <w:rPr>
                <w:webHidden/>
              </w:rPr>
              <w:instrText xml:space="preserve"> PAGEREF _Toc219209999 \h </w:instrText>
            </w:r>
            <w:r>
              <w:rPr>
                <w:webHidden/>
              </w:rPr>
            </w:r>
            <w:r>
              <w:rPr>
                <w:webHidden/>
              </w:rPr>
              <w:fldChar w:fldCharType="separate"/>
            </w:r>
            <w:r w:rsidR="005F030B">
              <w:rPr>
                <w:webHidden/>
              </w:rPr>
              <w:t>10</w:t>
            </w:r>
            <w:r>
              <w:rPr>
                <w:webHidden/>
              </w:rPr>
              <w:fldChar w:fldCharType="end"/>
            </w:r>
          </w:hyperlink>
        </w:p>
        <w:p w14:paraId="56A931E0" w14:textId="3995C002" w:rsidR="006371A7" w:rsidRDefault="006371A7">
          <w:pPr>
            <w:pStyle w:val="TOC2"/>
            <w:rPr>
              <w:rFonts w:asciiTheme="minorHAnsi" w:eastAsiaTheme="minorEastAsia" w:hAnsiTheme="minorHAnsi" w:cstheme="minorBidi"/>
              <w:sz w:val="24"/>
              <w:szCs w:val="24"/>
              <w:lang w:eastAsia="en-GB"/>
            </w:rPr>
          </w:pPr>
          <w:hyperlink w:anchor="_Toc219210000" w:history="1">
            <w:r w:rsidRPr="00CF031D">
              <w:rPr>
                <w:rStyle w:val="Hyperlink"/>
              </w:rPr>
              <w:t>The Designated Neighbourhood Plan Area</w:t>
            </w:r>
            <w:r>
              <w:rPr>
                <w:webHidden/>
              </w:rPr>
              <w:tab/>
            </w:r>
            <w:r>
              <w:rPr>
                <w:webHidden/>
              </w:rPr>
              <w:fldChar w:fldCharType="begin"/>
            </w:r>
            <w:r>
              <w:rPr>
                <w:webHidden/>
              </w:rPr>
              <w:instrText xml:space="preserve"> PAGEREF _Toc219210000 \h </w:instrText>
            </w:r>
            <w:r>
              <w:rPr>
                <w:webHidden/>
              </w:rPr>
            </w:r>
            <w:r>
              <w:rPr>
                <w:webHidden/>
              </w:rPr>
              <w:fldChar w:fldCharType="separate"/>
            </w:r>
            <w:r w:rsidR="005F030B">
              <w:rPr>
                <w:webHidden/>
              </w:rPr>
              <w:t>10</w:t>
            </w:r>
            <w:r>
              <w:rPr>
                <w:webHidden/>
              </w:rPr>
              <w:fldChar w:fldCharType="end"/>
            </w:r>
          </w:hyperlink>
        </w:p>
        <w:p w14:paraId="33EB397D" w14:textId="02623445" w:rsidR="006371A7" w:rsidRDefault="006371A7">
          <w:pPr>
            <w:pStyle w:val="TOC2"/>
            <w:rPr>
              <w:rFonts w:asciiTheme="minorHAnsi" w:eastAsiaTheme="minorEastAsia" w:hAnsiTheme="minorHAnsi" w:cstheme="minorBidi"/>
              <w:sz w:val="24"/>
              <w:szCs w:val="24"/>
              <w:lang w:eastAsia="en-GB"/>
            </w:rPr>
          </w:pPr>
          <w:hyperlink w:anchor="_Toc219210001" w:history="1">
            <w:r w:rsidRPr="00CF031D">
              <w:rPr>
                <w:rStyle w:val="Hyperlink"/>
              </w:rPr>
              <w:t>Initiation of Neighbourhood Planning</w:t>
            </w:r>
            <w:r>
              <w:rPr>
                <w:webHidden/>
              </w:rPr>
              <w:tab/>
            </w:r>
            <w:r>
              <w:rPr>
                <w:webHidden/>
              </w:rPr>
              <w:fldChar w:fldCharType="begin"/>
            </w:r>
            <w:r>
              <w:rPr>
                <w:webHidden/>
              </w:rPr>
              <w:instrText xml:space="preserve"> PAGEREF _Toc219210001 \h </w:instrText>
            </w:r>
            <w:r>
              <w:rPr>
                <w:webHidden/>
              </w:rPr>
            </w:r>
            <w:r>
              <w:rPr>
                <w:webHidden/>
              </w:rPr>
              <w:fldChar w:fldCharType="separate"/>
            </w:r>
            <w:r w:rsidR="005F030B">
              <w:rPr>
                <w:webHidden/>
              </w:rPr>
              <w:t>10</w:t>
            </w:r>
            <w:r>
              <w:rPr>
                <w:webHidden/>
              </w:rPr>
              <w:fldChar w:fldCharType="end"/>
            </w:r>
          </w:hyperlink>
        </w:p>
        <w:p w14:paraId="62094574" w14:textId="7FA7FF8A" w:rsidR="006371A7" w:rsidRDefault="006371A7">
          <w:pPr>
            <w:pStyle w:val="TOC1"/>
            <w:rPr>
              <w:rFonts w:asciiTheme="minorHAnsi" w:eastAsiaTheme="minorEastAsia" w:hAnsiTheme="minorHAnsi" w:cstheme="minorBidi"/>
              <w:b w:val="0"/>
              <w:bCs w:val="0"/>
              <w:color w:val="auto"/>
              <w:lang w:eastAsia="en-GB"/>
            </w:rPr>
          </w:pPr>
          <w:hyperlink w:anchor="_Toc219210002" w:history="1">
            <w:r w:rsidRPr="00CF031D">
              <w:rPr>
                <w:rStyle w:val="Hyperlink"/>
              </w:rPr>
              <w:t>4. CONSULTATION PROCESS – SUMMARY</w:t>
            </w:r>
            <w:r>
              <w:rPr>
                <w:webHidden/>
              </w:rPr>
              <w:tab/>
            </w:r>
            <w:r>
              <w:rPr>
                <w:webHidden/>
              </w:rPr>
              <w:fldChar w:fldCharType="begin"/>
            </w:r>
            <w:r>
              <w:rPr>
                <w:webHidden/>
              </w:rPr>
              <w:instrText xml:space="preserve"> PAGEREF _Toc219210002 \h </w:instrText>
            </w:r>
            <w:r>
              <w:rPr>
                <w:webHidden/>
              </w:rPr>
            </w:r>
            <w:r>
              <w:rPr>
                <w:webHidden/>
              </w:rPr>
              <w:fldChar w:fldCharType="separate"/>
            </w:r>
            <w:r w:rsidR="005F030B">
              <w:rPr>
                <w:webHidden/>
              </w:rPr>
              <w:t>11</w:t>
            </w:r>
            <w:r>
              <w:rPr>
                <w:webHidden/>
              </w:rPr>
              <w:fldChar w:fldCharType="end"/>
            </w:r>
          </w:hyperlink>
        </w:p>
        <w:p w14:paraId="18BA5334" w14:textId="0BFD0028" w:rsidR="006371A7" w:rsidRDefault="006371A7">
          <w:pPr>
            <w:pStyle w:val="TOC2"/>
            <w:rPr>
              <w:rFonts w:asciiTheme="minorHAnsi" w:eastAsiaTheme="minorEastAsia" w:hAnsiTheme="minorHAnsi" w:cstheme="minorBidi"/>
              <w:sz w:val="24"/>
              <w:szCs w:val="24"/>
              <w:lang w:eastAsia="en-GB"/>
            </w:rPr>
          </w:pPr>
          <w:hyperlink w:anchor="_Toc219210003" w:history="1">
            <w:r w:rsidRPr="00CF031D">
              <w:rPr>
                <w:rStyle w:val="Hyperlink"/>
              </w:rPr>
              <w:t>Ongoing Communication and Community Engagement</w:t>
            </w:r>
            <w:r>
              <w:rPr>
                <w:webHidden/>
              </w:rPr>
              <w:tab/>
            </w:r>
            <w:r>
              <w:rPr>
                <w:webHidden/>
              </w:rPr>
              <w:fldChar w:fldCharType="begin"/>
            </w:r>
            <w:r>
              <w:rPr>
                <w:webHidden/>
              </w:rPr>
              <w:instrText xml:space="preserve"> PAGEREF _Toc219210003 \h </w:instrText>
            </w:r>
            <w:r>
              <w:rPr>
                <w:webHidden/>
              </w:rPr>
            </w:r>
            <w:r>
              <w:rPr>
                <w:webHidden/>
              </w:rPr>
              <w:fldChar w:fldCharType="separate"/>
            </w:r>
            <w:r w:rsidR="005F030B">
              <w:rPr>
                <w:webHidden/>
              </w:rPr>
              <w:t>11</w:t>
            </w:r>
            <w:r>
              <w:rPr>
                <w:webHidden/>
              </w:rPr>
              <w:fldChar w:fldCharType="end"/>
            </w:r>
          </w:hyperlink>
        </w:p>
        <w:p w14:paraId="3F16A01F" w14:textId="61873E52" w:rsidR="006371A7" w:rsidRDefault="006371A7">
          <w:pPr>
            <w:pStyle w:val="TOC2"/>
            <w:rPr>
              <w:rFonts w:asciiTheme="minorHAnsi" w:eastAsiaTheme="minorEastAsia" w:hAnsiTheme="minorHAnsi" w:cstheme="minorBidi"/>
              <w:sz w:val="24"/>
              <w:szCs w:val="24"/>
              <w:lang w:eastAsia="en-GB"/>
            </w:rPr>
          </w:pPr>
          <w:hyperlink w:anchor="_Toc219210004" w:history="1">
            <w:r w:rsidRPr="00CF031D">
              <w:rPr>
                <w:rStyle w:val="Hyperlink"/>
              </w:rPr>
              <w:t>Community Surveys</w:t>
            </w:r>
            <w:r>
              <w:rPr>
                <w:webHidden/>
              </w:rPr>
              <w:tab/>
            </w:r>
            <w:r>
              <w:rPr>
                <w:webHidden/>
              </w:rPr>
              <w:fldChar w:fldCharType="begin"/>
            </w:r>
            <w:r>
              <w:rPr>
                <w:webHidden/>
              </w:rPr>
              <w:instrText xml:space="preserve"> PAGEREF _Toc219210004 \h </w:instrText>
            </w:r>
            <w:r>
              <w:rPr>
                <w:webHidden/>
              </w:rPr>
            </w:r>
            <w:r>
              <w:rPr>
                <w:webHidden/>
              </w:rPr>
              <w:fldChar w:fldCharType="separate"/>
            </w:r>
            <w:r w:rsidR="005F030B">
              <w:rPr>
                <w:webHidden/>
              </w:rPr>
              <w:t>11</w:t>
            </w:r>
            <w:r>
              <w:rPr>
                <w:webHidden/>
              </w:rPr>
              <w:fldChar w:fldCharType="end"/>
            </w:r>
          </w:hyperlink>
        </w:p>
        <w:p w14:paraId="6209A1DF" w14:textId="7479B769" w:rsidR="006371A7" w:rsidRDefault="006371A7">
          <w:pPr>
            <w:pStyle w:val="TOC2"/>
            <w:rPr>
              <w:rFonts w:asciiTheme="minorHAnsi" w:eastAsiaTheme="minorEastAsia" w:hAnsiTheme="minorHAnsi" w:cstheme="minorBidi"/>
              <w:sz w:val="24"/>
              <w:szCs w:val="24"/>
              <w:lang w:eastAsia="en-GB"/>
            </w:rPr>
          </w:pPr>
          <w:hyperlink w:anchor="_Toc219210005" w:history="1">
            <w:r w:rsidRPr="00CF031D">
              <w:rPr>
                <w:rStyle w:val="Hyperlink"/>
              </w:rPr>
              <w:t>Regulation 14 – Pre-Submission Consultation and Publicity</w:t>
            </w:r>
            <w:r>
              <w:rPr>
                <w:webHidden/>
              </w:rPr>
              <w:tab/>
            </w:r>
            <w:r>
              <w:rPr>
                <w:webHidden/>
              </w:rPr>
              <w:fldChar w:fldCharType="begin"/>
            </w:r>
            <w:r>
              <w:rPr>
                <w:webHidden/>
              </w:rPr>
              <w:instrText xml:space="preserve"> PAGEREF _Toc219210005 \h </w:instrText>
            </w:r>
            <w:r>
              <w:rPr>
                <w:webHidden/>
              </w:rPr>
            </w:r>
            <w:r>
              <w:rPr>
                <w:webHidden/>
              </w:rPr>
              <w:fldChar w:fldCharType="separate"/>
            </w:r>
            <w:r w:rsidR="005F030B">
              <w:rPr>
                <w:webHidden/>
              </w:rPr>
              <w:t>12</w:t>
            </w:r>
            <w:r>
              <w:rPr>
                <w:webHidden/>
              </w:rPr>
              <w:fldChar w:fldCharType="end"/>
            </w:r>
          </w:hyperlink>
        </w:p>
        <w:p w14:paraId="2693D555" w14:textId="5FD02C06" w:rsidR="006371A7" w:rsidRDefault="006371A7">
          <w:pPr>
            <w:pStyle w:val="TOC2"/>
            <w:rPr>
              <w:rFonts w:asciiTheme="minorHAnsi" w:eastAsiaTheme="minorEastAsia" w:hAnsiTheme="minorHAnsi" w:cstheme="minorBidi"/>
              <w:sz w:val="24"/>
              <w:szCs w:val="24"/>
              <w:lang w:eastAsia="en-GB"/>
            </w:rPr>
          </w:pPr>
          <w:hyperlink w:anchor="_Toc219210006" w:history="1">
            <w:r w:rsidRPr="00CF031D">
              <w:rPr>
                <w:rStyle w:val="Hyperlink"/>
              </w:rPr>
              <w:t>Regulation 16 – Submission Consultation and Publicity</w:t>
            </w:r>
            <w:r>
              <w:rPr>
                <w:webHidden/>
              </w:rPr>
              <w:tab/>
            </w:r>
            <w:r>
              <w:rPr>
                <w:webHidden/>
              </w:rPr>
              <w:fldChar w:fldCharType="begin"/>
            </w:r>
            <w:r>
              <w:rPr>
                <w:webHidden/>
              </w:rPr>
              <w:instrText xml:space="preserve"> PAGEREF _Toc219210006 \h </w:instrText>
            </w:r>
            <w:r>
              <w:rPr>
                <w:webHidden/>
              </w:rPr>
            </w:r>
            <w:r>
              <w:rPr>
                <w:webHidden/>
              </w:rPr>
              <w:fldChar w:fldCharType="separate"/>
            </w:r>
            <w:r w:rsidR="005F030B">
              <w:rPr>
                <w:webHidden/>
              </w:rPr>
              <w:t>12</w:t>
            </w:r>
            <w:r>
              <w:rPr>
                <w:webHidden/>
              </w:rPr>
              <w:fldChar w:fldCharType="end"/>
            </w:r>
          </w:hyperlink>
        </w:p>
        <w:p w14:paraId="106BF83F" w14:textId="7E5B2DB4" w:rsidR="006371A7" w:rsidRDefault="006371A7">
          <w:pPr>
            <w:pStyle w:val="TOC1"/>
            <w:rPr>
              <w:rFonts w:asciiTheme="minorHAnsi" w:eastAsiaTheme="minorEastAsia" w:hAnsiTheme="minorHAnsi" w:cstheme="minorBidi"/>
              <w:b w:val="0"/>
              <w:bCs w:val="0"/>
              <w:color w:val="auto"/>
              <w:lang w:eastAsia="en-GB"/>
            </w:rPr>
          </w:pPr>
          <w:hyperlink w:anchor="_Toc219210007" w:history="1">
            <w:r w:rsidRPr="00CF031D">
              <w:rPr>
                <w:rStyle w:val="Hyperlink"/>
              </w:rPr>
              <w:t>5. INITIAL RESIDENTS’ SURVEY</w:t>
            </w:r>
            <w:r>
              <w:rPr>
                <w:webHidden/>
              </w:rPr>
              <w:tab/>
            </w:r>
            <w:r>
              <w:rPr>
                <w:webHidden/>
              </w:rPr>
              <w:fldChar w:fldCharType="begin"/>
            </w:r>
            <w:r>
              <w:rPr>
                <w:webHidden/>
              </w:rPr>
              <w:instrText xml:space="preserve"> PAGEREF _Toc219210007 \h </w:instrText>
            </w:r>
            <w:r>
              <w:rPr>
                <w:webHidden/>
              </w:rPr>
            </w:r>
            <w:r>
              <w:rPr>
                <w:webHidden/>
              </w:rPr>
              <w:fldChar w:fldCharType="separate"/>
            </w:r>
            <w:r w:rsidR="005F030B">
              <w:rPr>
                <w:webHidden/>
              </w:rPr>
              <w:t>13</w:t>
            </w:r>
            <w:r>
              <w:rPr>
                <w:webHidden/>
              </w:rPr>
              <w:fldChar w:fldCharType="end"/>
            </w:r>
          </w:hyperlink>
        </w:p>
        <w:p w14:paraId="191F3E9D" w14:textId="26348754" w:rsidR="006371A7" w:rsidRDefault="006371A7">
          <w:pPr>
            <w:pStyle w:val="TOC2"/>
            <w:rPr>
              <w:rFonts w:asciiTheme="minorHAnsi" w:eastAsiaTheme="minorEastAsia" w:hAnsiTheme="minorHAnsi" w:cstheme="minorBidi"/>
              <w:sz w:val="24"/>
              <w:szCs w:val="24"/>
              <w:lang w:eastAsia="en-GB"/>
            </w:rPr>
          </w:pPr>
          <w:hyperlink w:anchor="_Toc219210008" w:history="1">
            <w:r w:rsidRPr="00CF031D">
              <w:rPr>
                <w:rStyle w:val="Hyperlink"/>
              </w:rPr>
              <w:t>Survey Content and Topics</w:t>
            </w:r>
            <w:r>
              <w:rPr>
                <w:webHidden/>
              </w:rPr>
              <w:tab/>
            </w:r>
            <w:r>
              <w:rPr>
                <w:webHidden/>
              </w:rPr>
              <w:fldChar w:fldCharType="begin"/>
            </w:r>
            <w:r>
              <w:rPr>
                <w:webHidden/>
              </w:rPr>
              <w:instrText xml:space="preserve"> PAGEREF _Toc219210008 \h </w:instrText>
            </w:r>
            <w:r>
              <w:rPr>
                <w:webHidden/>
              </w:rPr>
            </w:r>
            <w:r>
              <w:rPr>
                <w:webHidden/>
              </w:rPr>
              <w:fldChar w:fldCharType="separate"/>
            </w:r>
            <w:r w:rsidR="005F030B">
              <w:rPr>
                <w:webHidden/>
              </w:rPr>
              <w:t>14</w:t>
            </w:r>
            <w:r>
              <w:rPr>
                <w:webHidden/>
              </w:rPr>
              <w:fldChar w:fldCharType="end"/>
            </w:r>
          </w:hyperlink>
        </w:p>
        <w:p w14:paraId="5EB1C993" w14:textId="1C4E619D" w:rsidR="006371A7" w:rsidRDefault="006371A7">
          <w:pPr>
            <w:pStyle w:val="TOC2"/>
            <w:rPr>
              <w:rFonts w:asciiTheme="minorHAnsi" w:eastAsiaTheme="minorEastAsia" w:hAnsiTheme="minorHAnsi" w:cstheme="minorBidi"/>
              <w:sz w:val="24"/>
              <w:szCs w:val="24"/>
              <w:lang w:eastAsia="en-GB"/>
            </w:rPr>
          </w:pPr>
          <w:hyperlink w:anchor="_Toc219210009" w:history="1">
            <w:r w:rsidRPr="00CF031D">
              <w:rPr>
                <w:rStyle w:val="Hyperlink"/>
              </w:rPr>
              <w:t>Publicity and Promotion</w:t>
            </w:r>
            <w:r>
              <w:rPr>
                <w:webHidden/>
              </w:rPr>
              <w:tab/>
            </w:r>
            <w:r>
              <w:rPr>
                <w:webHidden/>
              </w:rPr>
              <w:fldChar w:fldCharType="begin"/>
            </w:r>
            <w:r>
              <w:rPr>
                <w:webHidden/>
              </w:rPr>
              <w:instrText xml:space="preserve"> PAGEREF _Toc219210009 \h </w:instrText>
            </w:r>
            <w:r>
              <w:rPr>
                <w:webHidden/>
              </w:rPr>
            </w:r>
            <w:r>
              <w:rPr>
                <w:webHidden/>
              </w:rPr>
              <w:fldChar w:fldCharType="separate"/>
            </w:r>
            <w:r w:rsidR="005F030B">
              <w:rPr>
                <w:webHidden/>
              </w:rPr>
              <w:t>16</w:t>
            </w:r>
            <w:r>
              <w:rPr>
                <w:webHidden/>
              </w:rPr>
              <w:fldChar w:fldCharType="end"/>
            </w:r>
          </w:hyperlink>
        </w:p>
        <w:p w14:paraId="658F039C" w14:textId="410E3705" w:rsidR="006371A7" w:rsidRDefault="006371A7">
          <w:pPr>
            <w:pStyle w:val="TOC2"/>
            <w:rPr>
              <w:rFonts w:asciiTheme="minorHAnsi" w:eastAsiaTheme="minorEastAsia" w:hAnsiTheme="minorHAnsi" w:cstheme="minorBidi"/>
              <w:sz w:val="24"/>
              <w:szCs w:val="24"/>
              <w:lang w:eastAsia="en-GB"/>
            </w:rPr>
          </w:pPr>
          <w:hyperlink w:anchor="_Toc219210010" w:history="1">
            <w:r w:rsidRPr="00CF031D">
              <w:rPr>
                <w:rStyle w:val="Hyperlink"/>
              </w:rPr>
              <w:t>Sharing Results and Follow-Up Engagement</w:t>
            </w:r>
            <w:r>
              <w:rPr>
                <w:webHidden/>
              </w:rPr>
              <w:tab/>
            </w:r>
            <w:r>
              <w:rPr>
                <w:webHidden/>
              </w:rPr>
              <w:fldChar w:fldCharType="begin"/>
            </w:r>
            <w:r>
              <w:rPr>
                <w:webHidden/>
              </w:rPr>
              <w:instrText xml:space="preserve"> PAGEREF _Toc219210010 \h </w:instrText>
            </w:r>
            <w:r>
              <w:rPr>
                <w:webHidden/>
              </w:rPr>
            </w:r>
            <w:r>
              <w:rPr>
                <w:webHidden/>
              </w:rPr>
              <w:fldChar w:fldCharType="separate"/>
            </w:r>
            <w:r w:rsidR="005F030B">
              <w:rPr>
                <w:webHidden/>
              </w:rPr>
              <w:t>17</w:t>
            </w:r>
            <w:r>
              <w:rPr>
                <w:webHidden/>
              </w:rPr>
              <w:fldChar w:fldCharType="end"/>
            </w:r>
          </w:hyperlink>
        </w:p>
        <w:p w14:paraId="3A8A7780" w14:textId="3E1DCAA0" w:rsidR="006371A7" w:rsidRDefault="006371A7">
          <w:pPr>
            <w:pStyle w:val="TOC1"/>
            <w:rPr>
              <w:rFonts w:asciiTheme="minorHAnsi" w:eastAsiaTheme="minorEastAsia" w:hAnsiTheme="minorHAnsi" w:cstheme="minorBidi"/>
              <w:b w:val="0"/>
              <w:bCs w:val="0"/>
              <w:color w:val="auto"/>
              <w:lang w:eastAsia="en-GB"/>
            </w:rPr>
          </w:pPr>
          <w:hyperlink w:anchor="_Toc219210011" w:history="1">
            <w:r w:rsidRPr="00CF031D">
              <w:rPr>
                <w:rStyle w:val="Hyperlink"/>
              </w:rPr>
              <w:t>6. FOLLOW UP RESIDENTS’ SURVEY</w:t>
            </w:r>
            <w:r>
              <w:rPr>
                <w:webHidden/>
              </w:rPr>
              <w:tab/>
            </w:r>
            <w:r>
              <w:rPr>
                <w:webHidden/>
              </w:rPr>
              <w:fldChar w:fldCharType="begin"/>
            </w:r>
            <w:r>
              <w:rPr>
                <w:webHidden/>
              </w:rPr>
              <w:instrText xml:space="preserve"> PAGEREF _Toc219210011 \h </w:instrText>
            </w:r>
            <w:r>
              <w:rPr>
                <w:webHidden/>
              </w:rPr>
            </w:r>
            <w:r>
              <w:rPr>
                <w:webHidden/>
              </w:rPr>
              <w:fldChar w:fldCharType="separate"/>
            </w:r>
            <w:r w:rsidR="005F030B">
              <w:rPr>
                <w:webHidden/>
              </w:rPr>
              <w:t>18</w:t>
            </w:r>
            <w:r>
              <w:rPr>
                <w:webHidden/>
              </w:rPr>
              <w:fldChar w:fldCharType="end"/>
            </w:r>
          </w:hyperlink>
        </w:p>
        <w:p w14:paraId="6D173EB1" w14:textId="7FD19C1D" w:rsidR="006371A7" w:rsidRDefault="006371A7">
          <w:pPr>
            <w:pStyle w:val="TOC2"/>
            <w:rPr>
              <w:rFonts w:asciiTheme="minorHAnsi" w:eastAsiaTheme="minorEastAsia" w:hAnsiTheme="minorHAnsi" w:cstheme="minorBidi"/>
              <w:sz w:val="24"/>
              <w:szCs w:val="24"/>
              <w:lang w:eastAsia="en-GB"/>
            </w:rPr>
          </w:pPr>
          <w:hyperlink w:anchor="_Toc219210012" w:history="1">
            <w:r w:rsidRPr="00CF031D">
              <w:rPr>
                <w:rStyle w:val="Hyperlink"/>
              </w:rPr>
              <w:t>Survey Content and Topics</w:t>
            </w:r>
            <w:r>
              <w:rPr>
                <w:webHidden/>
              </w:rPr>
              <w:tab/>
            </w:r>
            <w:r>
              <w:rPr>
                <w:webHidden/>
              </w:rPr>
              <w:fldChar w:fldCharType="begin"/>
            </w:r>
            <w:r>
              <w:rPr>
                <w:webHidden/>
              </w:rPr>
              <w:instrText xml:space="preserve"> PAGEREF _Toc219210012 \h </w:instrText>
            </w:r>
            <w:r>
              <w:rPr>
                <w:webHidden/>
              </w:rPr>
            </w:r>
            <w:r>
              <w:rPr>
                <w:webHidden/>
              </w:rPr>
              <w:fldChar w:fldCharType="separate"/>
            </w:r>
            <w:r w:rsidR="005F030B">
              <w:rPr>
                <w:webHidden/>
              </w:rPr>
              <w:t>18</w:t>
            </w:r>
            <w:r>
              <w:rPr>
                <w:webHidden/>
              </w:rPr>
              <w:fldChar w:fldCharType="end"/>
            </w:r>
          </w:hyperlink>
        </w:p>
        <w:p w14:paraId="2FCCFA4C" w14:textId="640CF3B5" w:rsidR="006371A7" w:rsidRDefault="006371A7">
          <w:pPr>
            <w:pStyle w:val="TOC2"/>
            <w:rPr>
              <w:rFonts w:asciiTheme="minorHAnsi" w:eastAsiaTheme="minorEastAsia" w:hAnsiTheme="minorHAnsi" w:cstheme="minorBidi"/>
              <w:sz w:val="24"/>
              <w:szCs w:val="24"/>
              <w:lang w:eastAsia="en-GB"/>
            </w:rPr>
          </w:pPr>
          <w:hyperlink w:anchor="_Toc219210013" w:history="1">
            <w:r w:rsidRPr="00CF031D">
              <w:rPr>
                <w:rStyle w:val="Hyperlink"/>
              </w:rPr>
              <w:t>Vision and Objectives</w:t>
            </w:r>
            <w:r>
              <w:rPr>
                <w:webHidden/>
              </w:rPr>
              <w:tab/>
            </w:r>
            <w:r>
              <w:rPr>
                <w:webHidden/>
              </w:rPr>
              <w:fldChar w:fldCharType="begin"/>
            </w:r>
            <w:r>
              <w:rPr>
                <w:webHidden/>
              </w:rPr>
              <w:instrText xml:space="preserve"> PAGEREF _Toc219210013 \h </w:instrText>
            </w:r>
            <w:r>
              <w:rPr>
                <w:webHidden/>
              </w:rPr>
            </w:r>
            <w:r>
              <w:rPr>
                <w:webHidden/>
              </w:rPr>
              <w:fldChar w:fldCharType="separate"/>
            </w:r>
            <w:r w:rsidR="005F030B">
              <w:rPr>
                <w:webHidden/>
              </w:rPr>
              <w:t>20</w:t>
            </w:r>
            <w:r>
              <w:rPr>
                <w:webHidden/>
              </w:rPr>
              <w:fldChar w:fldCharType="end"/>
            </w:r>
          </w:hyperlink>
        </w:p>
        <w:p w14:paraId="65AB01F6" w14:textId="6F592607" w:rsidR="006371A7" w:rsidRDefault="006371A7">
          <w:pPr>
            <w:pStyle w:val="TOC2"/>
            <w:rPr>
              <w:rFonts w:asciiTheme="minorHAnsi" w:eastAsiaTheme="minorEastAsia" w:hAnsiTheme="minorHAnsi" w:cstheme="minorBidi"/>
              <w:sz w:val="24"/>
              <w:szCs w:val="24"/>
              <w:lang w:eastAsia="en-GB"/>
            </w:rPr>
          </w:pPr>
          <w:hyperlink w:anchor="_Toc219210014" w:history="1">
            <w:r w:rsidRPr="00CF031D">
              <w:rPr>
                <w:rStyle w:val="Hyperlink"/>
              </w:rPr>
              <w:t>Publicity and Promotion</w:t>
            </w:r>
            <w:r>
              <w:rPr>
                <w:webHidden/>
              </w:rPr>
              <w:tab/>
            </w:r>
            <w:r>
              <w:rPr>
                <w:webHidden/>
              </w:rPr>
              <w:fldChar w:fldCharType="begin"/>
            </w:r>
            <w:r>
              <w:rPr>
                <w:webHidden/>
              </w:rPr>
              <w:instrText xml:space="preserve"> PAGEREF _Toc219210014 \h </w:instrText>
            </w:r>
            <w:r>
              <w:rPr>
                <w:webHidden/>
              </w:rPr>
            </w:r>
            <w:r>
              <w:rPr>
                <w:webHidden/>
              </w:rPr>
              <w:fldChar w:fldCharType="separate"/>
            </w:r>
            <w:r w:rsidR="005F030B">
              <w:rPr>
                <w:webHidden/>
              </w:rPr>
              <w:t>20</w:t>
            </w:r>
            <w:r>
              <w:rPr>
                <w:webHidden/>
              </w:rPr>
              <w:fldChar w:fldCharType="end"/>
            </w:r>
          </w:hyperlink>
        </w:p>
        <w:p w14:paraId="6C7717BA" w14:textId="32EC15FB" w:rsidR="006371A7" w:rsidRDefault="006371A7">
          <w:pPr>
            <w:pStyle w:val="TOC2"/>
            <w:rPr>
              <w:rFonts w:asciiTheme="minorHAnsi" w:eastAsiaTheme="minorEastAsia" w:hAnsiTheme="minorHAnsi" w:cstheme="minorBidi"/>
              <w:sz w:val="24"/>
              <w:szCs w:val="24"/>
              <w:lang w:eastAsia="en-GB"/>
            </w:rPr>
          </w:pPr>
          <w:hyperlink w:anchor="_Toc219210015" w:history="1">
            <w:r w:rsidRPr="00CF031D">
              <w:rPr>
                <w:rStyle w:val="Hyperlink"/>
              </w:rPr>
              <w:t>Sharing Results and Next Steps</w:t>
            </w:r>
            <w:r>
              <w:rPr>
                <w:webHidden/>
              </w:rPr>
              <w:tab/>
            </w:r>
            <w:r>
              <w:rPr>
                <w:webHidden/>
              </w:rPr>
              <w:fldChar w:fldCharType="begin"/>
            </w:r>
            <w:r>
              <w:rPr>
                <w:webHidden/>
              </w:rPr>
              <w:instrText xml:space="preserve"> PAGEREF _Toc219210015 \h </w:instrText>
            </w:r>
            <w:r>
              <w:rPr>
                <w:webHidden/>
              </w:rPr>
            </w:r>
            <w:r>
              <w:rPr>
                <w:webHidden/>
              </w:rPr>
              <w:fldChar w:fldCharType="separate"/>
            </w:r>
            <w:r w:rsidR="005F030B">
              <w:rPr>
                <w:webHidden/>
              </w:rPr>
              <w:t>21</w:t>
            </w:r>
            <w:r>
              <w:rPr>
                <w:webHidden/>
              </w:rPr>
              <w:fldChar w:fldCharType="end"/>
            </w:r>
          </w:hyperlink>
        </w:p>
        <w:p w14:paraId="2FD620D9" w14:textId="32FF323A" w:rsidR="006371A7" w:rsidRDefault="006371A7">
          <w:pPr>
            <w:pStyle w:val="TOC1"/>
            <w:rPr>
              <w:rFonts w:asciiTheme="minorHAnsi" w:eastAsiaTheme="minorEastAsia" w:hAnsiTheme="minorHAnsi" w:cstheme="minorBidi"/>
              <w:b w:val="0"/>
              <w:bCs w:val="0"/>
              <w:color w:val="auto"/>
              <w:lang w:eastAsia="en-GB"/>
            </w:rPr>
          </w:pPr>
          <w:hyperlink w:anchor="_Toc219210016" w:history="1">
            <w:r w:rsidRPr="00CF031D">
              <w:rPr>
                <w:rStyle w:val="Hyperlink"/>
              </w:rPr>
              <w:t>7. HOUSING NEEDS SURVEY</w:t>
            </w:r>
            <w:r>
              <w:rPr>
                <w:webHidden/>
              </w:rPr>
              <w:tab/>
            </w:r>
            <w:r>
              <w:rPr>
                <w:webHidden/>
              </w:rPr>
              <w:fldChar w:fldCharType="begin"/>
            </w:r>
            <w:r>
              <w:rPr>
                <w:webHidden/>
              </w:rPr>
              <w:instrText xml:space="preserve"> PAGEREF _Toc219210016 \h </w:instrText>
            </w:r>
            <w:r>
              <w:rPr>
                <w:webHidden/>
              </w:rPr>
            </w:r>
            <w:r>
              <w:rPr>
                <w:webHidden/>
              </w:rPr>
              <w:fldChar w:fldCharType="separate"/>
            </w:r>
            <w:r w:rsidR="005F030B">
              <w:rPr>
                <w:webHidden/>
              </w:rPr>
              <w:t>21</w:t>
            </w:r>
            <w:r>
              <w:rPr>
                <w:webHidden/>
              </w:rPr>
              <w:fldChar w:fldCharType="end"/>
            </w:r>
          </w:hyperlink>
        </w:p>
        <w:p w14:paraId="44B6FC6C" w14:textId="748538F0" w:rsidR="006371A7" w:rsidRDefault="006371A7">
          <w:pPr>
            <w:pStyle w:val="TOC1"/>
            <w:rPr>
              <w:rFonts w:asciiTheme="minorHAnsi" w:eastAsiaTheme="minorEastAsia" w:hAnsiTheme="minorHAnsi" w:cstheme="minorBidi"/>
              <w:b w:val="0"/>
              <w:bCs w:val="0"/>
              <w:color w:val="auto"/>
              <w:lang w:eastAsia="en-GB"/>
            </w:rPr>
          </w:pPr>
          <w:hyperlink w:anchor="_Toc219210017" w:history="1">
            <w:r w:rsidRPr="00CF031D">
              <w:rPr>
                <w:rStyle w:val="Hyperlink"/>
              </w:rPr>
              <w:t>8. LOCAL GREEN SPACES SURVEY</w:t>
            </w:r>
            <w:r>
              <w:rPr>
                <w:webHidden/>
              </w:rPr>
              <w:tab/>
            </w:r>
            <w:r>
              <w:rPr>
                <w:webHidden/>
              </w:rPr>
              <w:fldChar w:fldCharType="begin"/>
            </w:r>
            <w:r>
              <w:rPr>
                <w:webHidden/>
              </w:rPr>
              <w:instrText xml:space="preserve"> PAGEREF _Toc219210017 \h </w:instrText>
            </w:r>
            <w:r>
              <w:rPr>
                <w:webHidden/>
              </w:rPr>
            </w:r>
            <w:r>
              <w:rPr>
                <w:webHidden/>
              </w:rPr>
              <w:fldChar w:fldCharType="separate"/>
            </w:r>
            <w:r w:rsidR="005F030B">
              <w:rPr>
                <w:webHidden/>
              </w:rPr>
              <w:t>22</w:t>
            </w:r>
            <w:r>
              <w:rPr>
                <w:webHidden/>
              </w:rPr>
              <w:fldChar w:fldCharType="end"/>
            </w:r>
          </w:hyperlink>
        </w:p>
        <w:p w14:paraId="3AFEA209" w14:textId="6739F7F1" w:rsidR="006371A7" w:rsidRDefault="006371A7">
          <w:pPr>
            <w:pStyle w:val="TOC2"/>
            <w:rPr>
              <w:rFonts w:asciiTheme="minorHAnsi" w:eastAsiaTheme="minorEastAsia" w:hAnsiTheme="minorHAnsi" w:cstheme="minorBidi"/>
              <w:sz w:val="24"/>
              <w:szCs w:val="24"/>
              <w:lang w:eastAsia="en-GB"/>
            </w:rPr>
          </w:pPr>
          <w:hyperlink w:anchor="_Toc219210018" w:history="1">
            <w:r w:rsidRPr="00CF031D">
              <w:rPr>
                <w:rStyle w:val="Hyperlink"/>
              </w:rPr>
              <w:t>Survey Content and Topics</w:t>
            </w:r>
            <w:r>
              <w:rPr>
                <w:webHidden/>
              </w:rPr>
              <w:tab/>
            </w:r>
            <w:r>
              <w:rPr>
                <w:webHidden/>
              </w:rPr>
              <w:fldChar w:fldCharType="begin"/>
            </w:r>
            <w:r>
              <w:rPr>
                <w:webHidden/>
              </w:rPr>
              <w:instrText xml:space="preserve"> PAGEREF _Toc219210018 \h </w:instrText>
            </w:r>
            <w:r>
              <w:rPr>
                <w:webHidden/>
              </w:rPr>
            </w:r>
            <w:r>
              <w:rPr>
                <w:webHidden/>
              </w:rPr>
              <w:fldChar w:fldCharType="separate"/>
            </w:r>
            <w:r w:rsidR="005F030B">
              <w:rPr>
                <w:webHidden/>
              </w:rPr>
              <w:t>22</w:t>
            </w:r>
            <w:r>
              <w:rPr>
                <w:webHidden/>
              </w:rPr>
              <w:fldChar w:fldCharType="end"/>
            </w:r>
          </w:hyperlink>
        </w:p>
        <w:p w14:paraId="559B1533" w14:textId="2D2585D7" w:rsidR="006371A7" w:rsidRDefault="006371A7">
          <w:pPr>
            <w:pStyle w:val="TOC2"/>
            <w:rPr>
              <w:rFonts w:asciiTheme="minorHAnsi" w:eastAsiaTheme="minorEastAsia" w:hAnsiTheme="minorHAnsi" w:cstheme="minorBidi"/>
              <w:sz w:val="24"/>
              <w:szCs w:val="24"/>
              <w:lang w:eastAsia="en-GB"/>
            </w:rPr>
          </w:pPr>
          <w:hyperlink w:anchor="_Toc219210019" w:history="1">
            <w:r w:rsidRPr="00CF031D">
              <w:rPr>
                <w:rStyle w:val="Hyperlink"/>
              </w:rPr>
              <w:t>Publicity and Promotion</w:t>
            </w:r>
            <w:r>
              <w:rPr>
                <w:webHidden/>
              </w:rPr>
              <w:tab/>
            </w:r>
            <w:r>
              <w:rPr>
                <w:webHidden/>
              </w:rPr>
              <w:fldChar w:fldCharType="begin"/>
            </w:r>
            <w:r>
              <w:rPr>
                <w:webHidden/>
              </w:rPr>
              <w:instrText xml:space="preserve"> PAGEREF _Toc219210019 \h </w:instrText>
            </w:r>
            <w:r>
              <w:rPr>
                <w:webHidden/>
              </w:rPr>
            </w:r>
            <w:r>
              <w:rPr>
                <w:webHidden/>
              </w:rPr>
              <w:fldChar w:fldCharType="separate"/>
            </w:r>
            <w:r w:rsidR="005F030B">
              <w:rPr>
                <w:webHidden/>
              </w:rPr>
              <w:t>23</w:t>
            </w:r>
            <w:r>
              <w:rPr>
                <w:webHidden/>
              </w:rPr>
              <w:fldChar w:fldCharType="end"/>
            </w:r>
          </w:hyperlink>
        </w:p>
        <w:p w14:paraId="39892EE1" w14:textId="71A1C4D9" w:rsidR="006371A7" w:rsidRDefault="006371A7">
          <w:pPr>
            <w:pStyle w:val="TOC2"/>
            <w:rPr>
              <w:rFonts w:asciiTheme="minorHAnsi" w:eastAsiaTheme="minorEastAsia" w:hAnsiTheme="minorHAnsi" w:cstheme="minorBidi"/>
              <w:sz w:val="24"/>
              <w:szCs w:val="24"/>
              <w:lang w:eastAsia="en-GB"/>
            </w:rPr>
          </w:pPr>
          <w:hyperlink w:anchor="_Toc219210020" w:history="1">
            <w:r w:rsidRPr="00CF031D">
              <w:rPr>
                <w:rStyle w:val="Hyperlink"/>
              </w:rPr>
              <w:t>Sharing Results and Next Steps</w:t>
            </w:r>
            <w:r>
              <w:rPr>
                <w:webHidden/>
              </w:rPr>
              <w:tab/>
            </w:r>
            <w:r>
              <w:rPr>
                <w:webHidden/>
              </w:rPr>
              <w:fldChar w:fldCharType="begin"/>
            </w:r>
            <w:r>
              <w:rPr>
                <w:webHidden/>
              </w:rPr>
              <w:instrText xml:space="preserve"> PAGEREF _Toc219210020 \h </w:instrText>
            </w:r>
            <w:r>
              <w:rPr>
                <w:webHidden/>
              </w:rPr>
            </w:r>
            <w:r>
              <w:rPr>
                <w:webHidden/>
              </w:rPr>
              <w:fldChar w:fldCharType="separate"/>
            </w:r>
            <w:r w:rsidR="005F030B">
              <w:rPr>
                <w:webHidden/>
              </w:rPr>
              <w:t>23</w:t>
            </w:r>
            <w:r>
              <w:rPr>
                <w:webHidden/>
              </w:rPr>
              <w:fldChar w:fldCharType="end"/>
            </w:r>
          </w:hyperlink>
        </w:p>
        <w:p w14:paraId="5ED8300C" w14:textId="1755BC56" w:rsidR="006371A7" w:rsidRDefault="006371A7">
          <w:pPr>
            <w:pStyle w:val="TOC1"/>
            <w:rPr>
              <w:rFonts w:asciiTheme="minorHAnsi" w:eastAsiaTheme="minorEastAsia" w:hAnsiTheme="minorHAnsi" w:cstheme="minorBidi"/>
              <w:b w:val="0"/>
              <w:bCs w:val="0"/>
              <w:color w:val="auto"/>
              <w:lang w:eastAsia="en-GB"/>
            </w:rPr>
          </w:pPr>
          <w:hyperlink w:anchor="_Toc219210021" w:history="1">
            <w:r w:rsidRPr="00CF031D">
              <w:rPr>
                <w:rStyle w:val="Hyperlink"/>
              </w:rPr>
              <w:t>9. NON-DESIGNATED HERITAGE ASSETS SURVEY</w:t>
            </w:r>
            <w:r>
              <w:rPr>
                <w:webHidden/>
              </w:rPr>
              <w:tab/>
            </w:r>
            <w:r>
              <w:rPr>
                <w:webHidden/>
              </w:rPr>
              <w:fldChar w:fldCharType="begin"/>
            </w:r>
            <w:r>
              <w:rPr>
                <w:webHidden/>
              </w:rPr>
              <w:instrText xml:space="preserve"> PAGEREF _Toc219210021 \h </w:instrText>
            </w:r>
            <w:r>
              <w:rPr>
                <w:webHidden/>
              </w:rPr>
            </w:r>
            <w:r>
              <w:rPr>
                <w:webHidden/>
              </w:rPr>
              <w:fldChar w:fldCharType="separate"/>
            </w:r>
            <w:r w:rsidR="005F030B">
              <w:rPr>
                <w:webHidden/>
              </w:rPr>
              <w:t>24</w:t>
            </w:r>
            <w:r>
              <w:rPr>
                <w:webHidden/>
              </w:rPr>
              <w:fldChar w:fldCharType="end"/>
            </w:r>
          </w:hyperlink>
        </w:p>
        <w:p w14:paraId="26B8330C" w14:textId="64D3A2C2" w:rsidR="006371A7" w:rsidRDefault="006371A7">
          <w:pPr>
            <w:pStyle w:val="TOC2"/>
            <w:rPr>
              <w:rFonts w:asciiTheme="minorHAnsi" w:eastAsiaTheme="minorEastAsia" w:hAnsiTheme="minorHAnsi" w:cstheme="minorBidi"/>
              <w:sz w:val="24"/>
              <w:szCs w:val="24"/>
              <w:lang w:eastAsia="en-GB"/>
            </w:rPr>
          </w:pPr>
          <w:hyperlink w:anchor="_Toc219210022" w:history="1">
            <w:r w:rsidRPr="00CF031D">
              <w:rPr>
                <w:rStyle w:val="Hyperlink"/>
              </w:rPr>
              <w:t>Survey Content and Topics</w:t>
            </w:r>
            <w:r>
              <w:rPr>
                <w:webHidden/>
              </w:rPr>
              <w:tab/>
            </w:r>
            <w:r>
              <w:rPr>
                <w:webHidden/>
              </w:rPr>
              <w:fldChar w:fldCharType="begin"/>
            </w:r>
            <w:r>
              <w:rPr>
                <w:webHidden/>
              </w:rPr>
              <w:instrText xml:space="preserve"> PAGEREF _Toc219210022 \h </w:instrText>
            </w:r>
            <w:r>
              <w:rPr>
                <w:webHidden/>
              </w:rPr>
            </w:r>
            <w:r>
              <w:rPr>
                <w:webHidden/>
              </w:rPr>
              <w:fldChar w:fldCharType="separate"/>
            </w:r>
            <w:r w:rsidR="005F030B">
              <w:rPr>
                <w:webHidden/>
              </w:rPr>
              <w:t>24</w:t>
            </w:r>
            <w:r>
              <w:rPr>
                <w:webHidden/>
              </w:rPr>
              <w:fldChar w:fldCharType="end"/>
            </w:r>
          </w:hyperlink>
        </w:p>
        <w:p w14:paraId="038B226A" w14:textId="47A507E3" w:rsidR="006371A7" w:rsidRDefault="006371A7">
          <w:pPr>
            <w:pStyle w:val="TOC2"/>
            <w:rPr>
              <w:rFonts w:asciiTheme="minorHAnsi" w:eastAsiaTheme="minorEastAsia" w:hAnsiTheme="minorHAnsi" w:cstheme="minorBidi"/>
              <w:sz w:val="24"/>
              <w:szCs w:val="24"/>
              <w:lang w:eastAsia="en-GB"/>
            </w:rPr>
          </w:pPr>
          <w:hyperlink w:anchor="_Toc219210023" w:history="1">
            <w:r w:rsidRPr="00CF031D">
              <w:rPr>
                <w:rStyle w:val="Hyperlink"/>
              </w:rPr>
              <w:t>Publicity and Promotion</w:t>
            </w:r>
            <w:r>
              <w:rPr>
                <w:webHidden/>
              </w:rPr>
              <w:tab/>
            </w:r>
            <w:r>
              <w:rPr>
                <w:webHidden/>
              </w:rPr>
              <w:fldChar w:fldCharType="begin"/>
            </w:r>
            <w:r>
              <w:rPr>
                <w:webHidden/>
              </w:rPr>
              <w:instrText xml:space="preserve"> PAGEREF _Toc219210023 \h </w:instrText>
            </w:r>
            <w:r>
              <w:rPr>
                <w:webHidden/>
              </w:rPr>
            </w:r>
            <w:r>
              <w:rPr>
                <w:webHidden/>
              </w:rPr>
              <w:fldChar w:fldCharType="separate"/>
            </w:r>
            <w:r w:rsidR="005F030B">
              <w:rPr>
                <w:webHidden/>
              </w:rPr>
              <w:t>25</w:t>
            </w:r>
            <w:r>
              <w:rPr>
                <w:webHidden/>
              </w:rPr>
              <w:fldChar w:fldCharType="end"/>
            </w:r>
          </w:hyperlink>
        </w:p>
        <w:p w14:paraId="0BB3E1D3" w14:textId="46AD1CED" w:rsidR="006371A7" w:rsidRDefault="006371A7">
          <w:pPr>
            <w:pStyle w:val="TOC2"/>
            <w:rPr>
              <w:rFonts w:asciiTheme="minorHAnsi" w:eastAsiaTheme="minorEastAsia" w:hAnsiTheme="minorHAnsi" w:cstheme="minorBidi"/>
              <w:sz w:val="24"/>
              <w:szCs w:val="24"/>
              <w:lang w:eastAsia="en-GB"/>
            </w:rPr>
          </w:pPr>
          <w:hyperlink w:anchor="_Toc219210024" w:history="1">
            <w:r w:rsidRPr="00CF031D">
              <w:rPr>
                <w:rStyle w:val="Hyperlink"/>
              </w:rPr>
              <w:t>Sharing Results and Next Steps</w:t>
            </w:r>
            <w:r>
              <w:rPr>
                <w:webHidden/>
              </w:rPr>
              <w:tab/>
            </w:r>
            <w:r>
              <w:rPr>
                <w:webHidden/>
              </w:rPr>
              <w:fldChar w:fldCharType="begin"/>
            </w:r>
            <w:r>
              <w:rPr>
                <w:webHidden/>
              </w:rPr>
              <w:instrText xml:space="preserve"> PAGEREF _Toc219210024 \h </w:instrText>
            </w:r>
            <w:r>
              <w:rPr>
                <w:webHidden/>
              </w:rPr>
            </w:r>
            <w:r>
              <w:rPr>
                <w:webHidden/>
              </w:rPr>
              <w:fldChar w:fldCharType="separate"/>
            </w:r>
            <w:r w:rsidR="005F030B">
              <w:rPr>
                <w:webHidden/>
              </w:rPr>
              <w:t>25</w:t>
            </w:r>
            <w:r>
              <w:rPr>
                <w:webHidden/>
              </w:rPr>
              <w:fldChar w:fldCharType="end"/>
            </w:r>
          </w:hyperlink>
        </w:p>
        <w:p w14:paraId="0EEB20AA" w14:textId="33485D9F" w:rsidR="006371A7" w:rsidRDefault="006371A7">
          <w:pPr>
            <w:pStyle w:val="TOC1"/>
            <w:rPr>
              <w:rFonts w:asciiTheme="minorHAnsi" w:eastAsiaTheme="minorEastAsia" w:hAnsiTheme="minorHAnsi" w:cstheme="minorBidi"/>
              <w:b w:val="0"/>
              <w:bCs w:val="0"/>
              <w:color w:val="auto"/>
              <w:lang w:eastAsia="en-GB"/>
            </w:rPr>
          </w:pPr>
          <w:hyperlink w:anchor="_Toc219210025" w:history="1">
            <w:r w:rsidRPr="00CF031D">
              <w:rPr>
                <w:rStyle w:val="Hyperlink"/>
              </w:rPr>
              <w:t>10. REGULATION 14 – PRE-SUBMISSION CONSULTATION AND PUBLICITY</w:t>
            </w:r>
            <w:r>
              <w:rPr>
                <w:webHidden/>
              </w:rPr>
              <w:tab/>
            </w:r>
            <w:r>
              <w:rPr>
                <w:webHidden/>
              </w:rPr>
              <w:fldChar w:fldCharType="begin"/>
            </w:r>
            <w:r>
              <w:rPr>
                <w:webHidden/>
              </w:rPr>
              <w:instrText xml:space="preserve"> PAGEREF _Toc219210025 \h </w:instrText>
            </w:r>
            <w:r>
              <w:rPr>
                <w:webHidden/>
              </w:rPr>
            </w:r>
            <w:r>
              <w:rPr>
                <w:webHidden/>
              </w:rPr>
              <w:fldChar w:fldCharType="separate"/>
            </w:r>
            <w:r w:rsidR="005F030B">
              <w:rPr>
                <w:webHidden/>
              </w:rPr>
              <w:t>26</w:t>
            </w:r>
            <w:r>
              <w:rPr>
                <w:webHidden/>
              </w:rPr>
              <w:fldChar w:fldCharType="end"/>
            </w:r>
          </w:hyperlink>
        </w:p>
        <w:p w14:paraId="6D50D865" w14:textId="7088BDD3" w:rsidR="006371A7" w:rsidRDefault="006371A7">
          <w:pPr>
            <w:pStyle w:val="TOC2"/>
            <w:rPr>
              <w:rFonts w:asciiTheme="minorHAnsi" w:eastAsiaTheme="minorEastAsia" w:hAnsiTheme="minorHAnsi" w:cstheme="minorBidi"/>
              <w:sz w:val="24"/>
              <w:szCs w:val="24"/>
              <w:lang w:eastAsia="en-GB"/>
            </w:rPr>
          </w:pPr>
          <w:hyperlink w:anchor="_Toc219210026" w:history="1">
            <w:r w:rsidRPr="00CF031D">
              <w:rPr>
                <w:rStyle w:val="Hyperlink"/>
              </w:rPr>
              <w:t>Publicity and Promotion</w:t>
            </w:r>
            <w:r>
              <w:rPr>
                <w:webHidden/>
              </w:rPr>
              <w:tab/>
            </w:r>
            <w:r>
              <w:rPr>
                <w:webHidden/>
              </w:rPr>
              <w:fldChar w:fldCharType="begin"/>
            </w:r>
            <w:r>
              <w:rPr>
                <w:webHidden/>
              </w:rPr>
              <w:instrText xml:space="preserve"> PAGEREF _Toc219210026 \h </w:instrText>
            </w:r>
            <w:r>
              <w:rPr>
                <w:webHidden/>
              </w:rPr>
            </w:r>
            <w:r>
              <w:rPr>
                <w:webHidden/>
              </w:rPr>
              <w:fldChar w:fldCharType="separate"/>
            </w:r>
            <w:r w:rsidR="005F030B">
              <w:rPr>
                <w:webHidden/>
              </w:rPr>
              <w:t>26</w:t>
            </w:r>
            <w:r>
              <w:rPr>
                <w:webHidden/>
              </w:rPr>
              <w:fldChar w:fldCharType="end"/>
            </w:r>
          </w:hyperlink>
        </w:p>
        <w:p w14:paraId="518A9533" w14:textId="7EB1B306" w:rsidR="006371A7" w:rsidRDefault="006371A7">
          <w:pPr>
            <w:pStyle w:val="TOC2"/>
            <w:rPr>
              <w:rFonts w:asciiTheme="minorHAnsi" w:eastAsiaTheme="minorEastAsia" w:hAnsiTheme="minorHAnsi" w:cstheme="minorBidi"/>
              <w:sz w:val="24"/>
              <w:szCs w:val="24"/>
              <w:lang w:eastAsia="en-GB"/>
            </w:rPr>
          </w:pPr>
          <w:hyperlink w:anchor="_Toc219210027" w:history="1">
            <w:r w:rsidRPr="00CF031D">
              <w:rPr>
                <w:rStyle w:val="Hyperlink"/>
              </w:rPr>
              <w:t>Review and Response to Consultation Feedback</w:t>
            </w:r>
            <w:r>
              <w:rPr>
                <w:webHidden/>
              </w:rPr>
              <w:tab/>
            </w:r>
            <w:r>
              <w:rPr>
                <w:webHidden/>
              </w:rPr>
              <w:fldChar w:fldCharType="begin"/>
            </w:r>
            <w:r>
              <w:rPr>
                <w:webHidden/>
              </w:rPr>
              <w:instrText xml:space="preserve"> PAGEREF _Toc219210027 \h </w:instrText>
            </w:r>
            <w:r>
              <w:rPr>
                <w:webHidden/>
              </w:rPr>
            </w:r>
            <w:r>
              <w:rPr>
                <w:webHidden/>
              </w:rPr>
              <w:fldChar w:fldCharType="separate"/>
            </w:r>
            <w:r w:rsidR="005F030B">
              <w:rPr>
                <w:webHidden/>
              </w:rPr>
              <w:t>29</w:t>
            </w:r>
            <w:r>
              <w:rPr>
                <w:webHidden/>
              </w:rPr>
              <w:fldChar w:fldCharType="end"/>
            </w:r>
          </w:hyperlink>
        </w:p>
        <w:p w14:paraId="4C8A9EC4" w14:textId="4CE84A5D" w:rsidR="006371A7" w:rsidRDefault="006371A7">
          <w:pPr>
            <w:pStyle w:val="TOC1"/>
            <w:rPr>
              <w:rFonts w:asciiTheme="minorHAnsi" w:eastAsiaTheme="minorEastAsia" w:hAnsiTheme="minorHAnsi" w:cstheme="minorBidi"/>
              <w:b w:val="0"/>
              <w:bCs w:val="0"/>
              <w:color w:val="auto"/>
              <w:lang w:eastAsia="en-GB"/>
            </w:rPr>
          </w:pPr>
          <w:hyperlink w:anchor="_Toc219210028" w:history="1">
            <w:r w:rsidRPr="00CF031D">
              <w:rPr>
                <w:rStyle w:val="Hyperlink"/>
              </w:rPr>
              <w:t>11. MEETING THE STATUTORY REQUIREMENTS</w:t>
            </w:r>
            <w:r>
              <w:rPr>
                <w:webHidden/>
              </w:rPr>
              <w:tab/>
            </w:r>
            <w:r>
              <w:rPr>
                <w:webHidden/>
              </w:rPr>
              <w:fldChar w:fldCharType="begin"/>
            </w:r>
            <w:r>
              <w:rPr>
                <w:webHidden/>
              </w:rPr>
              <w:instrText xml:space="preserve"> PAGEREF _Toc219210028 \h </w:instrText>
            </w:r>
            <w:r>
              <w:rPr>
                <w:webHidden/>
              </w:rPr>
            </w:r>
            <w:r>
              <w:rPr>
                <w:webHidden/>
              </w:rPr>
              <w:fldChar w:fldCharType="separate"/>
            </w:r>
            <w:r w:rsidR="005F030B">
              <w:rPr>
                <w:webHidden/>
              </w:rPr>
              <w:t>30</w:t>
            </w:r>
            <w:r>
              <w:rPr>
                <w:webHidden/>
              </w:rPr>
              <w:fldChar w:fldCharType="end"/>
            </w:r>
          </w:hyperlink>
        </w:p>
        <w:p w14:paraId="7CF9ABDA" w14:textId="697A03F4" w:rsidR="006371A7" w:rsidRDefault="006371A7">
          <w:pPr>
            <w:pStyle w:val="TOC1"/>
            <w:rPr>
              <w:rFonts w:asciiTheme="minorHAnsi" w:eastAsiaTheme="minorEastAsia" w:hAnsiTheme="minorHAnsi" w:cstheme="minorBidi"/>
              <w:b w:val="0"/>
              <w:bCs w:val="0"/>
              <w:color w:val="auto"/>
              <w:lang w:eastAsia="en-GB"/>
            </w:rPr>
          </w:pPr>
          <w:hyperlink w:anchor="_Toc219210029" w:history="1">
            <w:r w:rsidRPr="00CF031D">
              <w:rPr>
                <w:rStyle w:val="Hyperlink"/>
              </w:rPr>
              <w:t>12. APPENDICES</w:t>
            </w:r>
            <w:r>
              <w:rPr>
                <w:webHidden/>
              </w:rPr>
              <w:tab/>
            </w:r>
            <w:r>
              <w:rPr>
                <w:webHidden/>
              </w:rPr>
              <w:fldChar w:fldCharType="begin"/>
            </w:r>
            <w:r>
              <w:rPr>
                <w:webHidden/>
              </w:rPr>
              <w:instrText xml:space="preserve"> PAGEREF _Toc219210029 \h </w:instrText>
            </w:r>
            <w:r>
              <w:rPr>
                <w:webHidden/>
              </w:rPr>
            </w:r>
            <w:r>
              <w:rPr>
                <w:webHidden/>
              </w:rPr>
              <w:fldChar w:fldCharType="separate"/>
            </w:r>
            <w:r w:rsidR="005F030B">
              <w:rPr>
                <w:webHidden/>
              </w:rPr>
              <w:t>32</w:t>
            </w:r>
            <w:r>
              <w:rPr>
                <w:webHidden/>
              </w:rPr>
              <w:fldChar w:fldCharType="end"/>
            </w:r>
          </w:hyperlink>
        </w:p>
        <w:p w14:paraId="1142C48E" w14:textId="37D7A413" w:rsidR="006371A7" w:rsidRDefault="006371A7">
          <w:pPr>
            <w:pStyle w:val="TOC2"/>
            <w:rPr>
              <w:rFonts w:asciiTheme="minorHAnsi" w:eastAsiaTheme="minorEastAsia" w:hAnsiTheme="minorHAnsi" w:cstheme="minorBidi"/>
              <w:sz w:val="24"/>
              <w:szCs w:val="24"/>
              <w:lang w:eastAsia="en-GB"/>
            </w:rPr>
          </w:pPr>
          <w:hyperlink w:anchor="_Toc219210030" w:history="1">
            <w:r w:rsidRPr="00CF031D">
              <w:rPr>
                <w:rStyle w:val="Hyperlink"/>
              </w:rPr>
              <w:t>Appendix 1: COMMUNITY ENGAGEMENT TIMELINE</w:t>
            </w:r>
            <w:r>
              <w:rPr>
                <w:webHidden/>
              </w:rPr>
              <w:tab/>
            </w:r>
            <w:r>
              <w:rPr>
                <w:webHidden/>
              </w:rPr>
              <w:fldChar w:fldCharType="begin"/>
            </w:r>
            <w:r>
              <w:rPr>
                <w:webHidden/>
              </w:rPr>
              <w:instrText xml:space="preserve"> PAGEREF _Toc219210030 \h </w:instrText>
            </w:r>
            <w:r>
              <w:rPr>
                <w:webHidden/>
              </w:rPr>
            </w:r>
            <w:r>
              <w:rPr>
                <w:webHidden/>
              </w:rPr>
              <w:fldChar w:fldCharType="separate"/>
            </w:r>
            <w:r w:rsidR="005F030B">
              <w:rPr>
                <w:webHidden/>
              </w:rPr>
              <w:t>32</w:t>
            </w:r>
            <w:r>
              <w:rPr>
                <w:webHidden/>
              </w:rPr>
              <w:fldChar w:fldCharType="end"/>
            </w:r>
          </w:hyperlink>
        </w:p>
        <w:p w14:paraId="497B46E3" w14:textId="30961563" w:rsidR="006371A7" w:rsidRDefault="006371A7">
          <w:pPr>
            <w:pStyle w:val="TOC2"/>
            <w:rPr>
              <w:rFonts w:asciiTheme="minorHAnsi" w:eastAsiaTheme="minorEastAsia" w:hAnsiTheme="minorHAnsi" w:cstheme="minorBidi"/>
              <w:sz w:val="24"/>
              <w:szCs w:val="24"/>
              <w:lang w:eastAsia="en-GB"/>
            </w:rPr>
          </w:pPr>
          <w:hyperlink w:anchor="_Toc219210031" w:history="1">
            <w:r w:rsidRPr="00CF031D">
              <w:rPr>
                <w:rStyle w:val="Hyperlink"/>
              </w:rPr>
              <w:t>Appeidx 2: REGULATION 14 – STATUTORY CONSULTEES</w:t>
            </w:r>
            <w:r>
              <w:rPr>
                <w:webHidden/>
              </w:rPr>
              <w:tab/>
            </w:r>
            <w:r>
              <w:rPr>
                <w:webHidden/>
              </w:rPr>
              <w:fldChar w:fldCharType="begin"/>
            </w:r>
            <w:r>
              <w:rPr>
                <w:webHidden/>
              </w:rPr>
              <w:instrText xml:space="preserve"> PAGEREF _Toc219210031 \h </w:instrText>
            </w:r>
            <w:r>
              <w:rPr>
                <w:webHidden/>
              </w:rPr>
            </w:r>
            <w:r>
              <w:rPr>
                <w:webHidden/>
              </w:rPr>
              <w:fldChar w:fldCharType="separate"/>
            </w:r>
            <w:r w:rsidR="005F030B">
              <w:rPr>
                <w:webHidden/>
              </w:rPr>
              <w:t>33</w:t>
            </w:r>
            <w:r>
              <w:rPr>
                <w:webHidden/>
              </w:rPr>
              <w:fldChar w:fldCharType="end"/>
            </w:r>
          </w:hyperlink>
        </w:p>
        <w:p w14:paraId="195B615D" w14:textId="3326E811" w:rsidR="006371A7" w:rsidRDefault="006371A7">
          <w:pPr>
            <w:pStyle w:val="TOC2"/>
            <w:rPr>
              <w:rFonts w:asciiTheme="minorHAnsi" w:eastAsiaTheme="minorEastAsia" w:hAnsiTheme="minorHAnsi" w:cstheme="minorBidi"/>
              <w:sz w:val="24"/>
              <w:szCs w:val="24"/>
              <w:lang w:eastAsia="en-GB"/>
            </w:rPr>
          </w:pPr>
          <w:hyperlink w:anchor="_Toc219210032" w:history="1">
            <w:r w:rsidRPr="00CF031D">
              <w:rPr>
                <w:rStyle w:val="Hyperlink"/>
              </w:rPr>
              <w:t>Appendix 3: REGULATION 14 RESPONSES</w:t>
            </w:r>
            <w:r>
              <w:rPr>
                <w:webHidden/>
              </w:rPr>
              <w:tab/>
            </w:r>
            <w:r>
              <w:rPr>
                <w:webHidden/>
              </w:rPr>
              <w:fldChar w:fldCharType="begin"/>
            </w:r>
            <w:r>
              <w:rPr>
                <w:webHidden/>
              </w:rPr>
              <w:instrText xml:space="preserve"> PAGEREF _Toc219210032 \h </w:instrText>
            </w:r>
            <w:r>
              <w:rPr>
                <w:webHidden/>
              </w:rPr>
            </w:r>
            <w:r>
              <w:rPr>
                <w:webHidden/>
              </w:rPr>
              <w:fldChar w:fldCharType="separate"/>
            </w:r>
            <w:r w:rsidR="005F030B">
              <w:rPr>
                <w:webHidden/>
              </w:rPr>
              <w:t>36</w:t>
            </w:r>
            <w:r>
              <w:rPr>
                <w:webHidden/>
              </w:rPr>
              <w:fldChar w:fldCharType="end"/>
            </w:r>
          </w:hyperlink>
        </w:p>
        <w:p w14:paraId="61B2D9AA" w14:textId="29CA4B60" w:rsidR="006371A7" w:rsidRDefault="006371A7">
          <w:pPr>
            <w:pStyle w:val="TOC2"/>
            <w:rPr>
              <w:rFonts w:asciiTheme="minorHAnsi" w:eastAsiaTheme="minorEastAsia" w:hAnsiTheme="minorHAnsi" w:cstheme="minorBidi"/>
              <w:sz w:val="24"/>
              <w:szCs w:val="24"/>
              <w:lang w:eastAsia="en-GB"/>
            </w:rPr>
          </w:pPr>
          <w:hyperlink w:anchor="_Toc219210033" w:history="1">
            <w:r w:rsidRPr="00CF031D">
              <w:rPr>
                <w:rStyle w:val="Hyperlink"/>
              </w:rPr>
              <w:t>Appendix 4: Privacy Statement</w:t>
            </w:r>
            <w:r>
              <w:rPr>
                <w:webHidden/>
              </w:rPr>
              <w:tab/>
            </w:r>
            <w:r>
              <w:rPr>
                <w:webHidden/>
              </w:rPr>
              <w:fldChar w:fldCharType="begin"/>
            </w:r>
            <w:r>
              <w:rPr>
                <w:webHidden/>
              </w:rPr>
              <w:instrText xml:space="preserve"> PAGEREF _Toc219210033 \h </w:instrText>
            </w:r>
            <w:r>
              <w:rPr>
                <w:webHidden/>
              </w:rPr>
            </w:r>
            <w:r>
              <w:rPr>
                <w:webHidden/>
              </w:rPr>
              <w:fldChar w:fldCharType="separate"/>
            </w:r>
            <w:r w:rsidR="005F030B">
              <w:rPr>
                <w:webHidden/>
              </w:rPr>
              <w:t>39</w:t>
            </w:r>
            <w:r>
              <w:rPr>
                <w:webHidden/>
              </w:rPr>
              <w:fldChar w:fldCharType="end"/>
            </w:r>
          </w:hyperlink>
        </w:p>
        <w:p w14:paraId="07B3646D" w14:textId="25554765" w:rsidR="00CA5E77" w:rsidRDefault="00CA5E77" w:rsidP="00751492">
          <w:r>
            <w:rPr>
              <w:b/>
            </w:rPr>
            <w:fldChar w:fldCharType="end"/>
          </w:r>
        </w:p>
      </w:sdtContent>
    </w:sdt>
    <w:p w14:paraId="37579C31" w14:textId="71CF9BB1" w:rsidR="00462A2E" w:rsidRDefault="00462A2E" w:rsidP="00751492"/>
    <w:p w14:paraId="7377F39F" w14:textId="08C717DD" w:rsidR="00462A2E" w:rsidRDefault="00462A2E" w:rsidP="00751492"/>
    <w:p w14:paraId="47890D84" w14:textId="77777777" w:rsidR="007D00C8" w:rsidRDefault="007D00C8" w:rsidP="00751492"/>
    <w:p w14:paraId="5A146FEF" w14:textId="77777777" w:rsidR="007D00C8" w:rsidRDefault="007D00C8" w:rsidP="00751492"/>
    <w:p w14:paraId="587B187E" w14:textId="77777777" w:rsidR="007D00C8" w:rsidRDefault="007D00C8" w:rsidP="00751492"/>
    <w:p w14:paraId="714EABB7" w14:textId="77777777" w:rsidR="007D00C8" w:rsidRDefault="007D00C8" w:rsidP="00751492"/>
    <w:p w14:paraId="17C21742" w14:textId="77777777" w:rsidR="007D00C8" w:rsidRDefault="007D00C8" w:rsidP="00751492"/>
    <w:p w14:paraId="679DA380" w14:textId="77777777" w:rsidR="007D00C8" w:rsidRDefault="007D00C8" w:rsidP="00751492"/>
    <w:p w14:paraId="1424CEF2" w14:textId="77777777" w:rsidR="007D00C8" w:rsidRDefault="007D00C8" w:rsidP="00751492"/>
    <w:p w14:paraId="73681A82" w14:textId="77777777" w:rsidR="007D00C8" w:rsidRDefault="007D00C8" w:rsidP="00751492"/>
    <w:p w14:paraId="264E2462" w14:textId="77777777" w:rsidR="007D00C8" w:rsidRDefault="007D00C8" w:rsidP="00751492"/>
    <w:p w14:paraId="0B260556" w14:textId="77777777" w:rsidR="00D235EF" w:rsidRDefault="00D235EF" w:rsidP="00751492"/>
    <w:p w14:paraId="4F313945" w14:textId="77777777" w:rsidR="00D235EF" w:rsidRDefault="00D235EF" w:rsidP="00751492"/>
    <w:p w14:paraId="7267E511" w14:textId="77777777" w:rsidR="00D235EF" w:rsidRDefault="00D235EF" w:rsidP="00751492"/>
    <w:p w14:paraId="20470E55" w14:textId="77777777" w:rsidR="00D235EF" w:rsidRDefault="00D235EF" w:rsidP="00751492"/>
    <w:p w14:paraId="7D7C1029" w14:textId="77777777" w:rsidR="00D235EF" w:rsidRDefault="00D235EF" w:rsidP="00751492"/>
    <w:p w14:paraId="56A772A8" w14:textId="77777777" w:rsidR="00D235EF" w:rsidRDefault="00D235EF" w:rsidP="00751492"/>
    <w:p w14:paraId="57C65BAB" w14:textId="77777777" w:rsidR="00D235EF" w:rsidRDefault="00D235EF" w:rsidP="00751492"/>
    <w:p w14:paraId="70A644AC" w14:textId="77777777" w:rsidR="00D235EF" w:rsidRDefault="00D235EF" w:rsidP="00751492"/>
    <w:p w14:paraId="26D99546" w14:textId="77777777" w:rsidR="00D235EF" w:rsidRDefault="00D235EF" w:rsidP="00751492"/>
    <w:p w14:paraId="370DEF5A" w14:textId="77777777" w:rsidR="00D235EF" w:rsidRDefault="00D235EF" w:rsidP="00751492"/>
    <w:p w14:paraId="31951609" w14:textId="77777777" w:rsidR="00D235EF" w:rsidRDefault="00D235EF" w:rsidP="00751492"/>
    <w:p w14:paraId="2601BC29" w14:textId="77777777" w:rsidR="007D00C8" w:rsidRDefault="007D00C8" w:rsidP="00751492"/>
    <w:p w14:paraId="13BF86BE" w14:textId="77777777" w:rsidR="007D00C8" w:rsidRDefault="007D00C8" w:rsidP="00751492"/>
    <w:p w14:paraId="1B9C3F00" w14:textId="77777777" w:rsidR="005F030B" w:rsidRDefault="005F030B" w:rsidP="00F33895">
      <w:pPr>
        <w:rPr>
          <w:b/>
          <w:color w:val="0F4761" w:themeColor="accent1" w:themeShade="BF"/>
          <w:sz w:val="40"/>
          <w:szCs w:val="40"/>
        </w:rPr>
      </w:pPr>
      <w:bookmarkStart w:id="0" w:name="_Toc209610108"/>
      <w:bookmarkStart w:id="1" w:name="_Toc210046728"/>
      <w:bookmarkStart w:id="2" w:name="_Toc210052571"/>
    </w:p>
    <w:p w14:paraId="46B57B25" w14:textId="77777777" w:rsidR="006D46D4" w:rsidRDefault="006D46D4" w:rsidP="00F33895">
      <w:pPr>
        <w:rPr>
          <w:b/>
          <w:color w:val="0F4761" w:themeColor="accent1" w:themeShade="BF"/>
          <w:sz w:val="40"/>
          <w:szCs w:val="40"/>
        </w:rPr>
      </w:pPr>
    </w:p>
    <w:p w14:paraId="78223D23" w14:textId="69D5B60A" w:rsidR="00DA5E63" w:rsidRPr="00F33895" w:rsidRDefault="00751492" w:rsidP="00F33895">
      <w:pPr>
        <w:rPr>
          <w:b/>
          <w:color w:val="0F4761" w:themeColor="accent1" w:themeShade="BF"/>
          <w:sz w:val="40"/>
          <w:szCs w:val="40"/>
        </w:rPr>
      </w:pPr>
      <w:r w:rsidRPr="00F33895">
        <w:rPr>
          <w:b/>
          <w:color w:val="0F4761" w:themeColor="accent1" w:themeShade="BF"/>
          <w:sz w:val="40"/>
          <w:szCs w:val="40"/>
        </w:rPr>
        <w:t>How to Use this Document</w:t>
      </w:r>
      <w:bookmarkEnd w:id="0"/>
      <w:bookmarkEnd w:id="1"/>
      <w:bookmarkEnd w:id="2"/>
      <w:r w:rsidRPr="00F33895">
        <w:rPr>
          <w:b/>
          <w:color w:val="0F4761" w:themeColor="accent1" w:themeShade="BF"/>
          <w:sz w:val="40"/>
          <w:szCs w:val="40"/>
        </w:rPr>
        <w:t xml:space="preserve"> </w:t>
      </w:r>
    </w:p>
    <w:p w14:paraId="048D2E08" w14:textId="0F69ED16" w:rsidR="00751492" w:rsidRPr="001D74DB" w:rsidRDefault="00751492" w:rsidP="00751492">
      <w:pPr>
        <w:rPr>
          <w:sz w:val="24"/>
          <w:szCs w:val="24"/>
        </w:rPr>
      </w:pPr>
      <w:r w:rsidRPr="001D74DB">
        <w:rPr>
          <w:sz w:val="24"/>
          <w:szCs w:val="24"/>
        </w:rPr>
        <w:t xml:space="preserve">This </w:t>
      </w:r>
      <w:r w:rsidR="00BB6214">
        <w:rPr>
          <w:sz w:val="24"/>
          <w:szCs w:val="24"/>
        </w:rPr>
        <w:t>c</w:t>
      </w:r>
      <w:r w:rsidRPr="001D74DB">
        <w:rPr>
          <w:sz w:val="24"/>
          <w:szCs w:val="24"/>
        </w:rPr>
        <w:t xml:space="preserve">onsultation </w:t>
      </w:r>
      <w:r w:rsidR="00BB6214">
        <w:rPr>
          <w:sz w:val="24"/>
          <w:szCs w:val="24"/>
        </w:rPr>
        <w:t>s</w:t>
      </w:r>
      <w:r w:rsidRPr="001D74DB">
        <w:rPr>
          <w:sz w:val="24"/>
          <w:szCs w:val="24"/>
        </w:rPr>
        <w:t xml:space="preserve">tatement </w:t>
      </w:r>
      <w:r w:rsidR="00BB6214">
        <w:rPr>
          <w:sz w:val="24"/>
          <w:szCs w:val="24"/>
        </w:rPr>
        <w:t>t</w:t>
      </w:r>
      <w:r w:rsidRPr="001D74DB">
        <w:rPr>
          <w:sz w:val="24"/>
          <w:szCs w:val="24"/>
        </w:rPr>
        <w:t xml:space="preserve">emplate is designed to support neighbourhood plan groups in preparing the statutory </w:t>
      </w:r>
      <w:r w:rsidR="00BB6214">
        <w:rPr>
          <w:sz w:val="24"/>
          <w:szCs w:val="24"/>
        </w:rPr>
        <w:t>c</w:t>
      </w:r>
      <w:r w:rsidRPr="001D74DB">
        <w:rPr>
          <w:sz w:val="24"/>
          <w:szCs w:val="24"/>
        </w:rPr>
        <w:t xml:space="preserve">onsultation </w:t>
      </w:r>
      <w:r w:rsidR="00BB6214">
        <w:rPr>
          <w:sz w:val="24"/>
          <w:szCs w:val="24"/>
        </w:rPr>
        <w:t>s</w:t>
      </w:r>
      <w:r w:rsidRPr="001D74DB">
        <w:rPr>
          <w:sz w:val="24"/>
          <w:szCs w:val="24"/>
        </w:rPr>
        <w:t>tatement required under Regulation 15 of the Neighbourhood Planning (General) Regulations 2012</w:t>
      </w:r>
      <w:r w:rsidR="00BB6214">
        <w:rPr>
          <w:sz w:val="24"/>
          <w:szCs w:val="24"/>
        </w:rPr>
        <w:t xml:space="preserve"> (as amended)</w:t>
      </w:r>
      <w:r w:rsidRPr="001D74DB">
        <w:rPr>
          <w:sz w:val="24"/>
          <w:szCs w:val="24"/>
        </w:rPr>
        <w:t>. The purpose of the document is to provide a clear framework</w:t>
      </w:r>
      <w:r w:rsidR="00EA30F6">
        <w:rPr>
          <w:sz w:val="24"/>
          <w:szCs w:val="24"/>
        </w:rPr>
        <w:t xml:space="preserve"> and practical </w:t>
      </w:r>
      <w:r w:rsidRPr="001D74DB">
        <w:rPr>
          <w:sz w:val="24"/>
          <w:szCs w:val="24"/>
        </w:rPr>
        <w:t>examples to help groups demonstrate how consultation and engagement have been carried out during the preparation of their neighbourhood plan.</w:t>
      </w:r>
    </w:p>
    <w:p w14:paraId="214E93ED" w14:textId="523FA186" w:rsidR="00751492" w:rsidRPr="00751492" w:rsidRDefault="00751492" w:rsidP="00005434">
      <w:pPr>
        <w:pStyle w:val="Heading2"/>
      </w:pPr>
      <w:bookmarkStart w:id="3" w:name="_Toc209610109"/>
      <w:bookmarkStart w:id="4" w:name="_Toc210046729"/>
      <w:bookmarkStart w:id="5" w:name="_Toc210052572"/>
      <w:bookmarkStart w:id="6" w:name="_Toc219209637"/>
      <w:bookmarkStart w:id="7" w:name="_Toc219209994"/>
      <w:r w:rsidRPr="00751492">
        <w:t>Template Structure</w:t>
      </w:r>
      <w:bookmarkEnd w:id="3"/>
      <w:bookmarkEnd w:id="4"/>
      <w:bookmarkEnd w:id="5"/>
      <w:bookmarkEnd w:id="6"/>
      <w:bookmarkEnd w:id="7"/>
    </w:p>
    <w:p w14:paraId="7F674141" w14:textId="6E248511" w:rsidR="00751492" w:rsidRPr="001D74DB" w:rsidRDefault="00751492" w:rsidP="00751492">
      <w:pPr>
        <w:rPr>
          <w:sz w:val="24"/>
          <w:szCs w:val="24"/>
        </w:rPr>
      </w:pPr>
      <w:r w:rsidRPr="001D74DB">
        <w:rPr>
          <w:sz w:val="24"/>
          <w:szCs w:val="24"/>
        </w:rPr>
        <w:t>The document uses two types of text to distinguish between guidance and editable content:</w:t>
      </w:r>
    </w:p>
    <w:p w14:paraId="127AED79" w14:textId="1BF3D52F" w:rsidR="00751492" w:rsidRPr="001D74DB" w:rsidRDefault="00751492" w:rsidP="00751492">
      <w:pPr>
        <w:rPr>
          <w:sz w:val="24"/>
          <w:szCs w:val="24"/>
        </w:rPr>
      </w:pPr>
      <w:r w:rsidRPr="001D74DB">
        <w:rPr>
          <w:b/>
          <w:bCs/>
          <w:sz w:val="24"/>
          <w:szCs w:val="24"/>
        </w:rPr>
        <w:t>Black text</w:t>
      </w:r>
      <w:r w:rsidRPr="001D74DB">
        <w:rPr>
          <w:sz w:val="24"/>
          <w:szCs w:val="24"/>
        </w:rPr>
        <w:t xml:space="preserve"> provides explanations, prompts and example wording that illustrate what should be included. This can be left unchanged where it is generic and applies to all Consultation Statements.</w:t>
      </w:r>
    </w:p>
    <w:p w14:paraId="01C1CC0B" w14:textId="71E4F5AD" w:rsidR="006E0A08" w:rsidRPr="0069643F" w:rsidRDefault="006E0A08" w:rsidP="00751492">
      <w:r w:rsidRPr="00637ED8">
        <w:rPr>
          <w:b/>
          <w:bCs/>
          <w:i/>
          <w:iCs/>
          <w:color w:val="0F4761"/>
          <w:szCs w:val="24"/>
        </w:rPr>
        <w:t>Example:</w:t>
      </w:r>
      <w:r w:rsidR="0069643F">
        <w:rPr>
          <w:b/>
          <w:bCs/>
          <w:i/>
          <w:iCs/>
          <w:color w:val="0F4761"/>
          <w:szCs w:val="24"/>
        </w:rPr>
        <w:t xml:space="preserve"> </w:t>
      </w:r>
      <w:r w:rsidR="0069643F" w:rsidRPr="0069643F">
        <w:rPr>
          <w:i/>
          <w:iCs/>
          <w:szCs w:val="24"/>
        </w:rPr>
        <w:t xml:space="preserve">Following the early stages of engagement and analysis of survey findings, a draft </w:t>
      </w:r>
      <w:r w:rsidR="00AF62C5">
        <w:rPr>
          <w:i/>
          <w:iCs/>
          <w:szCs w:val="24"/>
        </w:rPr>
        <w:t>p</w:t>
      </w:r>
      <w:r w:rsidR="0069643F" w:rsidRPr="0069643F">
        <w:rPr>
          <w:i/>
          <w:iCs/>
          <w:szCs w:val="24"/>
        </w:rPr>
        <w:t>re-</w:t>
      </w:r>
      <w:r w:rsidR="00AF62C5">
        <w:rPr>
          <w:i/>
          <w:iCs/>
          <w:szCs w:val="24"/>
        </w:rPr>
        <w:t>s</w:t>
      </w:r>
      <w:r w:rsidR="0069643F" w:rsidRPr="0069643F">
        <w:rPr>
          <w:i/>
          <w:iCs/>
          <w:szCs w:val="24"/>
        </w:rPr>
        <w:t>ubmission version of the neighbourhood plan was prepared.</w:t>
      </w:r>
    </w:p>
    <w:p w14:paraId="1F0D0E44" w14:textId="427C5E4C" w:rsidR="00751492" w:rsidRPr="001D74DB" w:rsidRDefault="00751492" w:rsidP="00751492">
      <w:pPr>
        <w:rPr>
          <w:sz w:val="24"/>
          <w:szCs w:val="24"/>
        </w:rPr>
      </w:pPr>
      <w:r w:rsidRPr="001D74DB">
        <w:rPr>
          <w:sz w:val="24"/>
          <w:szCs w:val="24"/>
        </w:rPr>
        <w:t xml:space="preserve">Blue text in square brackets </w:t>
      </w:r>
      <w:r w:rsidRPr="001D74DB">
        <w:rPr>
          <w:color w:val="129A97"/>
          <w:sz w:val="24"/>
          <w:szCs w:val="24"/>
        </w:rPr>
        <w:t>[example]</w:t>
      </w:r>
      <w:r w:rsidRPr="001D74DB">
        <w:rPr>
          <w:sz w:val="24"/>
          <w:szCs w:val="24"/>
        </w:rPr>
        <w:t xml:space="preserve"> highlights where locally specific details must be inserted (e.g., names of consultees, dates of surveys and summaries of feedback).</w:t>
      </w:r>
    </w:p>
    <w:p w14:paraId="4F7498AB" w14:textId="338BF911" w:rsidR="006E0A08" w:rsidRPr="0069643F" w:rsidRDefault="006E0A08" w:rsidP="00751492">
      <w:r w:rsidRPr="00637ED8">
        <w:rPr>
          <w:b/>
          <w:bCs/>
          <w:i/>
          <w:iCs/>
          <w:color w:val="0F4761"/>
          <w:szCs w:val="24"/>
        </w:rPr>
        <w:t>Example:</w:t>
      </w:r>
      <w:r w:rsidR="0069643F">
        <w:rPr>
          <w:b/>
          <w:bCs/>
          <w:i/>
          <w:iCs/>
          <w:color w:val="0F4761"/>
          <w:szCs w:val="24"/>
        </w:rPr>
        <w:t xml:space="preserve"> </w:t>
      </w:r>
      <w:r w:rsidR="0069643F" w:rsidRPr="0069643F">
        <w:rPr>
          <w:i/>
          <w:iCs/>
          <w:color w:val="2FA4A1"/>
          <w:szCs w:val="24"/>
        </w:rPr>
        <w:t>[Town/Parish/Forum]</w:t>
      </w:r>
      <w:r w:rsidR="0069643F" w:rsidRPr="0069643F">
        <w:rPr>
          <w:i/>
          <w:iCs/>
          <w:szCs w:val="24"/>
        </w:rPr>
        <w:t xml:space="preserve"> </w:t>
      </w:r>
      <w:proofErr w:type="gramStart"/>
      <w:r w:rsidR="0069643F" w:rsidRPr="0069643F">
        <w:rPr>
          <w:i/>
          <w:iCs/>
          <w:szCs w:val="24"/>
        </w:rPr>
        <w:t>submitted an application</w:t>
      </w:r>
      <w:proofErr w:type="gramEnd"/>
      <w:r w:rsidR="0069643F" w:rsidRPr="0069643F">
        <w:rPr>
          <w:i/>
          <w:iCs/>
          <w:szCs w:val="24"/>
        </w:rPr>
        <w:t xml:space="preserve"> for the designation of a Neighbourhood Area, which was considered and approved on </w:t>
      </w:r>
      <w:r w:rsidR="0069643F" w:rsidRPr="0069643F">
        <w:rPr>
          <w:i/>
          <w:iCs/>
          <w:color w:val="2FA4A1"/>
          <w:szCs w:val="24"/>
        </w:rPr>
        <w:t>[day/month/year]</w:t>
      </w:r>
      <w:r w:rsidR="0069643F" w:rsidRPr="0069643F">
        <w:rPr>
          <w:i/>
          <w:iCs/>
          <w:szCs w:val="24"/>
        </w:rPr>
        <w:t>.</w:t>
      </w:r>
    </w:p>
    <w:p w14:paraId="51E34513" w14:textId="7F4EBC4C" w:rsidR="00751492" w:rsidRPr="00751492" w:rsidRDefault="00751492" w:rsidP="00005434">
      <w:pPr>
        <w:pStyle w:val="Heading2"/>
      </w:pPr>
      <w:bookmarkStart w:id="8" w:name="_Toc209610110"/>
      <w:bookmarkStart w:id="9" w:name="_Toc210046730"/>
      <w:bookmarkStart w:id="10" w:name="_Toc210052573"/>
      <w:bookmarkStart w:id="11" w:name="_Toc219209638"/>
      <w:bookmarkStart w:id="12" w:name="_Toc219209995"/>
      <w:r w:rsidRPr="00751492">
        <w:t>Using the Template</w:t>
      </w:r>
      <w:bookmarkEnd w:id="8"/>
      <w:bookmarkEnd w:id="9"/>
      <w:bookmarkEnd w:id="10"/>
      <w:bookmarkEnd w:id="11"/>
      <w:bookmarkEnd w:id="12"/>
    </w:p>
    <w:p w14:paraId="587995DA" w14:textId="0A9AAF71" w:rsidR="00751492" w:rsidRPr="001D74DB" w:rsidRDefault="00751492" w:rsidP="00751492">
      <w:pPr>
        <w:rPr>
          <w:sz w:val="24"/>
          <w:szCs w:val="24"/>
        </w:rPr>
      </w:pPr>
      <w:r w:rsidRPr="001D74DB">
        <w:rPr>
          <w:sz w:val="24"/>
          <w:szCs w:val="24"/>
        </w:rPr>
        <w:t>Neighbourhood planning groups are encouraged to:</w:t>
      </w:r>
    </w:p>
    <w:p w14:paraId="2516B30D" w14:textId="0FA75DDE" w:rsidR="00751492" w:rsidRPr="001D74DB" w:rsidRDefault="00EA30F6" w:rsidP="00F04F8D">
      <w:pPr>
        <w:pStyle w:val="ListParagraph"/>
        <w:numPr>
          <w:ilvl w:val="0"/>
          <w:numId w:val="2"/>
        </w:numPr>
        <w:rPr>
          <w:sz w:val="24"/>
          <w:szCs w:val="24"/>
        </w:rPr>
      </w:pPr>
      <w:r>
        <w:rPr>
          <w:sz w:val="24"/>
          <w:szCs w:val="24"/>
        </w:rPr>
        <w:t>f</w:t>
      </w:r>
      <w:r w:rsidR="00751492" w:rsidRPr="001D74DB">
        <w:rPr>
          <w:sz w:val="24"/>
          <w:szCs w:val="24"/>
        </w:rPr>
        <w:t xml:space="preserve">ollow the structure and headings provided to ensure all statutory requirements are </w:t>
      </w:r>
      <w:proofErr w:type="gramStart"/>
      <w:r w:rsidR="00751492" w:rsidRPr="001D74DB">
        <w:rPr>
          <w:sz w:val="24"/>
          <w:szCs w:val="24"/>
        </w:rPr>
        <w:t>covered;</w:t>
      </w:r>
      <w:proofErr w:type="gramEnd"/>
    </w:p>
    <w:p w14:paraId="0CF84D31" w14:textId="0E5A4F9F" w:rsidR="00751492" w:rsidRPr="001D74DB" w:rsidRDefault="00EA30F6" w:rsidP="00F04F8D">
      <w:pPr>
        <w:pStyle w:val="ListParagraph"/>
        <w:numPr>
          <w:ilvl w:val="0"/>
          <w:numId w:val="2"/>
        </w:numPr>
        <w:rPr>
          <w:sz w:val="24"/>
          <w:szCs w:val="24"/>
        </w:rPr>
      </w:pPr>
      <w:r>
        <w:rPr>
          <w:sz w:val="24"/>
          <w:szCs w:val="24"/>
        </w:rPr>
        <w:t>r</w:t>
      </w:r>
      <w:r w:rsidR="00751492" w:rsidRPr="001D74DB">
        <w:rPr>
          <w:sz w:val="24"/>
          <w:szCs w:val="24"/>
        </w:rPr>
        <w:t xml:space="preserve">eplace the </w:t>
      </w:r>
      <w:r w:rsidR="00751492" w:rsidRPr="001D74DB">
        <w:rPr>
          <w:color w:val="129A97"/>
          <w:sz w:val="24"/>
          <w:szCs w:val="24"/>
        </w:rPr>
        <w:t xml:space="preserve">blue placeholder text </w:t>
      </w:r>
      <w:r w:rsidR="00751492" w:rsidRPr="001D74DB">
        <w:rPr>
          <w:sz w:val="24"/>
          <w:szCs w:val="24"/>
        </w:rPr>
        <w:t xml:space="preserve">with details specific to their plan and consultation </w:t>
      </w:r>
      <w:proofErr w:type="gramStart"/>
      <w:r w:rsidR="00751492" w:rsidRPr="001D74DB">
        <w:rPr>
          <w:sz w:val="24"/>
          <w:szCs w:val="24"/>
        </w:rPr>
        <w:t>activities;</w:t>
      </w:r>
      <w:proofErr w:type="gramEnd"/>
    </w:p>
    <w:p w14:paraId="5C4DBACB" w14:textId="48B96423" w:rsidR="00751492" w:rsidRPr="001D74DB" w:rsidRDefault="00EA30F6" w:rsidP="00F04F8D">
      <w:pPr>
        <w:pStyle w:val="ListParagraph"/>
        <w:numPr>
          <w:ilvl w:val="0"/>
          <w:numId w:val="2"/>
        </w:numPr>
        <w:rPr>
          <w:sz w:val="24"/>
          <w:szCs w:val="24"/>
        </w:rPr>
      </w:pPr>
      <w:r>
        <w:rPr>
          <w:sz w:val="24"/>
          <w:szCs w:val="24"/>
        </w:rPr>
        <w:t>i</w:t>
      </w:r>
      <w:r w:rsidR="00751492" w:rsidRPr="001D74DB">
        <w:rPr>
          <w:sz w:val="24"/>
          <w:szCs w:val="24"/>
        </w:rPr>
        <w:t>nsert additional sections or evidence where appropriate (for example, surveys</w:t>
      </w:r>
      <w:r w:rsidR="006E0A08" w:rsidRPr="001D74DB">
        <w:rPr>
          <w:sz w:val="24"/>
          <w:szCs w:val="24"/>
        </w:rPr>
        <w:t xml:space="preserve"> or events</w:t>
      </w:r>
      <w:r w:rsidR="00751492" w:rsidRPr="001D74DB">
        <w:rPr>
          <w:sz w:val="24"/>
          <w:szCs w:val="24"/>
        </w:rPr>
        <w:t>); and</w:t>
      </w:r>
    </w:p>
    <w:p w14:paraId="09A5CDD2" w14:textId="369C7EC2" w:rsidR="00751492" w:rsidRPr="001D74DB" w:rsidRDefault="00EA30F6" w:rsidP="00F04F8D">
      <w:pPr>
        <w:pStyle w:val="ListParagraph"/>
        <w:numPr>
          <w:ilvl w:val="0"/>
          <w:numId w:val="2"/>
        </w:numPr>
        <w:rPr>
          <w:sz w:val="24"/>
          <w:szCs w:val="24"/>
        </w:rPr>
      </w:pPr>
      <w:r>
        <w:rPr>
          <w:sz w:val="24"/>
          <w:szCs w:val="24"/>
        </w:rPr>
        <w:t>r</w:t>
      </w:r>
      <w:r w:rsidR="00751492" w:rsidRPr="001D74DB">
        <w:rPr>
          <w:sz w:val="24"/>
          <w:szCs w:val="24"/>
        </w:rPr>
        <w:t xml:space="preserve">emove any sections that do not apply to their </w:t>
      </w:r>
      <w:proofErr w:type="gramStart"/>
      <w:r w:rsidR="00751492" w:rsidRPr="001D74DB">
        <w:rPr>
          <w:sz w:val="24"/>
          <w:szCs w:val="24"/>
        </w:rPr>
        <w:t>particular plan</w:t>
      </w:r>
      <w:proofErr w:type="gramEnd"/>
      <w:r w:rsidR="00751492" w:rsidRPr="001D74DB">
        <w:rPr>
          <w:sz w:val="24"/>
          <w:szCs w:val="24"/>
        </w:rPr>
        <w:t>.</w:t>
      </w:r>
    </w:p>
    <w:p w14:paraId="76BD0945" w14:textId="2881D5D6" w:rsidR="00751492" w:rsidRDefault="00751492" w:rsidP="00751492">
      <w:pPr>
        <w:rPr>
          <w:sz w:val="24"/>
          <w:szCs w:val="24"/>
        </w:rPr>
      </w:pPr>
      <w:r w:rsidRPr="001D74DB">
        <w:rPr>
          <w:sz w:val="24"/>
          <w:szCs w:val="24"/>
        </w:rPr>
        <w:t xml:space="preserve">By using this template, groups can </w:t>
      </w:r>
      <w:r w:rsidR="00265014">
        <w:rPr>
          <w:sz w:val="24"/>
          <w:szCs w:val="24"/>
        </w:rPr>
        <w:t>have confidence that</w:t>
      </w:r>
      <w:r w:rsidR="00265014" w:rsidRPr="001D74DB">
        <w:rPr>
          <w:sz w:val="24"/>
          <w:szCs w:val="24"/>
        </w:rPr>
        <w:t xml:space="preserve"> </w:t>
      </w:r>
      <w:r w:rsidRPr="001D74DB">
        <w:rPr>
          <w:sz w:val="24"/>
          <w:szCs w:val="24"/>
        </w:rPr>
        <w:t xml:space="preserve">their </w:t>
      </w:r>
      <w:r w:rsidR="00265014">
        <w:rPr>
          <w:sz w:val="24"/>
          <w:szCs w:val="24"/>
        </w:rPr>
        <w:t>c</w:t>
      </w:r>
      <w:r w:rsidRPr="001D74DB">
        <w:rPr>
          <w:sz w:val="24"/>
          <w:szCs w:val="24"/>
        </w:rPr>
        <w:t xml:space="preserve">onsultation </w:t>
      </w:r>
      <w:r w:rsidR="00265014">
        <w:rPr>
          <w:sz w:val="24"/>
          <w:szCs w:val="24"/>
        </w:rPr>
        <w:t>s</w:t>
      </w:r>
      <w:r w:rsidRPr="001D74DB">
        <w:rPr>
          <w:sz w:val="24"/>
          <w:szCs w:val="24"/>
        </w:rPr>
        <w:t>tatement provides a transparent and robust record of engagement, while meeting the legal requirements set out in the Regulations.</w:t>
      </w:r>
    </w:p>
    <w:p w14:paraId="7FCC5E30" w14:textId="15740761" w:rsidR="00172219" w:rsidRPr="001D74DB" w:rsidRDefault="00172219" w:rsidP="00751492">
      <w:pPr>
        <w:rPr>
          <w:sz w:val="24"/>
          <w:szCs w:val="24"/>
        </w:rPr>
      </w:pPr>
      <w:r>
        <w:rPr>
          <w:sz w:val="24"/>
          <w:szCs w:val="24"/>
        </w:rPr>
        <w:t xml:space="preserve">Throughout the template ‘steering group’ is </w:t>
      </w:r>
      <w:r w:rsidR="00B47131">
        <w:rPr>
          <w:sz w:val="24"/>
          <w:szCs w:val="24"/>
        </w:rPr>
        <w:t xml:space="preserve">referred to as </w:t>
      </w:r>
      <w:r>
        <w:rPr>
          <w:sz w:val="24"/>
          <w:szCs w:val="24"/>
        </w:rPr>
        <w:t>the default</w:t>
      </w:r>
      <w:r w:rsidR="00C55509">
        <w:rPr>
          <w:sz w:val="24"/>
          <w:szCs w:val="24"/>
        </w:rPr>
        <w:t xml:space="preserve"> group, however this can be changed to whichever type of </w:t>
      </w:r>
      <w:r w:rsidR="00B47131">
        <w:rPr>
          <w:sz w:val="24"/>
          <w:szCs w:val="24"/>
        </w:rPr>
        <w:t>‘</w:t>
      </w:r>
      <w:r w:rsidR="00C55509">
        <w:rPr>
          <w:sz w:val="24"/>
          <w:szCs w:val="24"/>
        </w:rPr>
        <w:t>body</w:t>
      </w:r>
      <w:r w:rsidR="00B47131">
        <w:rPr>
          <w:sz w:val="24"/>
          <w:szCs w:val="24"/>
        </w:rPr>
        <w:t>’ (e.g.</w:t>
      </w:r>
      <w:r w:rsidR="0097147C">
        <w:rPr>
          <w:sz w:val="24"/>
          <w:szCs w:val="24"/>
        </w:rPr>
        <w:t xml:space="preserve"> advisory committee, working </w:t>
      </w:r>
      <w:r w:rsidR="0097147C">
        <w:rPr>
          <w:sz w:val="24"/>
          <w:szCs w:val="24"/>
        </w:rPr>
        <w:lastRenderedPageBreak/>
        <w:t>party, committee or sub-committee)</w:t>
      </w:r>
      <w:r w:rsidR="00C55509">
        <w:rPr>
          <w:sz w:val="24"/>
          <w:szCs w:val="24"/>
        </w:rPr>
        <w:t xml:space="preserve"> the qualifying body</w:t>
      </w:r>
      <w:r w:rsidR="00B47131">
        <w:rPr>
          <w:sz w:val="24"/>
          <w:szCs w:val="24"/>
        </w:rPr>
        <w:t xml:space="preserve"> establishes to prepare the neighbourhood plan.</w:t>
      </w:r>
    </w:p>
    <w:p w14:paraId="687BEC9B" w14:textId="5C656D31" w:rsidR="00751492" w:rsidRPr="00751492" w:rsidRDefault="00751492" w:rsidP="00005434">
      <w:pPr>
        <w:pStyle w:val="Heading2"/>
        <w:keepNext w:val="0"/>
        <w:keepLines w:val="0"/>
        <w:widowControl w:val="0"/>
      </w:pPr>
      <w:bookmarkStart w:id="13" w:name="_Toc209610111"/>
      <w:bookmarkStart w:id="14" w:name="_Toc210046731"/>
      <w:bookmarkStart w:id="15" w:name="_Toc210052574"/>
      <w:bookmarkStart w:id="16" w:name="_Toc219209639"/>
      <w:bookmarkStart w:id="17" w:name="_Toc219209996"/>
      <w:r w:rsidRPr="00751492">
        <w:t>Additional Support</w:t>
      </w:r>
      <w:bookmarkEnd w:id="13"/>
      <w:bookmarkEnd w:id="14"/>
      <w:bookmarkEnd w:id="15"/>
      <w:bookmarkEnd w:id="16"/>
      <w:bookmarkEnd w:id="17"/>
    </w:p>
    <w:p w14:paraId="3585BF81" w14:textId="616F9A25" w:rsidR="00751492" w:rsidRPr="001D74DB" w:rsidRDefault="00751492" w:rsidP="00005434">
      <w:pPr>
        <w:widowControl w:val="0"/>
        <w:rPr>
          <w:sz w:val="24"/>
          <w:szCs w:val="24"/>
        </w:rPr>
      </w:pPr>
      <w:r w:rsidRPr="001D74DB">
        <w:rPr>
          <w:sz w:val="24"/>
          <w:szCs w:val="24"/>
        </w:rPr>
        <w:t>This template is intended to be used alongside the wider neighbourhood planning guidance and support provided by</w:t>
      </w:r>
      <w:r w:rsidR="00D56F35" w:rsidRPr="001D74DB">
        <w:rPr>
          <w:sz w:val="24"/>
          <w:szCs w:val="24"/>
        </w:rPr>
        <w:t xml:space="preserve"> South Oxfordshire. Groups are encouraged to seek advice from the Council </w:t>
      </w:r>
      <w:r w:rsidR="00BB35A6">
        <w:rPr>
          <w:sz w:val="24"/>
          <w:szCs w:val="24"/>
        </w:rPr>
        <w:t xml:space="preserve">directly </w:t>
      </w:r>
      <w:r w:rsidR="00D56F35" w:rsidRPr="001D74DB">
        <w:rPr>
          <w:sz w:val="24"/>
          <w:szCs w:val="24"/>
        </w:rPr>
        <w:t xml:space="preserve">at key stages to </w:t>
      </w:r>
      <w:r w:rsidR="00BB35A6">
        <w:rPr>
          <w:sz w:val="24"/>
          <w:szCs w:val="24"/>
        </w:rPr>
        <w:t xml:space="preserve">help </w:t>
      </w:r>
      <w:r w:rsidR="00D56F35" w:rsidRPr="001D74DB">
        <w:rPr>
          <w:sz w:val="24"/>
          <w:szCs w:val="24"/>
        </w:rPr>
        <w:t>ensure statutory obligations are met and best practice is followed.</w:t>
      </w:r>
    </w:p>
    <w:p w14:paraId="5AA6B568" w14:textId="77777777" w:rsidR="006014C8" w:rsidRDefault="006014C8" w:rsidP="00751492"/>
    <w:p w14:paraId="23CFD9E8" w14:textId="77777777" w:rsidR="00005434" w:rsidRDefault="00005434" w:rsidP="00751492"/>
    <w:p w14:paraId="7FF41A95" w14:textId="77777777" w:rsidR="00005434" w:rsidRDefault="00005434" w:rsidP="00751492"/>
    <w:p w14:paraId="4B63A40E" w14:textId="77777777" w:rsidR="00005434" w:rsidRDefault="00005434" w:rsidP="00751492"/>
    <w:p w14:paraId="437873AD" w14:textId="77777777" w:rsidR="00005434" w:rsidRDefault="00005434" w:rsidP="00751492"/>
    <w:p w14:paraId="6E427D49" w14:textId="77777777" w:rsidR="00005434" w:rsidRDefault="00005434" w:rsidP="00751492"/>
    <w:p w14:paraId="6B8AA4DE" w14:textId="77777777" w:rsidR="00005434" w:rsidRDefault="00005434" w:rsidP="00751492"/>
    <w:p w14:paraId="7BB60665" w14:textId="77777777" w:rsidR="00005434" w:rsidRDefault="00005434" w:rsidP="00751492"/>
    <w:p w14:paraId="208CCA5A" w14:textId="77777777" w:rsidR="00005434" w:rsidRDefault="00005434" w:rsidP="00751492"/>
    <w:p w14:paraId="0D468971" w14:textId="77777777" w:rsidR="00005434" w:rsidRDefault="00005434" w:rsidP="00751492"/>
    <w:p w14:paraId="145A367B" w14:textId="77777777" w:rsidR="00005434" w:rsidRDefault="00005434" w:rsidP="00751492"/>
    <w:p w14:paraId="75513D58" w14:textId="77777777" w:rsidR="00005434" w:rsidRDefault="00005434" w:rsidP="00751492"/>
    <w:p w14:paraId="70C51BF0" w14:textId="77777777" w:rsidR="00005434" w:rsidRDefault="00005434" w:rsidP="00751492"/>
    <w:p w14:paraId="73B6EDDD" w14:textId="77777777" w:rsidR="00005434" w:rsidRDefault="00005434" w:rsidP="00751492"/>
    <w:p w14:paraId="0E5223B5" w14:textId="77777777" w:rsidR="00005434" w:rsidRDefault="00005434" w:rsidP="00751492"/>
    <w:p w14:paraId="649AC3EB" w14:textId="77777777" w:rsidR="00005434" w:rsidRDefault="00005434" w:rsidP="00751492"/>
    <w:p w14:paraId="5D120293" w14:textId="77777777" w:rsidR="00005434" w:rsidRDefault="00005434" w:rsidP="00751492"/>
    <w:p w14:paraId="04C1DD4A" w14:textId="77777777" w:rsidR="00005434" w:rsidRDefault="00005434" w:rsidP="00751492"/>
    <w:p w14:paraId="3942EBCB" w14:textId="77777777" w:rsidR="00005434" w:rsidRDefault="00005434" w:rsidP="00751492"/>
    <w:p w14:paraId="1864FD31" w14:textId="77777777" w:rsidR="00005434" w:rsidRDefault="00005434" w:rsidP="00751492"/>
    <w:p w14:paraId="670ED731" w14:textId="77777777" w:rsidR="00005434" w:rsidRDefault="00005434" w:rsidP="00751492"/>
    <w:p w14:paraId="3C255E97" w14:textId="77777777" w:rsidR="00005434" w:rsidRDefault="00005434" w:rsidP="00751492"/>
    <w:p w14:paraId="2E08D125" w14:textId="77777777" w:rsidR="00005434" w:rsidRDefault="00005434" w:rsidP="00751492"/>
    <w:p w14:paraId="422B6F43" w14:textId="77777777" w:rsidR="00005434" w:rsidRDefault="00005434" w:rsidP="00751492"/>
    <w:p w14:paraId="2C489882" w14:textId="77777777" w:rsidR="00005434" w:rsidRDefault="00005434" w:rsidP="00751492"/>
    <w:p w14:paraId="03598841" w14:textId="77777777" w:rsidR="00005434" w:rsidRDefault="00005434" w:rsidP="00751492"/>
    <w:p w14:paraId="79D39779" w14:textId="77777777" w:rsidR="00005434" w:rsidRDefault="00005434" w:rsidP="00751492"/>
    <w:p w14:paraId="1950338F" w14:textId="77777777" w:rsidR="00005434" w:rsidRDefault="00005434" w:rsidP="00751492"/>
    <w:p w14:paraId="2E216011" w14:textId="77777777" w:rsidR="00005434" w:rsidRDefault="00005434" w:rsidP="00751492"/>
    <w:p w14:paraId="6759B373" w14:textId="77777777" w:rsidR="006014C8" w:rsidRDefault="006014C8" w:rsidP="00751492"/>
    <w:p w14:paraId="131CD056" w14:textId="77777777" w:rsidR="005F030B" w:rsidRDefault="005F030B" w:rsidP="006014C8">
      <w:pPr>
        <w:pStyle w:val="IntstructionsHeader"/>
        <w:jc w:val="center"/>
        <w:rPr>
          <w:rFonts w:ascii="Arial Narrow" w:hAnsi="Arial Narrow" w:cs="Arial"/>
          <w:b w:val="0"/>
          <w:bCs w:val="0"/>
          <w:color w:val="33A6A3"/>
        </w:rPr>
      </w:pPr>
    </w:p>
    <w:p w14:paraId="0BD58C27" w14:textId="7805D72D" w:rsidR="006014C8" w:rsidRPr="006014C8" w:rsidRDefault="00935BB3" w:rsidP="006014C8">
      <w:pPr>
        <w:pStyle w:val="IntstructionsHeader"/>
        <w:jc w:val="center"/>
        <w:rPr>
          <w:rFonts w:ascii="Arial Narrow" w:hAnsi="Arial Narrow" w:cs="Arial"/>
          <w:b w:val="0"/>
          <w:bCs w:val="0"/>
          <w:color w:val="33A6A3"/>
        </w:rPr>
      </w:pPr>
      <w:r>
        <w:rPr>
          <w:rFonts w:ascii="Arial Narrow" w:hAnsi="Arial Narrow" w:cs="Arial"/>
          <w:b w:val="0"/>
          <w:bCs w:val="0"/>
          <w:color w:val="33A6A3"/>
        </w:rPr>
        <w:t>[</w:t>
      </w:r>
      <w:r w:rsidR="006014C8" w:rsidRPr="006014C8">
        <w:rPr>
          <w:rFonts w:ascii="Arial Narrow" w:hAnsi="Arial Narrow" w:cs="Arial"/>
          <w:b w:val="0"/>
          <w:bCs w:val="0"/>
          <w:color w:val="33A6A3"/>
        </w:rPr>
        <w:t>EXAMPLE COVER PAGE</w:t>
      </w:r>
      <w:r>
        <w:rPr>
          <w:rFonts w:ascii="Arial Narrow" w:hAnsi="Arial Narrow" w:cs="Arial"/>
          <w:b w:val="0"/>
          <w:bCs w:val="0"/>
          <w:color w:val="33A6A3"/>
        </w:rPr>
        <w:t>]</w:t>
      </w:r>
    </w:p>
    <w:p w14:paraId="35162826" w14:textId="77777777" w:rsidR="006014C8" w:rsidRPr="006014C8" w:rsidRDefault="006014C8" w:rsidP="006014C8">
      <w:pPr>
        <w:jc w:val="center"/>
        <w:rPr>
          <w:rFonts w:ascii="Arial Narrow" w:hAnsi="Arial Narrow" w:cs="ADLaM Display"/>
          <w:b/>
          <w:bCs/>
          <w:color w:val="33A6A3"/>
          <w:sz w:val="72"/>
          <w:szCs w:val="72"/>
        </w:rPr>
      </w:pPr>
      <w:r w:rsidRPr="006014C8">
        <w:rPr>
          <w:rFonts w:ascii="Arial Narrow" w:hAnsi="Arial Narrow" w:cs="ADLaM Display"/>
          <w:b/>
          <w:bCs/>
          <w:color w:val="33A6A3"/>
          <w:sz w:val="72"/>
          <w:szCs w:val="72"/>
        </w:rPr>
        <w:t>[</w:t>
      </w:r>
      <w:r w:rsidRPr="006014C8">
        <w:rPr>
          <w:rFonts w:ascii="Arial Narrow" w:hAnsi="Arial Narrow" w:cs="ADLaM Display"/>
          <w:b/>
          <w:bCs/>
          <w:i/>
          <w:iCs/>
          <w:color w:val="33A6A3"/>
          <w:sz w:val="72"/>
          <w:szCs w:val="72"/>
        </w:rPr>
        <w:t>PLAN AREA</w:t>
      </w:r>
      <w:r w:rsidRPr="006014C8">
        <w:rPr>
          <w:rFonts w:ascii="Arial Narrow" w:hAnsi="Arial Narrow" w:cs="ADLaM Display"/>
          <w:b/>
          <w:bCs/>
          <w:color w:val="33A6A3"/>
          <w:sz w:val="72"/>
          <w:szCs w:val="72"/>
        </w:rPr>
        <w:t>]</w:t>
      </w:r>
    </w:p>
    <w:p w14:paraId="76569ACA" w14:textId="41DF1453" w:rsidR="006014C8" w:rsidRPr="006014C8" w:rsidRDefault="006014C8" w:rsidP="006014C8">
      <w:pPr>
        <w:jc w:val="center"/>
        <w:rPr>
          <w:rFonts w:ascii="Arial Narrow" w:hAnsi="Arial Narrow"/>
          <w:b/>
          <w:sz w:val="72"/>
          <w:szCs w:val="72"/>
        </w:rPr>
      </w:pPr>
      <w:r w:rsidRPr="006014C8">
        <w:rPr>
          <w:rFonts w:ascii="Arial Narrow" w:hAnsi="Arial Narrow"/>
          <w:b/>
          <w:sz w:val="72"/>
          <w:szCs w:val="72"/>
        </w:rPr>
        <w:t>Neighbourhood Development Plan</w:t>
      </w:r>
    </w:p>
    <w:p w14:paraId="7EF41F02" w14:textId="261B95C9" w:rsidR="006014C8" w:rsidRPr="00AE00CA" w:rsidRDefault="006517DA" w:rsidP="006014C8">
      <w:pPr>
        <w:jc w:val="center"/>
        <w:rPr>
          <w:rFonts w:ascii="Arial Narrow" w:hAnsi="Arial Narrow" w:cs="ADLaM Display"/>
          <w:b/>
          <w:bCs/>
          <w:color w:val="33A6A3"/>
          <w:sz w:val="44"/>
          <w:szCs w:val="44"/>
        </w:rPr>
      </w:pPr>
      <w:r>
        <w:rPr>
          <w:noProof/>
        </w:rPr>
        <mc:AlternateContent>
          <mc:Choice Requires="wps">
            <w:drawing>
              <wp:anchor distT="0" distB="0" distL="114300" distR="114300" simplePos="0" relativeHeight="251658242" behindDoc="0" locked="0" layoutInCell="1" allowOverlap="1" wp14:anchorId="0384186F" wp14:editId="644BE883">
                <wp:simplePos x="0" y="0"/>
                <wp:positionH relativeFrom="column">
                  <wp:posOffset>64770</wp:posOffset>
                </wp:positionH>
                <wp:positionV relativeFrom="paragraph">
                  <wp:posOffset>74930</wp:posOffset>
                </wp:positionV>
                <wp:extent cx="5543550" cy="4644390"/>
                <wp:effectExtent l="19050" t="19050" r="19050" b="22860"/>
                <wp:wrapNone/>
                <wp:docPr id="1207298498" name="Rectangle: Rounded Corners 3"/>
                <wp:cNvGraphicFramePr/>
                <a:graphic xmlns:a="http://schemas.openxmlformats.org/drawingml/2006/main">
                  <a:graphicData uri="http://schemas.microsoft.com/office/word/2010/wordprocessingShape">
                    <wps:wsp>
                      <wps:cNvSpPr/>
                      <wps:spPr>
                        <a:xfrm>
                          <a:off x="0" y="0"/>
                          <a:ext cx="5543550" cy="4644390"/>
                        </a:xfrm>
                        <a:prstGeom prst="roundRect">
                          <a:avLst/>
                        </a:prstGeom>
                        <a:noFill/>
                        <a:ln w="28575">
                          <a:solidFill>
                            <a:srgbClr val="0F476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A6ADCC" id="Rectangle: Rounded Corners 3" o:spid="_x0000_s1026" style="position:absolute;margin-left:5.1pt;margin-top:5.9pt;width:436.5pt;height:365.7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" filled="f" strokecolor="#0f4761" strokeweight="2.25pt">
                <v:stroke joinstyle="miter"/>
              </v:roundrect>
            </w:pict>
          </mc:Fallback>
        </mc:AlternateContent>
      </w:r>
    </w:p>
    <w:p w14:paraId="5AAD2993" w14:textId="7F529D18" w:rsidR="006014C8" w:rsidRDefault="006014C8" w:rsidP="00751492"/>
    <w:p w14:paraId="2917A135" w14:textId="77777777" w:rsidR="006014C8" w:rsidRDefault="006014C8" w:rsidP="00751492"/>
    <w:p w14:paraId="57B285DC" w14:textId="0CEF7C0F" w:rsidR="006014C8" w:rsidRDefault="006014C8" w:rsidP="00751492"/>
    <w:p w14:paraId="2E74B35F" w14:textId="776CDDC7" w:rsidR="006014C8" w:rsidRDefault="006014C8" w:rsidP="00751492"/>
    <w:p w14:paraId="233A0E34" w14:textId="18154011" w:rsidR="006014C8" w:rsidRDefault="006014C8" w:rsidP="00751492"/>
    <w:p w14:paraId="763F4862" w14:textId="070EFECA" w:rsidR="006014C8" w:rsidRDefault="006014C8" w:rsidP="00751492"/>
    <w:p w14:paraId="557C6911" w14:textId="65513FFB" w:rsidR="006014C8" w:rsidRDefault="001D74DB" w:rsidP="00751492">
      <w:r>
        <w:rPr>
          <w:noProof/>
        </w:rPr>
        <mc:AlternateContent>
          <mc:Choice Requires="wps">
            <w:drawing>
              <wp:anchor distT="0" distB="0" distL="114300" distR="114300" simplePos="0" relativeHeight="251658243" behindDoc="0" locked="0" layoutInCell="1" allowOverlap="1" wp14:anchorId="6D3E99DC" wp14:editId="061AC633">
                <wp:simplePos x="0" y="0"/>
                <wp:positionH relativeFrom="column">
                  <wp:posOffset>1076325</wp:posOffset>
                </wp:positionH>
                <wp:positionV relativeFrom="paragraph">
                  <wp:posOffset>139065</wp:posOffset>
                </wp:positionV>
                <wp:extent cx="1828800" cy="1828800"/>
                <wp:effectExtent l="0" t="0" r="0" b="0"/>
                <wp:wrapSquare wrapText="bothSides"/>
                <wp:docPr id="137785974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E169281" w14:textId="4A54F42A" w:rsidR="00D3191F" w:rsidRPr="00D55B99" w:rsidRDefault="00D3191F" w:rsidP="006517DA">
                            <w:pPr>
                              <w:jc w:val="center"/>
                              <w:rPr>
                                <w:b/>
                                <w:bCs/>
                                <w:color w:val="33A6A3"/>
                                <w:szCs w:val="24"/>
                              </w:rPr>
                            </w:pPr>
                            <w:r>
                              <w:rPr>
                                <w:b/>
                                <w:bCs/>
                                <w:color w:val="33A6A3"/>
                                <w:szCs w:val="24"/>
                              </w:rPr>
                              <w:t>[</w:t>
                            </w:r>
                            <w:r w:rsidRPr="00D55B99">
                              <w:rPr>
                                <w:b/>
                                <w:bCs/>
                                <w:color w:val="33A6A3"/>
                                <w:szCs w:val="24"/>
                              </w:rPr>
                              <w:t>PHOTO OR GRAPHIC REPRESENTING YOUR AREA</w:t>
                            </w:r>
                            <w:r>
                              <w:rPr>
                                <w:b/>
                                <w:bCs/>
                                <w:color w:val="33A6A3"/>
                                <w:szCs w:val="24"/>
                              </w:rPr>
                              <w:t>]</w:t>
                            </w:r>
                          </w:p>
                          <w:p w14:paraId="62FF1C27" w14:textId="77777777" w:rsidR="00D3191F" w:rsidRDefault="00D3191F" w:rsidP="006517DA">
                            <w:pPr>
                              <w:jc w:val="cente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D3E99DC" id="_x0000_t202" coordsize="21600,21600" o:spt="202" path="m,l,21600r21600,l21600,xe">
                <v:stroke joinstyle="miter"/>
                <v:path gradientshapeok="t" o:connecttype="rect"/>
              </v:shapetype>
              <v:shape id="Text Box 1" o:spid="_x0000_s1026" type="#_x0000_t202" style="position:absolute;margin-left:84.75pt;margin-top:10.95pt;width:2in;height:2in;z-index:25165824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" filled="f" stroked="f" strokeweight=".5pt">
                <v:textbox style="mso-fit-shape-to-text:t">
                  <w:txbxContent>
                    <w:p w14:paraId="1E169281" w14:textId="4A54F42A" w:rsidR="00D3191F" w:rsidRPr="00D55B99" w:rsidRDefault="00D3191F" w:rsidP="006517DA">
                      <w:pPr>
                        <w:jc w:val="center"/>
                        <w:rPr>
                          <w:b/>
                          <w:bCs/>
                          <w:color w:val="33A6A3"/>
                          <w:szCs w:val="24"/>
                        </w:rPr>
                      </w:pPr>
                      <w:r>
                        <w:rPr>
                          <w:b/>
                          <w:bCs/>
                          <w:color w:val="33A6A3"/>
                          <w:szCs w:val="24"/>
                        </w:rPr>
                        <w:t>[</w:t>
                      </w:r>
                      <w:r w:rsidRPr="00D55B99">
                        <w:rPr>
                          <w:b/>
                          <w:bCs/>
                          <w:color w:val="33A6A3"/>
                          <w:szCs w:val="24"/>
                        </w:rPr>
                        <w:t>PHOTO OR GRAPHIC REPRESENTING YOUR AREA</w:t>
                      </w:r>
                      <w:r>
                        <w:rPr>
                          <w:b/>
                          <w:bCs/>
                          <w:color w:val="33A6A3"/>
                          <w:szCs w:val="24"/>
                        </w:rPr>
                        <w:t>]</w:t>
                      </w:r>
                    </w:p>
                    <w:p w14:paraId="62FF1C27" w14:textId="77777777" w:rsidR="00D3191F" w:rsidRDefault="00D3191F" w:rsidP="006517DA">
                      <w:pPr>
                        <w:jc w:val="center"/>
                      </w:pPr>
                    </w:p>
                  </w:txbxContent>
                </v:textbox>
                <w10:wrap type="square"/>
              </v:shape>
            </w:pict>
          </mc:Fallback>
        </mc:AlternateContent>
      </w:r>
    </w:p>
    <w:p w14:paraId="0BCE3E28" w14:textId="77777777" w:rsidR="006014C8" w:rsidRDefault="006014C8" w:rsidP="00751492"/>
    <w:p w14:paraId="04A4979F" w14:textId="77777777" w:rsidR="006014C8" w:rsidRDefault="006014C8" w:rsidP="00751492"/>
    <w:p w14:paraId="37878AE4" w14:textId="77777777" w:rsidR="006014C8" w:rsidRDefault="006014C8" w:rsidP="00751492"/>
    <w:p w14:paraId="16FD95D6" w14:textId="32625DBC" w:rsidR="006014C8" w:rsidRDefault="006014C8" w:rsidP="00751492"/>
    <w:p w14:paraId="12D0B48E" w14:textId="77777777" w:rsidR="006014C8" w:rsidRDefault="006014C8" w:rsidP="00751492"/>
    <w:p w14:paraId="2BA9751C" w14:textId="77777777" w:rsidR="006014C8" w:rsidRDefault="006014C8" w:rsidP="00751492"/>
    <w:p w14:paraId="75957007" w14:textId="77777777" w:rsidR="006014C8" w:rsidRPr="00E6272E" w:rsidRDefault="006014C8" w:rsidP="006014C8">
      <w:pPr>
        <w:rPr>
          <w:rFonts w:ascii="Arial Narrow" w:hAnsi="Arial Narrow"/>
          <w:color w:val="33A6A3"/>
        </w:rPr>
      </w:pPr>
    </w:p>
    <w:p w14:paraId="63BFA9FE" w14:textId="77777777" w:rsidR="006517DA" w:rsidRDefault="006517DA" w:rsidP="001D74DB">
      <w:pPr>
        <w:rPr>
          <w:rFonts w:ascii="Arial Narrow" w:hAnsi="Arial Narrow"/>
          <w:b/>
          <w:bCs/>
          <w:sz w:val="72"/>
          <w:szCs w:val="72"/>
        </w:rPr>
      </w:pPr>
    </w:p>
    <w:p w14:paraId="4BBDA41B" w14:textId="03AB754C" w:rsidR="006014C8" w:rsidRPr="00F33895" w:rsidRDefault="006014C8" w:rsidP="006517DA">
      <w:pPr>
        <w:jc w:val="center"/>
        <w:rPr>
          <w:rFonts w:ascii="Arial Narrow" w:hAnsi="Arial Narrow"/>
          <w:b/>
          <w:bCs/>
          <w:color w:val="0F4761" w:themeColor="accent1" w:themeShade="BF"/>
          <w:sz w:val="72"/>
          <w:szCs w:val="72"/>
        </w:rPr>
      </w:pPr>
      <w:r w:rsidRPr="00F33895">
        <w:rPr>
          <w:rFonts w:ascii="Arial Narrow" w:hAnsi="Arial Narrow"/>
          <w:b/>
          <w:bCs/>
          <w:color w:val="0F4761" w:themeColor="accent1" w:themeShade="BF"/>
          <w:sz w:val="72"/>
          <w:szCs w:val="72"/>
        </w:rPr>
        <w:t>Consultation Statement</w:t>
      </w:r>
    </w:p>
    <w:p w14:paraId="0E37FCC0" w14:textId="77777777" w:rsidR="001D74DB" w:rsidRDefault="001D74DB" w:rsidP="006014C8">
      <w:pPr>
        <w:jc w:val="center"/>
        <w:rPr>
          <w:rFonts w:ascii="Arial Narrow" w:hAnsi="Arial Narrow"/>
          <w:b/>
          <w:bCs/>
          <w:szCs w:val="28"/>
        </w:rPr>
      </w:pPr>
    </w:p>
    <w:p w14:paraId="454D8051" w14:textId="0234227E" w:rsidR="006014C8" w:rsidRDefault="006014C8" w:rsidP="006014C8">
      <w:pPr>
        <w:jc w:val="center"/>
        <w:rPr>
          <w:rFonts w:ascii="Arial Narrow" w:hAnsi="Arial Narrow"/>
          <w:b/>
          <w:bCs/>
          <w:i/>
          <w:iCs/>
          <w:color w:val="33A6A3"/>
          <w:szCs w:val="28"/>
        </w:rPr>
      </w:pPr>
      <w:proofErr w:type="gramStart"/>
      <w:r w:rsidRPr="00D8467A">
        <w:rPr>
          <w:rFonts w:ascii="Arial Narrow" w:hAnsi="Arial Narrow"/>
          <w:b/>
          <w:bCs/>
          <w:szCs w:val="28"/>
        </w:rPr>
        <w:lastRenderedPageBreak/>
        <w:t>V</w:t>
      </w:r>
      <w:r w:rsidR="00935BB3" w:rsidRPr="00935BB3">
        <w:rPr>
          <w:rFonts w:ascii="Arial Narrow" w:hAnsi="Arial Narrow"/>
          <w:b/>
          <w:bCs/>
          <w:color w:val="2FA4A1"/>
          <w:szCs w:val="28"/>
        </w:rPr>
        <w:t>[</w:t>
      </w:r>
      <w:proofErr w:type="gramEnd"/>
      <w:r w:rsidRPr="006014C8">
        <w:rPr>
          <w:rFonts w:ascii="Arial Narrow" w:hAnsi="Arial Narrow"/>
          <w:b/>
          <w:bCs/>
          <w:color w:val="129A97"/>
          <w:szCs w:val="28"/>
        </w:rPr>
        <w:t>1.0</w:t>
      </w:r>
      <w:r w:rsidR="00935BB3">
        <w:rPr>
          <w:rFonts w:ascii="Arial Narrow" w:hAnsi="Arial Narrow"/>
          <w:b/>
          <w:bCs/>
          <w:color w:val="129A97"/>
          <w:szCs w:val="28"/>
        </w:rPr>
        <w:t>]</w:t>
      </w:r>
      <w:r w:rsidRPr="006014C8">
        <w:rPr>
          <w:rFonts w:ascii="Arial Narrow" w:hAnsi="Arial Narrow"/>
          <w:b/>
          <w:bCs/>
          <w:color w:val="129A97"/>
          <w:szCs w:val="28"/>
        </w:rPr>
        <w:t xml:space="preserve"> </w:t>
      </w:r>
      <w:r>
        <w:rPr>
          <w:rFonts w:ascii="Arial Narrow" w:hAnsi="Arial Narrow"/>
          <w:b/>
          <w:bCs/>
          <w:szCs w:val="28"/>
        </w:rPr>
        <w:t xml:space="preserve">- </w:t>
      </w:r>
      <w:r w:rsidRPr="00AE00CA">
        <w:rPr>
          <w:rFonts w:ascii="Arial Narrow" w:hAnsi="Arial Narrow"/>
          <w:b/>
          <w:bCs/>
          <w:i/>
          <w:iCs/>
          <w:color w:val="33A6A3"/>
          <w:szCs w:val="28"/>
        </w:rPr>
        <w:t>[Month and Year]</w:t>
      </w:r>
    </w:p>
    <w:sdt>
      <w:sdtPr>
        <w:id w:val="1108004306"/>
        <w:docPartObj>
          <w:docPartGallery w:val="Table of Contents"/>
          <w:docPartUnique/>
        </w:docPartObj>
      </w:sdtPr>
      <w:sdtEndPr/>
      <w:sdtContent>
        <w:p w14:paraId="63780195" w14:textId="77777777" w:rsidR="00997BE0" w:rsidRDefault="006F1471" w:rsidP="00533411">
          <w:pPr>
            <w:rPr>
              <w:noProof/>
            </w:rPr>
          </w:pPr>
          <w:r w:rsidRPr="00A61B64">
            <w:rPr>
              <w:rStyle w:val="Hyperlink"/>
              <w:b/>
              <w:bCs/>
              <w:noProof/>
              <w:color w:val="0F4761" w:themeColor="accent1" w:themeShade="BF"/>
              <w:sz w:val="32"/>
              <w:szCs w:val="32"/>
              <w:u w:val="none"/>
            </w:rPr>
            <w:t>Contents</w:t>
          </w:r>
          <w:r>
            <w:rPr>
              <w:bCs/>
              <w:noProof/>
              <w:color w:val="0F4761" w:themeColor="accent1" w:themeShade="BF"/>
              <w:sz w:val="24"/>
              <w:szCs w:val="24"/>
            </w:rPr>
            <w:fldChar w:fldCharType="begin"/>
          </w:r>
          <w:r>
            <w:instrText xml:space="preserve"> TOC \o "1-3" \h \z \u </w:instrText>
          </w:r>
          <w:r>
            <w:rPr>
              <w:bCs/>
              <w:noProof/>
              <w:color w:val="0F4761" w:themeColor="accent1" w:themeShade="BF"/>
              <w:sz w:val="24"/>
              <w:szCs w:val="24"/>
            </w:rPr>
            <w:fldChar w:fldCharType="separate"/>
          </w:r>
        </w:p>
        <w:p w14:paraId="0DE1A4BF" w14:textId="7DA18C0B" w:rsidR="00997BE0" w:rsidRDefault="00997BE0">
          <w:pPr>
            <w:pStyle w:val="TOC2"/>
            <w:rPr>
              <w:rFonts w:asciiTheme="minorHAnsi" w:eastAsiaTheme="minorEastAsia" w:hAnsiTheme="minorHAnsi" w:cstheme="minorBidi"/>
              <w:sz w:val="24"/>
              <w:szCs w:val="24"/>
              <w:lang w:eastAsia="en-GB"/>
            </w:rPr>
          </w:pPr>
          <w:hyperlink w:anchor="_Toc219209637" w:history="1">
            <w:r w:rsidRPr="00B77F8A">
              <w:rPr>
                <w:rStyle w:val="Hyperlink"/>
              </w:rPr>
              <w:t>Template Structure</w:t>
            </w:r>
            <w:r>
              <w:rPr>
                <w:webHidden/>
              </w:rPr>
              <w:tab/>
            </w:r>
            <w:r>
              <w:rPr>
                <w:webHidden/>
              </w:rPr>
              <w:fldChar w:fldCharType="begin"/>
            </w:r>
            <w:r>
              <w:rPr>
                <w:webHidden/>
              </w:rPr>
              <w:instrText xml:space="preserve"> PAGEREF _Toc219209637 \h </w:instrText>
            </w:r>
            <w:r>
              <w:rPr>
                <w:webHidden/>
              </w:rPr>
            </w:r>
            <w:r>
              <w:rPr>
                <w:webHidden/>
              </w:rPr>
              <w:fldChar w:fldCharType="separate"/>
            </w:r>
            <w:r>
              <w:rPr>
                <w:webHidden/>
              </w:rPr>
              <w:t>4</w:t>
            </w:r>
            <w:r>
              <w:rPr>
                <w:webHidden/>
              </w:rPr>
              <w:fldChar w:fldCharType="end"/>
            </w:r>
          </w:hyperlink>
        </w:p>
        <w:p w14:paraId="2479F148" w14:textId="79DB9DA6" w:rsidR="00997BE0" w:rsidRDefault="00997BE0">
          <w:pPr>
            <w:pStyle w:val="TOC2"/>
            <w:rPr>
              <w:rFonts w:asciiTheme="minorHAnsi" w:eastAsiaTheme="minorEastAsia" w:hAnsiTheme="minorHAnsi" w:cstheme="minorBidi"/>
              <w:sz w:val="24"/>
              <w:szCs w:val="24"/>
              <w:lang w:eastAsia="en-GB"/>
            </w:rPr>
          </w:pPr>
          <w:hyperlink w:anchor="_Toc219209638" w:history="1">
            <w:r w:rsidRPr="00B77F8A">
              <w:rPr>
                <w:rStyle w:val="Hyperlink"/>
              </w:rPr>
              <w:t>Using the Template</w:t>
            </w:r>
            <w:r>
              <w:rPr>
                <w:webHidden/>
              </w:rPr>
              <w:tab/>
            </w:r>
            <w:r>
              <w:rPr>
                <w:webHidden/>
              </w:rPr>
              <w:fldChar w:fldCharType="begin"/>
            </w:r>
            <w:r>
              <w:rPr>
                <w:webHidden/>
              </w:rPr>
              <w:instrText xml:space="preserve"> PAGEREF _Toc219209638 \h </w:instrText>
            </w:r>
            <w:r>
              <w:rPr>
                <w:webHidden/>
              </w:rPr>
            </w:r>
            <w:r>
              <w:rPr>
                <w:webHidden/>
              </w:rPr>
              <w:fldChar w:fldCharType="separate"/>
            </w:r>
            <w:r>
              <w:rPr>
                <w:webHidden/>
              </w:rPr>
              <w:t>4</w:t>
            </w:r>
            <w:r>
              <w:rPr>
                <w:webHidden/>
              </w:rPr>
              <w:fldChar w:fldCharType="end"/>
            </w:r>
          </w:hyperlink>
        </w:p>
        <w:p w14:paraId="752A0BFA" w14:textId="08C225D7" w:rsidR="00997BE0" w:rsidRDefault="00997BE0">
          <w:pPr>
            <w:pStyle w:val="TOC2"/>
            <w:rPr>
              <w:rFonts w:asciiTheme="minorHAnsi" w:eastAsiaTheme="minorEastAsia" w:hAnsiTheme="minorHAnsi" w:cstheme="minorBidi"/>
              <w:sz w:val="24"/>
              <w:szCs w:val="24"/>
              <w:lang w:eastAsia="en-GB"/>
            </w:rPr>
          </w:pPr>
          <w:hyperlink w:anchor="_Toc219209639" w:history="1">
            <w:r w:rsidRPr="00B77F8A">
              <w:rPr>
                <w:rStyle w:val="Hyperlink"/>
              </w:rPr>
              <w:t>Additional Support</w:t>
            </w:r>
            <w:r>
              <w:rPr>
                <w:webHidden/>
              </w:rPr>
              <w:tab/>
            </w:r>
            <w:r>
              <w:rPr>
                <w:webHidden/>
              </w:rPr>
              <w:fldChar w:fldCharType="begin"/>
            </w:r>
            <w:r>
              <w:rPr>
                <w:webHidden/>
              </w:rPr>
              <w:instrText xml:space="preserve"> PAGEREF _Toc219209639 \h </w:instrText>
            </w:r>
            <w:r>
              <w:rPr>
                <w:webHidden/>
              </w:rPr>
            </w:r>
            <w:r>
              <w:rPr>
                <w:webHidden/>
              </w:rPr>
              <w:fldChar w:fldCharType="separate"/>
            </w:r>
            <w:r>
              <w:rPr>
                <w:webHidden/>
              </w:rPr>
              <w:t>4</w:t>
            </w:r>
            <w:r>
              <w:rPr>
                <w:webHidden/>
              </w:rPr>
              <w:fldChar w:fldCharType="end"/>
            </w:r>
          </w:hyperlink>
        </w:p>
        <w:p w14:paraId="691A7831" w14:textId="74E01FC4" w:rsidR="00997BE0" w:rsidRDefault="00997BE0">
          <w:pPr>
            <w:pStyle w:val="TOC1"/>
            <w:rPr>
              <w:rFonts w:asciiTheme="minorHAnsi" w:eastAsiaTheme="minorEastAsia" w:hAnsiTheme="minorHAnsi" w:cstheme="minorBidi"/>
              <w:b w:val="0"/>
              <w:bCs w:val="0"/>
              <w:color w:val="auto"/>
              <w:lang w:eastAsia="en-GB"/>
            </w:rPr>
          </w:pPr>
          <w:hyperlink w:anchor="_Toc219209640" w:history="1">
            <w:r w:rsidRPr="00B77F8A">
              <w:rPr>
                <w:rStyle w:val="Hyperlink"/>
              </w:rPr>
              <w:t>1. INTRODUCTION</w:t>
            </w:r>
            <w:r>
              <w:rPr>
                <w:webHidden/>
              </w:rPr>
              <w:tab/>
            </w:r>
            <w:r>
              <w:rPr>
                <w:webHidden/>
              </w:rPr>
              <w:fldChar w:fldCharType="begin"/>
            </w:r>
            <w:r>
              <w:rPr>
                <w:webHidden/>
              </w:rPr>
              <w:instrText xml:space="preserve"> PAGEREF _Toc219209640 \h </w:instrText>
            </w:r>
            <w:r>
              <w:rPr>
                <w:webHidden/>
              </w:rPr>
            </w:r>
            <w:r>
              <w:rPr>
                <w:webHidden/>
              </w:rPr>
              <w:fldChar w:fldCharType="separate"/>
            </w:r>
            <w:r>
              <w:rPr>
                <w:webHidden/>
              </w:rPr>
              <w:t>9</w:t>
            </w:r>
            <w:r>
              <w:rPr>
                <w:webHidden/>
              </w:rPr>
              <w:fldChar w:fldCharType="end"/>
            </w:r>
          </w:hyperlink>
        </w:p>
        <w:p w14:paraId="3781F21A" w14:textId="1D1A9CB0" w:rsidR="00997BE0" w:rsidRDefault="00997BE0">
          <w:pPr>
            <w:pStyle w:val="TOC1"/>
            <w:rPr>
              <w:rFonts w:asciiTheme="minorHAnsi" w:eastAsiaTheme="minorEastAsia" w:hAnsiTheme="minorHAnsi" w:cstheme="minorBidi"/>
              <w:b w:val="0"/>
              <w:bCs w:val="0"/>
              <w:color w:val="auto"/>
              <w:lang w:eastAsia="en-GB"/>
            </w:rPr>
          </w:pPr>
          <w:hyperlink w:anchor="_Toc219209641" w:history="1">
            <w:r w:rsidRPr="00B77F8A">
              <w:rPr>
                <w:rStyle w:val="Hyperlink"/>
              </w:rPr>
              <w:t>2. CONSULTATION AIMS</w:t>
            </w:r>
            <w:r>
              <w:rPr>
                <w:webHidden/>
              </w:rPr>
              <w:tab/>
            </w:r>
            <w:r>
              <w:rPr>
                <w:webHidden/>
              </w:rPr>
              <w:fldChar w:fldCharType="begin"/>
            </w:r>
            <w:r>
              <w:rPr>
                <w:webHidden/>
              </w:rPr>
              <w:instrText xml:space="preserve"> PAGEREF _Toc219209641 \h </w:instrText>
            </w:r>
            <w:r>
              <w:rPr>
                <w:webHidden/>
              </w:rPr>
            </w:r>
            <w:r>
              <w:rPr>
                <w:webHidden/>
              </w:rPr>
              <w:fldChar w:fldCharType="separate"/>
            </w:r>
            <w:r>
              <w:rPr>
                <w:webHidden/>
              </w:rPr>
              <w:t>9</w:t>
            </w:r>
            <w:r>
              <w:rPr>
                <w:webHidden/>
              </w:rPr>
              <w:fldChar w:fldCharType="end"/>
            </w:r>
          </w:hyperlink>
        </w:p>
        <w:p w14:paraId="0F31A46B" w14:textId="2C6146F1" w:rsidR="00997BE0" w:rsidRDefault="00997BE0">
          <w:pPr>
            <w:pStyle w:val="TOC1"/>
            <w:rPr>
              <w:rFonts w:asciiTheme="minorHAnsi" w:eastAsiaTheme="minorEastAsia" w:hAnsiTheme="minorHAnsi" w:cstheme="minorBidi"/>
              <w:b w:val="0"/>
              <w:bCs w:val="0"/>
              <w:color w:val="auto"/>
              <w:lang w:eastAsia="en-GB"/>
            </w:rPr>
          </w:pPr>
          <w:hyperlink w:anchor="_Toc219209642" w:history="1">
            <w:r w:rsidRPr="00B77F8A">
              <w:rPr>
                <w:rStyle w:val="Hyperlink"/>
              </w:rPr>
              <w:t>3. BACKGROUND</w:t>
            </w:r>
            <w:r>
              <w:rPr>
                <w:webHidden/>
              </w:rPr>
              <w:tab/>
            </w:r>
            <w:r>
              <w:rPr>
                <w:webHidden/>
              </w:rPr>
              <w:fldChar w:fldCharType="begin"/>
            </w:r>
            <w:r>
              <w:rPr>
                <w:webHidden/>
              </w:rPr>
              <w:instrText xml:space="preserve"> PAGEREF _Toc219209642 \h </w:instrText>
            </w:r>
            <w:r>
              <w:rPr>
                <w:webHidden/>
              </w:rPr>
            </w:r>
            <w:r>
              <w:rPr>
                <w:webHidden/>
              </w:rPr>
              <w:fldChar w:fldCharType="separate"/>
            </w:r>
            <w:r>
              <w:rPr>
                <w:webHidden/>
              </w:rPr>
              <w:t>10</w:t>
            </w:r>
            <w:r>
              <w:rPr>
                <w:webHidden/>
              </w:rPr>
              <w:fldChar w:fldCharType="end"/>
            </w:r>
          </w:hyperlink>
        </w:p>
        <w:p w14:paraId="7E7D4F98" w14:textId="2327A44E" w:rsidR="00997BE0" w:rsidRDefault="00997BE0">
          <w:pPr>
            <w:pStyle w:val="TOC2"/>
            <w:rPr>
              <w:rFonts w:asciiTheme="minorHAnsi" w:eastAsiaTheme="minorEastAsia" w:hAnsiTheme="minorHAnsi" w:cstheme="minorBidi"/>
              <w:sz w:val="24"/>
              <w:szCs w:val="24"/>
              <w:lang w:eastAsia="en-GB"/>
            </w:rPr>
          </w:pPr>
          <w:hyperlink w:anchor="_Toc219209643" w:history="1">
            <w:r w:rsidRPr="00B77F8A">
              <w:rPr>
                <w:rStyle w:val="Hyperlink"/>
              </w:rPr>
              <w:t>The Designated Neighbourhood Plan Area</w:t>
            </w:r>
            <w:r>
              <w:rPr>
                <w:webHidden/>
              </w:rPr>
              <w:tab/>
            </w:r>
            <w:r>
              <w:rPr>
                <w:webHidden/>
              </w:rPr>
              <w:fldChar w:fldCharType="begin"/>
            </w:r>
            <w:r>
              <w:rPr>
                <w:webHidden/>
              </w:rPr>
              <w:instrText xml:space="preserve"> PAGEREF _Toc219209643 \h </w:instrText>
            </w:r>
            <w:r>
              <w:rPr>
                <w:webHidden/>
              </w:rPr>
            </w:r>
            <w:r>
              <w:rPr>
                <w:webHidden/>
              </w:rPr>
              <w:fldChar w:fldCharType="separate"/>
            </w:r>
            <w:r>
              <w:rPr>
                <w:webHidden/>
              </w:rPr>
              <w:t>10</w:t>
            </w:r>
            <w:r>
              <w:rPr>
                <w:webHidden/>
              </w:rPr>
              <w:fldChar w:fldCharType="end"/>
            </w:r>
          </w:hyperlink>
        </w:p>
        <w:p w14:paraId="2863794D" w14:textId="4E2F7E3D" w:rsidR="00997BE0" w:rsidRDefault="00997BE0">
          <w:pPr>
            <w:pStyle w:val="TOC2"/>
            <w:rPr>
              <w:rFonts w:asciiTheme="minorHAnsi" w:eastAsiaTheme="minorEastAsia" w:hAnsiTheme="minorHAnsi" w:cstheme="minorBidi"/>
              <w:sz w:val="24"/>
              <w:szCs w:val="24"/>
              <w:lang w:eastAsia="en-GB"/>
            </w:rPr>
          </w:pPr>
          <w:hyperlink w:anchor="_Toc219209644" w:history="1">
            <w:r w:rsidRPr="00B77F8A">
              <w:rPr>
                <w:rStyle w:val="Hyperlink"/>
              </w:rPr>
              <w:t>Initiation of Neighbourhood Planning</w:t>
            </w:r>
            <w:r>
              <w:rPr>
                <w:webHidden/>
              </w:rPr>
              <w:tab/>
            </w:r>
            <w:r>
              <w:rPr>
                <w:webHidden/>
              </w:rPr>
              <w:fldChar w:fldCharType="begin"/>
            </w:r>
            <w:r>
              <w:rPr>
                <w:webHidden/>
              </w:rPr>
              <w:instrText xml:space="preserve"> PAGEREF _Toc219209644 \h </w:instrText>
            </w:r>
            <w:r>
              <w:rPr>
                <w:webHidden/>
              </w:rPr>
            </w:r>
            <w:r>
              <w:rPr>
                <w:webHidden/>
              </w:rPr>
              <w:fldChar w:fldCharType="separate"/>
            </w:r>
            <w:r>
              <w:rPr>
                <w:webHidden/>
              </w:rPr>
              <w:t>10</w:t>
            </w:r>
            <w:r>
              <w:rPr>
                <w:webHidden/>
              </w:rPr>
              <w:fldChar w:fldCharType="end"/>
            </w:r>
          </w:hyperlink>
        </w:p>
        <w:p w14:paraId="0B3134DA" w14:textId="2D558B6C" w:rsidR="00997BE0" w:rsidRDefault="00997BE0">
          <w:pPr>
            <w:pStyle w:val="TOC1"/>
            <w:rPr>
              <w:rFonts w:asciiTheme="minorHAnsi" w:eastAsiaTheme="minorEastAsia" w:hAnsiTheme="minorHAnsi" w:cstheme="minorBidi"/>
              <w:b w:val="0"/>
              <w:bCs w:val="0"/>
              <w:color w:val="auto"/>
              <w:lang w:eastAsia="en-GB"/>
            </w:rPr>
          </w:pPr>
          <w:hyperlink w:anchor="_Toc219209645" w:history="1">
            <w:r w:rsidRPr="00B77F8A">
              <w:rPr>
                <w:rStyle w:val="Hyperlink"/>
              </w:rPr>
              <w:t>4. CONSULTATION PROCESS – SUMMARY</w:t>
            </w:r>
            <w:r>
              <w:rPr>
                <w:webHidden/>
              </w:rPr>
              <w:tab/>
            </w:r>
            <w:r>
              <w:rPr>
                <w:webHidden/>
              </w:rPr>
              <w:fldChar w:fldCharType="begin"/>
            </w:r>
            <w:r>
              <w:rPr>
                <w:webHidden/>
              </w:rPr>
              <w:instrText xml:space="preserve"> PAGEREF _Toc219209645 \h </w:instrText>
            </w:r>
            <w:r>
              <w:rPr>
                <w:webHidden/>
              </w:rPr>
            </w:r>
            <w:r>
              <w:rPr>
                <w:webHidden/>
              </w:rPr>
              <w:fldChar w:fldCharType="separate"/>
            </w:r>
            <w:r>
              <w:rPr>
                <w:webHidden/>
              </w:rPr>
              <w:t>11</w:t>
            </w:r>
            <w:r>
              <w:rPr>
                <w:webHidden/>
              </w:rPr>
              <w:fldChar w:fldCharType="end"/>
            </w:r>
          </w:hyperlink>
        </w:p>
        <w:p w14:paraId="79C5334F" w14:textId="3406A8C3" w:rsidR="00997BE0" w:rsidRDefault="00997BE0">
          <w:pPr>
            <w:pStyle w:val="TOC2"/>
            <w:rPr>
              <w:rFonts w:asciiTheme="minorHAnsi" w:eastAsiaTheme="minorEastAsia" w:hAnsiTheme="minorHAnsi" w:cstheme="minorBidi"/>
              <w:sz w:val="24"/>
              <w:szCs w:val="24"/>
              <w:lang w:eastAsia="en-GB"/>
            </w:rPr>
          </w:pPr>
          <w:hyperlink w:anchor="_Toc219209646" w:history="1">
            <w:r w:rsidRPr="00B77F8A">
              <w:rPr>
                <w:rStyle w:val="Hyperlink"/>
              </w:rPr>
              <w:t>Ongoing Communication and Community Engagement</w:t>
            </w:r>
            <w:r>
              <w:rPr>
                <w:webHidden/>
              </w:rPr>
              <w:tab/>
            </w:r>
            <w:r>
              <w:rPr>
                <w:webHidden/>
              </w:rPr>
              <w:fldChar w:fldCharType="begin"/>
            </w:r>
            <w:r>
              <w:rPr>
                <w:webHidden/>
              </w:rPr>
              <w:instrText xml:space="preserve"> PAGEREF _Toc219209646 \h </w:instrText>
            </w:r>
            <w:r>
              <w:rPr>
                <w:webHidden/>
              </w:rPr>
            </w:r>
            <w:r>
              <w:rPr>
                <w:webHidden/>
              </w:rPr>
              <w:fldChar w:fldCharType="separate"/>
            </w:r>
            <w:r>
              <w:rPr>
                <w:webHidden/>
              </w:rPr>
              <w:t>11</w:t>
            </w:r>
            <w:r>
              <w:rPr>
                <w:webHidden/>
              </w:rPr>
              <w:fldChar w:fldCharType="end"/>
            </w:r>
          </w:hyperlink>
        </w:p>
        <w:p w14:paraId="1D4E4CAC" w14:textId="535A7703" w:rsidR="00997BE0" w:rsidRDefault="00997BE0">
          <w:pPr>
            <w:pStyle w:val="TOC2"/>
            <w:rPr>
              <w:rFonts w:asciiTheme="minorHAnsi" w:eastAsiaTheme="minorEastAsia" w:hAnsiTheme="minorHAnsi" w:cstheme="minorBidi"/>
              <w:sz w:val="24"/>
              <w:szCs w:val="24"/>
              <w:lang w:eastAsia="en-GB"/>
            </w:rPr>
          </w:pPr>
          <w:hyperlink w:anchor="_Toc219209647" w:history="1">
            <w:r w:rsidRPr="00B77F8A">
              <w:rPr>
                <w:rStyle w:val="Hyperlink"/>
              </w:rPr>
              <w:t>Community Surveys</w:t>
            </w:r>
            <w:r>
              <w:rPr>
                <w:webHidden/>
              </w:rPr>
              <w:tab/>
            </w:r>
            <w:r>
              <w:rPr>
                <w:webHidden/>
              </w:rPr>
              <w:fldChar w:fldCharType="begin"/>
            </w:r>
            <w:r>
              <w:rPr>
                <w:webHidden/>
              </w:rPr>
              <w:instrText xml:space="preserve"> PAGEREF _Toc219209647 \h </w:instrText>
            </w:r>
            <w:r>
              <w:rPr>
                <w:webHidden/>
              </w:rPr>
            </w:r>
            <w:r>
              <w:rPr>
                <w:webHidden/>
              </w:rPr>
              <w:fldChar w:fldCharType="separate"/>
            </w:r>
            <w:r>
              <w:rPr>
                <w:webHidden/>
              </w:rPr>
              <w:t>11</w:t>
            </w:r>
            <w:r>
              <w:rPr>
                <w:webHidden/>
              </w:rPr>
              <w:fldChar w:fldCharType="end"/>
            </w:r>
          </w:hyperlink>
        </w:p>
        <w:p w14:paraId="5FE01668" w14:textId="6DBF40AA" w:rsidR="00997BE0" w:rsidRDefault="00997BE0">
          <w:pPr>
            <w:pStyle w:val="TOC2"/>
            <w:rPr>
              <w:rFonts w:asciiTheme="minorHAnsi" w:eastAsiaTheme="minorEastAsia" w:hAnsiTheme="minorHAnsi" w:cstheme="minorBidi"/>
              <w:sz w:val="24"/>
              <w:szCs w:val="24"/>
              <w:lang w:eastAsia="en-GB"/>
            </w:rPr>
          </w:pPr>
          <w:hyperlink w:anchor="_Toc219209648" w:history="1">
            <w:r w:rsidRPr="00B77F8A">
              <w:rPr>
                <w:rStyle w:val="Hyperlink"/>
              </w:rPr>
              <w:t>Regulation 14 – Pre-Submission Consultation and Publicity</w:t>
            </w:r>
            <w:r>
              <w:rPr>
                <w:webHidden/>
              </w:rPr>
              <w:tab/>
            </w:r>
            <w:r>
              <w:rPr>
                <w:webHidden/>
              </w:rPr>
              <w:fldChar w:fldCharType="begin"/>
            </w:r>
            <w:r>
              <w:rPr>
                <w:webHidden/>
              </w:rPr>
              <w:instrText xml:space="preserve"> PAGEREF _Toc219209648 \h </w:instrText>
            </w:r>
            <w:r>
              <w:rPr>
                <w:webHidden/>
              </w:rPr>
            </w:r>
            <w:r>
              <w:rPr>
                <w:webHidden/>
              </w:rPr>
              <w:fldChar w:fldCharType="separate"/>
            </w:r>
            <w:r>
              <w:rPr>
                <w:webHidden/>
              </w:rPr>
              <w:t>12</w:t>
            </w:r>
            <w:r>
              <w:rPr>
                <w:webHidden/>
              </w:rPr>
              <w:fldChar w:fldCharType="end"/>
            </w:r>
          </w:hyperlink>
        </w:p>
        <w:p w14:paraId="32C88F44" w14:textId="49577D76" w:rsidR="00997BE0" w:rsidRDefault="00997BE0">
          <w:pPr>
            <w:pStyle w:val="TOC2"/>
            <w:rPr>
              <w:rFonts w:asciiTheme="minorHAnsi" w:eastAsiaTheme="minorEastAsia" w:hAnsiTheme="minorHAnsi" w:cstheme="minorBidi"/>
              <w:sz w:val="24"/>
              <w:szCs w:val="24"/>
              <w:lang w:eastAsia="en-GB"/>
            </w:rPr>
          </w:pPr>
          <w:hyperlink w:anchor="_Toc219209649" w:history="1">
            <w:r w:rsidRPr="00B77F8A">
              <w:rPr>
                <w:rStyle w:val="Hyperlink"/>
              </w:rPr>
              <w:t>Regulation 16 – Submission Consultation and Publicity</w:t>
            </w:r>
            <w:r>
              <w:rPr>
                <w:webHidden/>
              </w:rPr>
              <w:tab/>
            </w:r>
            <w:r>
              <w:rPr>
                <w:webHidden/>
              </w:rPr>
              <w:fldChar w:fldCharType="begin"/>
            </w:r>
            <w:r>
              <w:rPr>
                <w:webHidden/>
              </w:rPr>
              <w:instrText xml:space="preserve"> PAGEREF _Toc219209649 \h </w:instrText>
            </w:r>
            <w:r>
              <w:rPr>
                <w:webHidden/>
              </w:rPr>
            </w:r>
            <w:r>
              <w:rPr>
                <w:webHidden/>
              </w:rPr>
              <w:fldChar w:fldCharType="separate"/>
            </w:r>
            <w:r>
              <w:rPr>
                <w:webHidden/>
              </w:rPr>
              <w:t>12</w:t>
            </w:r>
            <w:r>
              <w:rPr>
                <w:webHidden/>
              </w:rPr>
              <w:fldChar w:fldCharType="end"/>
            </w:r>
          </w:hyperlink>
        </w:p>
        <w:p w14:paraId="532CE45E" w14:textId="6EB40F8D" w:rsidR="00997BE0" w:rsidRDefault="00997BE0">
          <w:pPr>
            <w:pStyle w:val="TOC1"/>
            <w:rPr>
              <w:rFonts w:asciiTheme="minorHAnsi" w:eastAsiaTheme="minorEastAsia" w:hAnsiTheme="minorHAnsi" w:cstheme="minorBidi"/>
              <w:b w:val="0"/>
              <w:bCs w:val="0"/>
              <w:color w:val="auto"/>
              <w:lang w:eastAsia="en-GB"/>
            </w:rPr>
          </w:pPr>
          <w:hyperlink w:anchor="_Toc219209650" w:history="1">
            <w:r w:rsidRPr="00B77F8A">
              <w:rPr>
                <w:rStyle w:val="Hyperlink"/>
              </w:rPr>
              <w:t>5. INITIAL RESIDENTS’ SURVEY</w:t>
            </w:r>
            <w:r>
              <w:rPr>
                <w:webHidden/>
              </w:rPr>
              <w:tab/>
            </w:r>
            <w:r>
              <w:rPr>
                <w:webHidden/>
              </w:rPr>
              <w:fldChar w:fldCharType="begin"/>
            </w:r>
            <w:r>
              <w:rPr>
                <w:webHidden/>
              </w:rPr>
              <w:instrText xml:space="preserve"> PAGEREF _Toc219209650 \h </w:instrText>
            </w:r>
            <w:r>
              <w:rPr>
                <w:webHidden/>
              </w:rPr>
            </w:r>
            <w:r>
              <w:rPr>
                <w:webHidden/>
              </w:rPr>
              <w:fldChar w:fldCharType="separate"/>
            </w:r>
            <w:r>
              <w:rPr>
                <w:webHidden/>
              </w:rPr>
              <w:t>13</w:t>
            </w:r>
            <w:r>
              <w:rPr>
                <w:webHidden/>
              </w:rPr>
              <w:fldChar w:fldCharType="end"/>
            </w:r>
          </w:hyperlink>
        </w:p>
        <w:p w14:paraId="7C41BA9E" w14:textId="10C26375" w:rsidR="00997BE0" w:rsidRDefault="00997BE0">
          <w:pPr>
            <w:pStyle w:val="TOC2"/>
            <w:rPr>
              <w:rFonts w:asciiTheme="minorHAnsi" w:eastAsiaTheme="minorEastAsia" w:hAnsiTheme="minorHAnsi" w:cstheme="minorBidi"/>
              <w:sz w:val="24"/>
              <w:szCs w:val="24"/>
              <w:lang w:eastAsia="en-GB"/>
            </w:rPr>
          </w:pPr>
          <w:hyperlink w:anchor="_Toc219209651" w:history="1">
            <w:r w:rsidRPr="00B77F8A">
              <w:rPr>
                <w:rStyle w:val="Hyperlink"/>
              </w:rPr>
              <w:t>Survey Content and Topics</w:t>
            </w:r>
            <w:r>
              <w:rPr>
                <w:webHidden/>
              </w:rPr>
              <w:tab/>
            </w:r>
            <w:r>
              <w:rPr>
                <w:webHidden/>
              </w:rPr>
              <w:fldChar w:fldCharType="begin"/>
            </w:r>
            <w:r>
              <w:rPr>
                <w:webHidden/>
              </w:rPr>
              <w:instrText xml:space="preserve"> PAGEREF _Toc219209651 \h </w:instrText>
            </w:r>
            <w:r>
              <w:rPr>
                <w:webHidden/>
              </w:rPr>
            </w:r>
            <w:r>
              <w:rPr>
                <w:webHidden/>
              </w:rPr>
              <w:fldChar w:fldCharType="separate"/>
            </w:r>
            <w:r>
              <w:rPr>
                <w:webHidden/>
              </w:rPr>
              <w:t>14</w:t>
            </w:r>
            <w:r>
              <w:rPr>
                <w:webHidden/>
              </w:rPr>
              <w:fldChar w:fldCharType="end"/>
            </w:r>
          </w:hyperlink>
        </w:p>
        <w:p w14:paraId="00A142C0" w14:textId="7B16B3CF" w:rsidR="00997BE0" w:rsidRDefault="00997BE0">
          <w:pPr>
            <w:pStyle w:val="TOC2"/>
            <w:rPr>
              <w:rFonts w:asciiTheme="minorHAnsi" w:eastAsiaTheme="minorEastAsia" w:hAnsiTheme="minorHAnsi" w:cstheme="minorBidi"/>
              <w:sz w:val="24"/>
              <w:szCs w:val="24"/>
              <w:lang w:eastAsia="en-GB"/>
            </w:rPr>
          </w:pPr>
          <w:hyperlink w:anchor="_Toc219209652" w:history="1">
            <w:r w:rsidRPr="00B77F8A">
              <w:rPr>
                <w:rStyle w:val="Hyperlink"/>
              </w:rPr>
              <w:t>Publicity and Promotion</w:t>
            </w:r>
            <w:r>
              <w:rPr>
                <w:webHidden/>
              </w:rPr>
              <w:tab/>
            </w:r>
            <w:r>
              <w:rPr>
                <w:webHidden/>
              </w:rPr>
              <w:fldChar w:fldCharType="begin"/>
            </w:r>
            <w:r>
              <w:rPr>
                <w:webHidden/>
              </w:rPr>
              <w:instrText xml:space="preserve"> PAGEREF _Toc219209652 \h </w:instrText>
            </w:r>
            <w:r>
              <w:rPr>
                <w:webHidden/>
              </w:rPr>
            </w:r>
            <w:r>
              <w:rPr>
                <w:webHidden/>
              </w:rPr>
              <w:fldChar w:fldCharType="separate"/>
            </w:r>
            <w:r>
              <w:rPr>
                <w:webHidden/>
              </w:rPr>
              <w:t>16</w:t>
            </w:r>
            <w:r>
              <w:rPr>
                <w:webHidden/>
              </w:rPr>
              <w:fldChar w:fldCharType="end"/>
            </w:r>
          </w:hyperlink>
        </w:p>
        <w:p w14:paraId="458A8343" w14:textId="75A98A68" w:rsidR="00997BE0" w:rsidRDefault="00997BE0">
          <w:pPr>
            <w:pStyle w:val="TOC2"/>
            <w:rPr>
              <w:rFonts w:asciiTheme="minorHAnsi" w:eastAsiaTheme="minorEastAsia" w:hAnsiTheme="minorHAnsi" w:cstheme="minorBidi"/>
              <w:sz w:val="24"/>
              <w:szCs w:val="24"/>
              <w:lang w:eastAsia="en-GB"/>
            </w:rPr>
          </w:pPr>
          <w:hyperlink w:anchor="_Toc219209653" w:history="1">
            <w:r w:rsidRPr="00B77F8A">
              <w:rPr>
                <w:rStyle w:val="Hyperlink"/>
              </w:rPr>
              <w:t>Sharing Results and Follow-Up Engagement</w:t>
            </w:r>
            <w:r>
              <w:rPr>
                <w:webHidden/>
              </w:rPr>
              <w:tab/>
            </w:r>
            <w:r>
              <w:rPr>
                <w:webHidden/>
              </w:rPr>
              <w:fldChar w:fldCharType="begin"/>
            </w:r>
            <w:r>
              <w:rPr>
                <w:webHidden/>
              </w:rPr>
              <w:instrText xml:space="preserve"> PAGEREF _Toc219209653 \h </w:instrText>
            </w:r>
            <w:r>
              <w:rPr>
                <w:webHidden/>
              </w:rPr>
            </w:r>
            <w:r>
              <w:rPr>
                <w:webHidden/>
              </w:rPr>
              <w:fldChar w:fldCharType="separate"/>
            </w:r>
            <w:r>
              <w:rPr>
                <w:webHidden/>
              </w:rPr>
              <w:t>17</w:t>
            </w:r>
            <w:r>
              <w:rPr>
                <w:webHidden/>
              </w:rPr>
              <w:fldChar w:fldCharType="end"/>
            </w:r>
          </w:hyperlink>
        </w:p>
        <w:p w14:paraId="6DDA6E11" w14:textId="35FFACE1" w:rsidR="00997BE0" w:rsidRDefault="00997BE0">
          <w:pPr>
            <w:pStyle w:val="TOC1"/>
            <w:rPr>
              <w:rFonts w:asciiTheme="minorHAnsi" w:eastAsiaTheme="minorEastAsia" w:hAnsiTheme="minorHAnsi" w:cstheme="minorBidi"/>
              <w:b w:val="0"/>
              <w:bCs w:val="0"/>
              <w:color w:val="auto"/>
              <w:lang w:eastAsia="en-GB"/>
            </w:rPr>
          </w:pPr>
          <w:hyperlink w:anchor="_Toc219209654" w:history="1">
            <w:r w:rsidRPr="00B77F8A">
              <w:rPr>
                <w:rStyle w:val="Hyperlink"/>
              </w:rPr>
              <w:t>6. FOLLOW UP RESIDENTS’ SURVEY</w:t>
            </w:r>
            <w:r>
              <w:rPr>
                <w:webHidden/>
              </w:rPr>
              <w:tab/>
            </w:r>
            <w:r>
              <w:rPr>
                <w:webHidden/>
              </w:rPr>
              <w:fldChar w:fldCharType="begin"/>
            </w:r>
            <w:r>
              <w:rPr>
                <w:webHidden/>
              </w:rPr>
              <w:instrText xml:space="preserve"> PAGEREF _Toc219209654 \h </w:instrText>
            </w:r>
            <w:r>
              <w:rPr>
                <w:webHidden/>
              </w:rPr>
            </w:r>
            <w:r>
              <w:rPr>
                <w:webHidden/>
              </w:rPr>
              <w:fldChar w:fldCharType="separate"/>
            </w:r>
            <w:r>
              <w:rPr>
                <w:webHidden/>
              </w:rPr>
              <w:t>18</w:t>
            </w:r>
            <w:r>
              <w:rPr>
                <w:webHidden/>
              </w:rPr>
              <w:fldChar w:fldCharType="end"/>
            </w:r>
          </w:hyperlink>
        </w:p>
        <w:p w14:paraId="6FBD677A" w14:textId="5D25FCC7" w:rsidR="00997BE0" w:rsidRDefault="00997BE0">
          <w:pPr>
            <w:pStyle w:val="TOC2"/>
            <w:rPr>
              <w:rFonts w:asciiTheme="minorHAnsi" w:eastAsiaTheme="minorEastAsia" w:hAnsiTheme="minorHAnsi" w:cstheme="minorBidi"/>
              <w:sz w:val="24"/>
              <w:szCs w:val="24"/>
              <w:lang w:eastAsia="en-GB"/>
            </w:rPr>
          </w:pPr>
          <w:hyperlink w:anchor="_Toc219209655" w:history="1">
            <w:r w:rsidRPr="00B77F8A">
              <w:rPr>
                <w:rStyle w:val="Hyperlink"/>
              </w:rPr>
              <w:t>Survey Content and Topics</w:t>
            </w:r>
            <w:r>
              <w:rPr>
                <w:webHidden/>
              </w:rPr>
              <w:tab/>
            </w:r>
            <w:r>
              <w:rPr>
                <w:webHidden/>
              </w:rPr>
              <w:fldChar w:fldCharType="begin"/>
            </w:r>
            <w:r>
              <w:rPr>
                <w:webHidden/>
              </w:rPr>
              <w:instrText xml:space="preserve"> PAGEREF _Toc219209655 \h </w:instrText>
            </w:r>
            <w:r>
              <w:rPr>
                <w:webHidden/>
              </w:rPr>
            </w:r>
            <w:r>
              <w:rPr>
                <w:webHidden/>
              </w:rPr>
              <w:fldChar w:fldCharType="separate"/>
            </w:r>
            <w:r>
              <w:rPr>
                <w:webHidden/>
              </w:rPr>
              <w:t>18</w:t>
            </w:r>
            <w:r>
              <w:rPr>
                <w:webHidden/>
              </w:rPr>
              <w:fldChar w:fldCharType="end"/>
            </w:r>
          </w:hyperlink>
        </w:p>
        <w:p w14:paraId="5037A356" w14:textId="01F91684" w:rsidR="00997BE0" w:rsidRDefault="00997BE0">
          <w:pPr>
            <w:pStyle w:val="TOC2"/>
            <w:rPr>
              <w:rFonts w:asciiTheme="minorHAnsi" w:eastAsiaTheme="minorEastAsia" w:hAnsiTheme="minorHAnsi" w:cstheme="minorBidi"/>
              <w:sz w:val="24"/>
              <w:szCs w:val="24"/>
              <w:lang w:eastAsia="en-GB"/>
            </w:rPr>
          </w:pPr>
          <w:hyperlink w:anchor="_Toc219209656" w:history="1">
            <w:r w:rsidRPr="00B77F8A">
              <w:rPr>
                <w:rStyle w:val="Hyperlink"/>
              </w:rPr>
              <w:t>Vision and Objectives</w:t>
            </w:r>
            <w:r>
              <w:rPr>
                <w:webHidden/>
              </w:rPr>
              <w:tab/>
            </w:r>
            <w:r>
              <w:rPr>
                <w:webHidden/>
              </w:rPr>
              <w:fldChar w:fldCharType="begin"/>
            </w:r>
            <w:r>
              <w:rPr>
                <w:webHidden/>
              </w:rPr>
              <w:instrText xml:space="preserve"> PAGEREF _Toc219209656 \h </w:instrText>
            </w:r>
            <w:r>
              <w:rPr>
                <w:webHidden/>
              </w:rPr>
            </w:r>
            <w:r>
              <w:rPr>
                <w:webHidden/>
              </w:rPr>
              <w:fldChar w:fldCharType="separate"/>
            </w:r>
            <w:r>
              <w:rPr>
                <w:webHidden/>
              </w:rPr>
              <w:t>20</w:t>
            </w:r>
            <w:r>
              <w:rPr>
                <w:webHidden/>
              </w:rPr>
              <w:fldChar w:fldCharType="end"/>
            </w:r>
          </w:hyperlink>
        </w:p>
        <w:p w14:paraId="0182095D" w14:textId="2671C651" w:rsidR="00997BE0" w:rsidRDefault="00997BE0">
          <w:pPr>
            <w:pStyle w:val="TOC2"/>
            <w:rPr>
              <w:rFonts w:asciiTheme="minorHAnsi" w:eastAsiaTheme="minorEastAsia" w:hAnsiTheme="minorHAnsi" w:cstheme="minorBidi"/>
              <w:sz w:val="24"/>
              <w:szCs w:val="24"/>
              <w:lang w:eastAsia="en-GB"/>
            </w:rPr>
          </w:pPr>
          <w:hyperlink w:anchor="_Toc219209657" w:history="1">
            <w:r w:rsidRPr="00B77F8A">
              <w:rPr>
                <w:rStyle w:val="Hyperlink"/>
              </w:rPr>
              <w:t>Publicity and Promotion</w:t>
            </w:r>
            <w:r>
              <w:rPr>
                <w:webHidden/>
              </w:rPr>
              <w:tab/>
            </w:r>
            <w:r>
              <w:rPr>
                <w:webHidden/>
              </w:rPr>
              <w:fldChar w:fldCharType="begin"/>
            </w:r>
            <w:r>
              <w:rPr>
                <w:webHidden/>
              </w:rPr>
              <w:instrText xml:space="preserve"> PAGEREF _Toc219209657 \h </w:instrText>
            </w:r>
            <w:r>
              <w:rPr>
                <w:webHidden/>
              </w:rPr>
            </w:r>
            <w:r>
              <w:rPr>
                <w:webHidden/>
              </w:rPr>
              <w:fldChar w:fldCharType="separate"/>
            </w:r>
            <w:r>
              <w:rPr>
                <w:webHidden/>
              </w:rPr>
              <w:t>20</w:t>
            </w:r>
            <w:r>
              <w:rPr>
                <w:webHidden/>
              </w:rPr>
              <w:fldChar w:fldCharType="end"/>
            </w:r>
          </w:hyperlink>
        </w:p>
        <w:p w14:paraId="74ADF692" w14:textId="0BD79F74" w:rsidR="00997BE0" w:rsidRDefault="00997BE0">
          <w:pPr>
            <w:pStyle w:val="TOC2"/>
            <w:rPr>
              <w:rFonts w:asciiTheme="minorHAnsi" w:eastAsiaTheme="minorEastAsia" w:hAnsiTheme="minorHAnsi" w:cstheme="minorBidi"/>
              <w:sz w:val="24"/>
              <w:szCs w:val="24"/>
              <w:lang w:eastAsia="en-GB"/>
            </w:rPr>
          </w:pPr>
          <w:hyperlink w:anchor="_Toc219209658" w:history="1">
            <w:r w:rsidRPr="00B77F8A">
              <w:rPr>
                <w:rStyle w:val="Hyperlink"/>
              </w:rPr>
              <w:t>Sharing Results and Next Steps</w:t>
            </w:r>
            <w:r>
              <w:rPr>
                <w:webHidden/>
              </w:rPr>
              <w:tab/>
            </w:r>
            <w:r>
              <w:rPr>
                <w:webHidden/>
              </w:rPr>
              <w:fldChar w:fldCharType="begin"/>
            </w:r>
            <w:r>
              <w:rPr>
                <w:webHidden/>
              </w:rPr>
              <w:instrText xml:space="preserve"> PAGEREF _Toc219209658 \h </w:instrText>
            </w:r>
            <w:r>
              <w:rPr>
                <w:webHidden/>
              </w:rPr>
            </w:r>
            <w:r>
              <w:rPr>
                <w:webHidden/>
              </w:rPr>
              <w:fldChar w:fldCharType="separate"/>
            </w:r>
            <w:r>
              <w:rPr>
                <w:webHidden/>
              </w:rPr>
              <w:t>21</w:t>
            </w:r>
            <w:r>
              <w:rPr>
                <w:webHidden/>
              </w:rPr>
              <w:fldChar w:fldCharType="end"/>
            </w:r>
          </w:hyperlink>
        </w:p>
        <w:p w14:paraId="50D92B50" w14:textId="0D0F5258" w:rsidR="00997BE0" w:rsidRDefault="00997BE0">
          <w:pPr>
            <w:pStyle w:val="TOC1"/>
            <w:rPr>
              <w:rFonts w:asciiTheme="minorHAnsi" w:eastAsiaTheme="minorEastAsia" w:hAnsiTheme="minorHAnsi" w:cstheme="minorBidi"/>
              <w:b w:val="0"/>
              <w:bCs w:val="0"/>
              <w:color w:val="auto"/>
              <w:lang w:eastAsia="en-GB"/>
            </w:rPr>
          </w:pPr>
          <w:hyperlink w:anchor="_Toc219209659" w:history="1">
            <w:r w:rsidRPr="00B77F8A">
              <w:rPr>
                <w:rStyle w:val="Hyperlink"/>
              </w:rPr>
              <w:t>7. HOUSING NEEDS SURVEY</w:t>
            </w:r>
            <w:r>
              <w:rPr>
                <w:webHidden/>
              </w:rPr>
              <w:tab/>
            </w:r>
            <w:r>
              <w:rPr>
                <w:webHidden/>
              </w:rPr>
              <w:fldChar w:fldCharType="begin"/>
            </w:r>
            <w:r>
              <w:rPr>
                <w:webHidden/>
              </w:rPr>
              <w:instrText xml:space="preserve"> PAGEREF _Toc219209659 \h </w:instrText>
            </w:r>
            <w:r>
              <w:rPr>
                <w:webHidden/>
              </w:rPr>
            </w:r>
            <w:r>
              <w:rPr>
                <w:webHidden/>
              </w:rPr>
              <w:fldChar w:fldCharType="separate"/>
            </w:r>
            <w:r>
              <w:rPr>
                <w:webHidden/>
              </w:rPr>
              <w:t>21</w:t>
            </w:r>
            <w:r>
              <w:rPr>
                <w:webHidden/>
              </w:rPr>
              <w:fldChar w:fldCharType="end"/>
            </w:r>
          </w:hyperlink>
        </w:p>
        <w:p w14:paraId="365F6D36" w14:textId="0C8BE046" w:rsidR="00997BE0" w:rsidRDefault="00997BE0">
          <w:pPr>
            <w:pStyle w:val="TOC1"/>
            <w:rPr>
              <w:rFonts w:asciiTheme="minorHAnsi" w:eastAsiaTheme="minorEastAsia" w:hAnsiTheme="minorHAnsi" w:cstheme="minorBidi"/>
              <w:b w:val="0"/>
              <w:bCs w:val="0"/>
              <w:color w:val="auto"/>
              <w:lang w:eastAsia="en-GB"/>
            </w:rPr>
          </w:pPr>
          <w:hyperlink w:anchor="_Toc219209660" w:history="1">
            <w:r w:rsidRPr="00B77F8A">
              <w:rPr>
                <w:rStyle w:val="Hyperlink"/>
              </w:rPr>
              <w:t>8. LOCAL GREEN SPACES SURVEY</w:t>
            </w:r>
            <w:r>
              <w:rPr>
                <w:webHidden/>
              </w:rPr>
              <w:tab/>
            </w:r>
            <w:r>
              <w:rPr>
                <w:webHidden/>
              </w:rPr>
              <w:fldChar w:fldCharType="begin"/>
            </w:r>
            <w:r>
              <w:rPr>
                <w:webHidden/>
              </w:rPr>
              <w:instrText xml:space="preserve"> PAGEREF _Toc219209660 \h </w:instrText>
            </w:r>
            <w:r>
              <w:rPr>
                <w:webHidden/>
              </w:rPr>
            </w:r>
            <w:r>
              <w:rPr>
                <w:webHidden/>
              </w:rPr>
              <w:fldChar w:fldCharType="separate"/>
            </w:r>
            <w:r>
              <w:rPr>
                <w:webHidden/>
              </w:rPr>
              <w:t>22</w:t>
            </w:r>
            <w:r>
              <w:rPr>
                <w:webHidden/>
              </w:rPr>
              <w:fldChar w:fldCharType="end"/>
            </w:r>
          </w:hyperlink>
        </w:p>
        <w:p w14:paraId="05ED7F98" w14:textId="252AC0B6" w:rsidR="00997BE0" w:rsidRDefault="00997BE0">
          <w:pPr>
            <w:pStyle w:val="TOC2"/>
            <w:rPr>
              <w:rFonts w:asciiTheme="minorHAnsi" w:eastAsiaTheme="minorEastAsia" w:hAnsiTheme="minorHAnsi" w:cstheme="minorBidi"/>
              <w:sz w:val="24"/>
              <w:szCs w:val="24"/>
              <w:lang w:eastAsia="en-GB"/>
            </w:rPr>
          </w:pPr>
          <w:hyperlink w:anchor="_Toc219209661" w:history="1">
            <w:r w:rsidRPr="00B77F8A">
              <w:rPr>
                <w:rStyle w:val="Hyperlink"/>
              </w:rPr>
              <w:t>Survey Content and Topics</w:t>
            </w:r>
            <w:r>
              <w:rPr>
                <w:webHidden/>
              </w:rPr>
              <w:tab/>
            </w:r>
            <w:r>
              <w:rPr>
                <w:webHidden/>
              </w:rPr>
              <w:fldChar w:fldCharType="begin"/>
            </w:r>
            <w:r>
              <w:rPr>
                <w:webHidden/>
              </w:rPr>
              <w:instrText xml:space="preserve"> PAGEREF _Toc219209661 \h </w:instrText>
            </w:r>
            <w:r>
              <w:rPr>
                <w:webHidden/>
              </w:rPr>
            </w:r>
            <w:r>
              <w:rPr>
                <w:webHidden/>
              </w:rPr>
              <w:fldChar w:fldCharType="separate"/>
            </w:r>
            <w:r>
              <w:rPr>
                <w:webHidden/>
              </w:rPr>
              <w:t>22</w:t>
            </w:r>
            <w:r>
              <w:rPr>
                <w:webHidden/>
              </w:rPr>
              <w:fldChar w:fldCharType="end"/>
            </w:r>
          </w:hyperlink>
        </w:p>
        <w:p w14:paraId="0344AEEF" w14:textId="66404A44" w:rsidR="00997BE0" w:rsidRDefault="00997BE0">
          <w:pPr>
            <w:pStyle w:val="TOC2"/>
            <w:rPr>
              <w:rFonts w:asciiTheme="minorHAnsi" w:eastAsiaTheme="minorEastAsia" w:hAnsiTheme="minorHAnsi" w:cstheme="minorBidi"/>
              <w:sz w:val="24"/>
              <w:szCs w:val="24"/>
              <w:lang w:eastAsia="en-GB"/>
            </w:rPr>
          </w:pPr>
          <w:hyperlink w:anchor="_Toc219209662" w:history="1">
            <w:r w:rsidRPr="00B77F8A">
              <w:rPr>
                <w:rStyle w:val="Hyperlink"/>
              </w:rPr>
              <w:t>Publicity and Promotion</w:t>
            </w:r>
            <w:r>
              <w:rPr>
                <w:webHidden/>
              </w:rPr>
              <w:tab/>
            </w:r>
            <w:r>
              <w:rPr>
                <w:webHidden/>
              </w:rPr>
              <w:fldChar w:fldCharType="begin"/>
            </w:r>
            <w:r>
              <w:rPr>
                <w:webHidden/>
              </w:rPr>
              <w:instrText xml:space="preserve"> PAGEREF _Toc219209662 \h </w:instrText>
            </w:r>
            <w:r>
              <w:rPr>
                <w:webHidden/>
              </w:rPr>
            </w:r>
            <w:r>
              <w:rPr>
                <w:webHidden/>
              </w:rPr>
              <w:fldChar w:fldCharType="separate"/>
            </w:r>
            <w:r>
              <w:rPr>
                <w:webHidden/>
              </w:rPr>
              <w:t>23</w:t>
            </w:r>
            <w:r>
              <w:rPr>
                <w:webHidden/>
              </w:rPr>
              <w:fldChar w:fldCharType="end"/>
            </w:r>
          </w:hyperlink>
        </w:p>
        <w:p w14:paraId="7CF7A996" w14:textId="58C120FD" w:rsidR="00997BE0" w:rsidRDefault="00997BE0">
          <w:pPr>
            <w:pStyle w:val="TOC2"/>
            <w:rPr>
              <w:rFonts w:asciiTheme="minorHAnsi" w:eastAsiaTheme="minorEastAsia" w:hAnsiTheme="minorHAnsi" w:cstheme="minorBidi"/>
              <w:sz w:val="24"/>
              <w:szCs w:val="24"/>
              <w:lang w:eastAsia="en-GB"/>
            </w:rPr>
          </w:pPr>
          <w:hyperlink w:anchor="_Toc219209663" w:history="1">
            <w:r w:rsidRPr="00B77F8A">
              <w:rPr>
                <w:rStyle w:val="Hyperlink"/>
              </w:rPr>
              <w:t>Sharing Results and Next Steps</w:t>
            </w:r>
            <w:r>
              <w:rPr>
                <w:webHidden/>
              </w:rPr>
              <w:tab/>
            </w:r>
            <w:r>
              <w:rPr>
                <w:webHidden/>
              </w:rPr>
              <w:fldChar w:fldCharType="begin"/>
            </w:r>
            <w:r>
              <w:rPr>
                <w:webHidden/>
              </w:rPr>
              <w:instrText xml:space="preserve"> PAGEREF _Toc219209663 \h </w:instrText>
            </w:r>
            <w:r>
              <w:rPr>
                <w:webHidden/>
              </w:rPr>
            </w:r>
            <w:r>
              <w:rPr>
                <w:webHidden/>
              </w:rPr>
              <w:fldChar w:fldCharType="separate"/>
            </w:r>
            <w:r>
              <w:rPr>
                <w:webHidden/>
              </w:rPr>
              <w:t>23</w:t>
            </w:r>
            <w:r>
              <w:rPr>
                <w:webHidden/>
              </w:rPr>
              <w:fldChar w:fldCharType="end"/>
            </w:r>
          </w:hyperlink>
        </w:p>
        <w:p w14:paraId="4431EA7D" w14:textId="28EE5883" w:rsidR="00997BE0" w:rsidRDefault="00997BE0">
          <w:pPr>
            <w:pStyle w:val="TOC1"/>
            <w:rPr>
              <w:rFonts w:asciiTheme="minorHAnsi" w:eastAsiaTheme="minorEastAsia" w:hAnsiTheme="minorHAnsi" w:cstheme="minorBidi"/>
              <w:b w:val="0"/>
              <w:bCs w:val="0"/>
              <w:color w:val="auto"/>
              <w:lang w:eastAsia="en-GB"/>
            </w:rPr>
          </w:pPr>
          <w:hyperlink w:anchor="_Toc219209664" w:history="1">
            <w:r w:rsidRPr="00B77F8A">
              <w:rPr>
                <w:rStyle w:val="Hyperlink"/>
              </w:rPr>
              <w:t>9. NON-DESIGNATED HERITAGE ASSETS SURVEY</w:t>
            </w:r>
            <w:r>
              <w:rPr>
                <w:webHidden/>
              </w:rPr>
              <w:tab/>
            </w:r>
            <w:r>
              <w:rPr>
                <w:webHidden/>
              </w:rPr>
              <w:fldChar w:fldCharType="begin"/>
            </w:r>
            <w:r>
              <w:rPr>
                <w:webHidden/>
              </w:rPr>
              <w:instrText xml:space="preserve"> PAGEREF _Toc219209664 \h </w:instrText>
            </w:r>
            <w:r>
              <w:rPr>
                <w:webHidden/>
              </w:rPr>
            </w:r>
            <w:r>
              <w:rPr>
                <w:webHidden/>
              </w:rPr>
              <w:fldChar w:fldCharType="separate"/>
            </w:r>
            <w:r>
              <w:rPr>
                <w:webHidden/>
              </w:rPr>
              <w:t>24</w:t>
            </w:r>
            <w:r>
              <w:rPr>
                <w:webHidden/>
              </w:rPr>
              <w:fldChar w:fldCharType="end"/>
            </w:r>
          </w:hyperlink>
        </w:p>
        <w:p w14:paraId="49FD85B7" w14:textId="06A3BE8A" w:rsidR="00997BE0" w:rsidRDefault="00997BE0">
          <w:pPr>
            <w:pStyle w:val="TOC2"/>
            <w:rPr>
              <w:rFonts w:asciiTheme="minorHAnsi" w:eastAsiaTheme="minorEastAsia" w:hAnsiTheme="minorHAnsi" w:cstheme="minorBidi"/>
              <w:sz w:val="24"/>
              <w:szCs w:val="24"/>
              <w:lang w:eastAsia="en-GB"/>
            </w:rPr>
          </w:pPr>
          <w:hyperlink w:anchor="_Toc219209665" w:history="1">
            <w:r w:rsidRPr="00B77F8A">
              <w:rPr>
                <w:rStyle w:val="Hyperlink"/>
              </w:rPr>
              <w:t>Survey Content and Topics</w:t>
            </w:r>
            <w:r>
              <w:rPr>
                <w:webHidden/>
              </w:rPr>
              <w:tab/>
            </w:r>
            <w:r>
              <w:rPr>
                <w:webHidden/>
              </w:rPr>
              <w:fldChar w:fldCharType="begin"/>
            </w:r>
            <w:r>
              <w:rPr>
                <w:webHidden/>
              </w:rPr>
              <w:instrText xml:space="preserve"> PAGEREF _Toc219209665 \h </w:instrText>
            </w:r>
            <w:r>
              <w:rPr>
                <w:webHidden/>
              </w:rPr>
            </w:r>
            <w:r>
              <w:rPr>
                <w:webHidden/>
              </w:rPr>
              <w:fldChar w:fldCharType="separate"/>
            </w:r>
            <w:r>
              <w:rPr>
                <w:webHidden/>
              </w:rPr>
              <w:t>24</w:t>
            </w:r>
            <w:r>
              <w:rPr>
                <w:webHidden/>
              </w:rPr>
              <w:fldChar w:fldCharType="end"/>
            </w:r>
          </w:hyperlink>
        </w:p>
        <w:p w14:paraId="1DFFA230" w14:textId="454FEB0D" w:rsidR="00997BE0" w:rsidRDefault="00997BE0">
          <w:pPr>
            <w:pStyle w:val="TOC2"/>
            <w:rPr>
              <w:rFonts w:asciiTheme="minorHAnsi" w:eastAsiaTheme="minorEastAsia" w:hAnsiTheme="minorHAnsi" w:cstheme="minorBidi"/>
              <w:sz w:val="24"/>
              <w:szCs w:val="24"/>
              <w:lang w:eastAsia="en-GB"/>
            </w:rPr>
          </w:pPr>
          <w:hyperlink w:anchor="_Toc219209666" w:history="1">
            <w:r w:rsidRPr="00B77F8A">
              <w:rPr>
                <w:rStyle w:val="Hyperlink"/>
              </w:rPr>
              <w:t>Publicity and Promotion</w:t>
            </w:r>
            <w:r>
              <w:rPr>
                <w:webHidden/>
              </w:rPr>
              <w:tab/>
            </w:r>
            <w:r>
              <w:rPr>
                <w:webHidden/>
              </w:rPr>
              <w:fldChar w:fldCharType="begin"/>
            </w:r>
            <w:r>
              <w:rPr>
                <w:webHidden/>
              </w:rPr>
              <w:instrText xml:space="preserve"> PAGEREF _Toc219209666 \h </w:instrText>
            </w:r>
            <w:r>
              <w:rPr>
                <w:webHidden/>
              </w:rPr>
            </w:r>
            <w:r>
              <w:rPr>
                <w:webHidden/>
              </w:rPr>
              <w:fldChar w:fldCharType="separate"/>
            </w:r>
            <w:r>
              <w:rPr>
                <w:webHidden/>
              </w:rPr>
              <w:t>25</w:t>
            </w:r>
            <w:r>
              <w:rPr>
                <w:webHidden/>
              </w:rPr>
              <w:fldChar w:fldCharType="end"/>
            </w:r>
          </w:hyperlink>
        </w:p>
        <w:p w14:paraId="72FDC3B5" w14:textId="6530EC27" w:rsidR="00997BE0" w:rsidRDefault="00997BE0">
          <w:pPr>
            <w:pStyle w:val="TOC2"/>
            <w:rPr>
              <w:rFonts w:asciiTheme="minorHAnsi" w:eastAsiaTheme="minorEastAsia" w:hAnsiTheme="minorHAnsi" w:cstheme="minorBidi"/>
              <w:sz w:val="24"/>
              <w:szCs w:val="24"/>
              <w:lang w:eastAsia="en-GB"/>
            </w:rPr>
          </w:pPr>
          <w:hyperlink w:anchor="_Toc219209667" w:history="1">
            <w:r w:rsidRPr="00B77F8A">
              <w:rPr>
                <w:rStyle w:val="Hyperlink"/>
              </w:rPr>
              <w:t>Sharing Results and Next Steps</w:t>
            </w:r>
            <w:r>
              <w:rPr>
                <w:webHidden/>
              </w:rPr>
              <w:tab/>
            </w:r>
            <w:r>
              <w:rPr>
                <w:webHidden/>
              </w:rPr>
              <w:fldChar w:fldCharType="begin"/>
            </w:r>
            <w:r>
              <w:rPr>
                <w:webHidden/>
              </w:rPr>
              <w:instrText xml:space="preserve"> PAGEREF _Toc219209667 \h </w:instrText>
            </w:r>
            <w:r>
              <w:rPr>
                <w:webHidden/>
              </w:rPr>
            </w:r>
            <w:r>
              <w:rPr>
                <w:webHidden/>
              </w:rPr>
              <w:fldChar w:fldCharType="separate"/>
            </w:r>
            <w:r>
              <w:rPr>
                <w:webHidden/>
              </w:rPr>
              <w:t>25</w:t>
            </w:r>
            <w:r>
              <w:rPr>
                <w:webHidden/>
              </w:rPr>
              <w:fldChar w:fldCharType="end"/>
            </w:r>
          </w:hyperlink>
        </w:p>
        <w:p w14:paraId="0C49E068" w14:textId="5EFFBC58" w:rsidR="00997BE0" w:rsidRDefault="00997BE0">
          <w:pPr>
            <w:pStyle w:val="TOC1"/>
            <w:rPr>
              <w:rFonts w:asciiTheme="minorHAnsi" w:eastAsiaTheme="minorEastAsia" w:hAnsiTheme="minorHAnsi" w:cstheme="minorBidi"/>
              <w:b w:val="0"/>
              <w:bCs w:val="0"/>
              <w:color w:val="auto"/>
              <w:lang w:eastAsia="en-GB"/>
            </w:rPr>
          </w:pPr>
          <w:hyperlink w:anchor="_Toc219209668" w:history="1">
            <w:r w:rsidRPr="00B77F8A">
              <w:rPr>
                <w:rStyle w:val="Hyperlink"/>
              </w:rPr>
              <w:t>10. REGULATION 14 – PRE-SUBMISSION CONSULTATION AND PUBLICITY</w:t>
            </w:r>
            <w:r>
              <w:rPr>
                <w:webHidden/>
              </w:rPr>
              <w:tab/>
            </w:r>
            <w:r>
              <w:rPr>
                <w:webHidden/>
              </w:rPr>
              <w:fldChar w:fldCharType="begin"/>
            </w:r>
            <w:r>
              <w:rPr>
                <w:webHidden/>
              </w:rPr>
              <w:instrText xml:space="preserve"> PAGEREF _Toc219209668 \h </w:instrText>
            </w:r>
            <w:r>
              <w:rPr>
                <w:webHidden/>
              </w:rPr>
            </w:r>
            <w:r>
              <w:rPr>
                <w:webHidden/>
              </w:rPr>
              <w:fldChar w:fldCharType="separate"/>
            </w:r>
            <w:r>
              <w:rPr>
                <w:webHidden/>
              </w:rPr>
              <w:t>26</w:t>
            </w:r>
            <w:r>
              <w:rPr>
                <w:webHidden/>
              </w:rPr>
              <w:fldChar w:fldCharType="end"/>
            </w:r>
          </w:hyperlink>
        </w:p>
        <w:p w14:paraId="0932ADC2" w14:textId="7999375A" w:rsidR="00997BE0" w:rsidRDefault="00997BE0">
          <w:pPr>
            <w:pStyle w:val="TOC2"/>
            <w:rPr>
              <w:rFonts w:asciiTheme="minorHAnsi" w:eastAsiaTheme="minorEastAsia" w:hAnsiTheme="minorHAnsi" w:cstheme="minorBidi"/>
              <w:sz w:val="24"/>
              <w:szCs w:val="24"/>
              <w:lang w:eastAsia="en-GB"/>
            </w:rPr>
          </w:pPr>
          <w:hyperlink w:anchor="_Toc219209669" w:history="1">
            <w:r w:rsidRPr="00B77F8A">
              <w:rPr>
                <w:rStyle w:val="Hyperlink"/>
              </w:rPr>
              <w:t>Publicity and Promotion</w:t>
            </w:r>
            <w:r>
              <w:rPr>
                <w:webHidden/>
              </w:rPr>
              <w:tab/>
            </w:r>
            <w:r>
              <w:rPr>
                <w:webHidden/>
              </w:rPr>
              <w:fldChar w:fldCharType="begin"/>
            </w:r>
            <w:r>
              <w:rPr>
                <w:webHidden/>
              </w:rPr>
              <w:instrText xml:space="preserve"> PAGEREF _Toc219209669 \h </w:instrText>
            </w:r>
            <w:r>
              <w:rPr>
                <w:webHidden/>
              </w:rPr>
            </w:r>
            <w:r>
              <w:rPr>
                <w:webHidden/>
              </w:rPr>
              <w:fldChar w:fldCharType="separate"/>
            </w:r>
            <w:r>
              <w:rPr>
                <w:webHidden/>
              </w:rPr>
              <w:t>26</w:t>
            </w:r>
            <w:r>
              <w:rPr>
                <w:webHidden/>
              </w:rPr>
              <w:fldChar w:fldCharType="end"/>
            </w:r>
          </w:hyperlink>
        </w:p>
        <w:p w14:paraId="784092E3" w14:textId="7F93E187" w:rsidR="00997BE0" w:rsidRDefault="00997BE0">
          <w:pPr>
            <w:pStyle w:val="TOC2"/>
            <w:rPr>
              <w:rFonts w:asciiTheme="minorHAnsi" w:eastAsiaTheme="minorEastAsia" w:hAnsiTheme="minorHAnsi" w:cstheme="minorBidi"/>
              <w:sz w:val="24"/>
              <w:szCs w:val="24"/>
              <w:lang w:eastAsia="en-GB"/>
            </w:rPr>
          </w:pPr>
          <w:hyperlink w:anchor="_Toc219209670" w:history="1">
            <w:r w:rsidRPr="00B77F8A">
              <w:rPr>
                <w:rStyle w:val="Hyperlink"/>
              </w:rPr>
              <w:t>Review and Response to Consultation Feedback</w:t>
            </w:r>
            <w:r>
              <w:rPr>
                <w:webHidden/>
              </w:rPr>
              <w:tab/>
            </w:r>
            <w:r>
              <w:rPr>
                <w:webHidden/>
              </w:rPr>
              <w:fldChar w:fldCharType="begin"/>
            </w:r>
            <w:r>
              <w:rPr>
                <w:webHidden/>
              </w:rPr>
              <w:instrText xml:space="preserve"> PAGEREF _Toc219209670 \h </w:instrText>
            </w:r>
            <w:r>
              <w:rPr>
                <w:webHidden/>
              </w:rPr>
            </w:r>
            <w:r>
              <w:rPr>
                <w:webHidden/>
              </w:rPr>
              <w:fldChar w:fldCharType="separate"/>
            </w:r>
            <w:r>
              <w:rPr>
                <w:webHidden/>
              </w:rPr>
              <w:t>29</w:t>
            </w:r>
            <w:r>
              <w:rPr>
                <w:webHidden/>
              </w:rPr>
              <w:fldChar w:fldCharType="end"/>
            </w:r>
          </w:hyperlink>
        </w:p>
        <w:p w14:paraId="604FFD22" w14:textId="18F5DF29" w:rsidR="00997BE0" w:rsidRDefault="00997BE0">
          <w:pPr>
            <w:pStyle w:val="TOC1"/>
            <w:rPr>
              <w:rFonts w:asciiTheme="minorHAnsi" w:eastAsiaTheme="minorEastAsia" w:hAnsiTheme="minorHAnsi" w:cstheme="minorBidi"/>
              <w:b w:val="0"/>
              <w:bCs w:val="0"/>
              <w:color w:val="auto"/>
              <w:lang w:eastAsia="en-GB"/>
            </w:rPr>
          </w:pPr>
          <w:hyperlink w:anchor="_Toc219209671" w:history="1">
            <w:r w:rsidRPr="00B77F8A">
              <w:rPr>
                <w:rStyle w:val="Hyperlink"/>
              </w:rPr>
              <w:t>11. MEETING THE STATUTORY REQUIREMENTS</w:t>
            </w:r>
            <w:r>
              <w:rPr>
                <w:webHidden/>
              </w:rPr>
              <w:tab/>
            </w:r>
            <w:r>
              <w:rPr>
                <w:webHidden/>
              </w:rPr>
              <w:fldChar w:fldCharType="begin"/>
            </w:r>
            <w:r>
              <w:rPr>
                <w:webHidden/>
              </w:rPr>
              <w:instrText xml:space="preserve"> PAGEREF _Toc219209671 \h </w:instrText>
            </w:r>
            <w:r>
              <w:rPr>
                <w:webHidden/>
              </w:rPr>
            </w:r>
            <w:r>
              <w:rPr>
                <w:webHidden/>
              </w:rPr>
              <w:fldChar w:fldCharType="separate"/>
            </w:r>
            <w:r>
              <w:rPr>
                <w:webHidden/>
              </w:rPr>
              <w:t>30</w:t>
            </w:r>
            <w:r>
              <w:rPr>
                <w:webHidden/>
              </w:rPr>
              <w:fldChar w:fldCharType="end"/>
            </w:r>
          </w:hyperlink>
        </w:p>
        <w:p w14:paraId="77AEE621" w14:textId="3EEEA373" w:rsidR="00997BE0" w:rsidRDefault="00997BE0">
          <w:pPr>
            <w:pStyle w:val="TOC1"/>
            <w:rPr>
              <w:rFonts w:asciiTheme="minorHAnsi" w:eastAsiaTheme="minorEastAsia" w:hAnsiTheme="minorHAnsi" w:cstheme="minorBidi"/>
              <w:b w:val="0"/>
              <w:bCs w:val="0"/>
              <w:color w:val="auto"/>
              <w:lang w:eastAsia="en-GB"/>
            </w:rPr>
          </w:pPr>
          <w:hyperlink w:anchor="_Toc219209672" w:history="1">
            <w:r w:rsidRPr="00B77F8A">
              <w:rPr>
                <w:rStyle w:val="Hyperlink"/>
              </w:rPr>
              <w:t>12. APPENDICES</w:t>
            </w:r>
            <w:r>
              <w:rPr>
                <w:webHidden/>
              </w:rPr>
              <w:tab/>
            </w:r>
            <w:r>
              <w:rPr>
                <w:webHidden/>
              </w:rPr>
              <w:fldChar w:fldCharType="begin"/>
            </w:r>
            <w:r>
              <w:rPr>
                <w:webHidden/>
              </w:rPr>
              <w:instrText xml:space="preserve"> PAGEREF _Toc219209672 \h </w:instrText>
            </w:r>
            <w:r>
              <w:rPr>
                <w:webHidden/>
              </w:rPr>
            </w:r>
            <w:r>
              <w:rPr>
                <w:webHidden/>
              </w:rPr>
              <w:fldChar w:fldCharType="separate"/>
            </w:r>
            <w:r>
              <w:rPr>
                <w:webHidden/>
              </w:rPr>
              <w:t>32</w:t>
            </w:r>
            <w:r>
              <w:rPr>
                <w:webHidden/>
              </w:rPr>
              <w:fldChar w:fldCharType="end"/>
            </w:r>
          </w:hyperlink>
        </w:p>
        <w:p w14:paraId="0BBF6598" w14:textId="1EA914CF" w:rsidR="00997BE0" w:rsidRDefault="00997BE0">
          <w:pPr>
            <w:pStyle w:val="TOC2"/>
            <w:rPr>
              <w:rFonts w:asciiTheme="minorHAnsi" w:eastAsiaTheme="minorEastAsia" w:hAnsiTheme="minorHAnsi" w:cstheme="minorBidi"/>
              <w:sz w:val="24"/>
              <w:szCs w:val="24"/>
              <w:lang w:eastAsia="en-GB"/>
            </w:rPr>
          </w:pPr>
          <w:hyperlink w:anchor="_Toc219209673" w:history="1">
            <w:r w:rsidRPr="00B77F8A">
              <w:rPr>
                <w:rStyle w:val="Hyperlink"/>
              </w:rPr>
              <w:t>TABLE 1: COMMUNITY ENGAGEMENT TIMELINE</w:t>
            </w:r>
            <w:r>
              <w:rPr>
                <w:webHidden/>
              </w:rPr>
              <w:tab/>
            </w:r>
            <w:r>
              <w:rPr>
                <w:webHidden/>
              </w:rPr>
              <w:fldChar w:fldCharType="begin"/>
            </w:r>
            <w:r>
              <w:rPr>
                <w:webHidden/>
              </w:rPr>
              <w:instrText xml:space="preserve"> PAGEREF _Toc219209673 \h </w:instrText>
            </w:r>
            <w:r>
              <w:rPr>
                <w:webHidden/>
              </w:rPr>
            </w:r>
            <w:r>
              <w:rPr>
                <w:webHidden/>
              </w:rPr>
              <w:fldChar w:fldCharType="separate"/>
            </w:r>
            <w:r>
              <w:rPr>
                <w:webHidden/>
              </w:rPr>
              <w:t>32</w:t>
            </w:r>
            <w:r>
              <w:rPr>
                <w:webHidden/>
              </w:rPr>
              <w:fldChar w:fldCharType="end"/>
            </w:r>
          </w:hyperlink>
        </w:p>
        <w:p w14:paraId="48A93762" w14:textId="4BF6D256" w:rsidR="00997BE0" w:rsidRDefault="00997BE0">
          <w:pPr>
            <w:pStyle w:val="TOC2"/>
            <w:rPr>
              <w:rFonts w:asciiTheme="minorHAnsi" w:eastAsiaTheme="minorEastAsia" w:hAnsiTheme="minorHAnsi" w:cstheme="minorBidi"/>
              <w:sz w:val="24"/>
              <w:szCs w:val="24"/>
              <w:lang w:eastAsia="en-GB"/>
            </w:rPr>
          </w:pPr>
          <w:hyperlink w:anchor="_Toc219209674" w:history="1">
            <w:r w:rsidRPr="00B77F8A">
              <w:rPr>
                <w:rStyle w:val="Hyperlink"/>
              </w:rPr>
              <w:t>TABLE 2: REGULATION 14 – STATUTORY CONSULTEES</w:t>
            </w:r>
            <w:r>
              <w:rPr>
                <w:webHidden/>
              </w:rPr>
              <w:tab/>
            </w:r>
            <w:r>
              <w:rPr>
                <w:webHidden/>
              </w:rPr>
              <w:fldChar w:fldCharType="begin"/>
            </w:r>
            <w:r>
              <w:rPr>
                <w:webHidden/>
              </w:rPr>
              <w:instrText xml:space="preserve"> PAGEREF _Toc219209674 \h </w:instrText>
            </w:r>
            <w:r>
              <w:rPr>
                <w:webHidden/>
              </w:rPr>
            </w:r>
            <w:r>
              <w:rPr>
                <w:webHidden/>
              </w:rPr>
              <w:fldChar w:fldCharType="separate"/>
            </w:r>
            <w:r>
              <w:rPr>
                <w:webHidden/>
              </w:rPr>
              <w:t>33</w:t>
            </w:r>
            <w:r>
              <w:rPr>
                <w:webHidden/>
              </w:rPr>
              <w:fldChar w:fldCharType="end"/>
            </w:r>
          </w:hyperlink>
        </w:p>
        <w:p w14:paraId="1EBE892A" w14:textId="50B9E8E5" w:rsidR="00997BE0" w:rsidRDefault="00997BE0">
          <w:pPr>
            <w:pStyle w:val="TOC2"/>
            <w:rPr>
              <w:rFonts w:asciiTheme="minorHAnsi" w:eastAsiaTheme="minorEastAsia" w:hAnsiTheme="minorHAnsi" w:cstheme="minorBidi"/>
              <w:sz w:val="24"/>
              <w:szCs w:val="24"/>
              <w:lang w:eastAsia="en-GB"/>
            </w:rPr>
          </w:pPr>
          <w:hyperlink w:anchor="_Toc219209675" w:history="1">
            <w:r w:rsidRPr="00B77F8A">
              <w:rPr>
                <w:rStyle w:val="Hyperlink"/>
              </w:rPr>
              <w:t>TABLE 3: REGULATION 14 RESPONSES</w:t>
            </w:r>
            <w:r>
              <w:rPr>
                <w:webHidden/>
              </w:rPr>
              <w:tab/>
            </w:r>
            <w:r>
              <w:rPr>
                <w:webHidden/>
              </w:rPr>
              <w:fldChar w:fldCharType="begin"/>
            </w:r>
            <w:r>
              <w:rPr>
                <w:webHidden/>
              </w:rPr>
              <w:instrText xml:space="preserve"> PAGEREF _Toc219209675 \h </w:instrText>
            </w:r>
            <w:r>
              <w:rPr>
                <w:webHidden/>
              </w:rPr>
            </w:r>
            <w:r>
              <w:rPr>
                <w:webHidden/>
              </w:rPr>
              <w:fldChar w:fldCharType="separate"/>
            </w:r>
            <w:r>
              <w:rPr>
                <w:webHidden/>
              </w:rPr>
              <w:t>36</w:t>
            </w:r>
            <w:r>
              <w:rPr>
                <w:webHidden/>
              </w:rPr>
              <w:fldChar w:fldCharType="end"/>
            </w:r>
          </w:hyperlink>
        </w:p>
        <w:p w14:paraId="20252CE3" w14:textId="37E0FA8B" w:rsidR="006F1471" w:rsidRDefault="006F1471" w:rsidP="006F1471">
          <w:r>
            <w:rPr>
              <w:b/>
            </w:rPr>
            <w:fldChar w:fldCharType="end"/>
          </w:r>
        </w:p>
      </w:sdtContent>
    </w:sdt>
    <w:p w14:paraId="47E2D57C" w14:textId="77777777" w:rsidR="006014C8" w:rsidRDefault="006014C8" w:rsidP="006014C8">
      <w:pPr>
        <w:jc w:val="center"/>
        <w:rPr>
          <w:rFonts w:ascii="Arial Narrow" w:hAnsi="Arial Narrow"/>
          <w:b/>
          <w:bCs/>
          <w:sz w:val="36"/>
          <w:szCs w:val="28"/>
        </w:rPr>
      </w:pPr>
    </w:p>
    <w:p w14:paraId="052B42A4" w14:textId="77777777" w:rsidR="006F1471" w:rsidRDefault="006F1471" w:rsidP="006014C8">
      <w:pPr>
        <w:jc w:val="center"/>
        <w:rPr>
          <w:rFonts w:ascii="Arial Narrow" w:hAnsi="Arial Narrow"/>
          <w:b/>
          <w:bCs/>
          <w:sz w:val="36"/>
          <w:szCs w:val="28"/>
        </w:rPr>
      </w:pPr>
    </w:p>
    <w:p w14:paraId="3D33637E" w14:textId="77777777" w:rsidR="006F1471" w:rsidRDefault="006F1471" w:rsidP="006014C8">
      <w:pPr>
        <w:jc w:val="center"/>
        <w:rPr>
          <w:rFonts w:ascii="Arial Narrow" w:hAnsi="Arial Narrow"/>
          <w:b/>
          <w:bCs/>
          <w:sz w:val="36"/>
          <w:szCs w:val="28"/>
        </w:rPr>
      </w:pPr>
    </w:p>
    <w:p w14:paraId="02A9C792" w14:textId="77777777" w:rsidR="006F1471" w:rsidRDefault="006F1471" w:rsidP="006014C8">
      <w:pPr>
        <w:jc w:val="center"/>
        <w:rPr>
          <w:rFonts w:ascii="Arial Narrow" w:hAnsi="Arial Narrow"/>
          <w:b/>
          <w:bCs/>
          <w:sz w:val="36"/>
          <w:szCs w:val="28"/>
        </w:rPr>
      </w:pPr>
    </w:p>
    <w:p w14:paraId="7E9BF6BF" w14:textId="77777777" w:rsidR="006F1471" w:rsidRDefault="006F1471" w:rsidP="006014C8">
      <w:pPr>
        <w:jc w:val="center"/>
        <w:rPr>
          <w:rFonts w:ascii="Arial Narrow" w:hAnsi="Arial Narrow"/>
          <w:b/>
          <w:bCs/>
          <w:sz w:val="36"/>
          <w:szCs w:val="28"/>
        </w:rPr>
      </w:pPr>
    </w:p>
    <w:p w14:paraId="3F94E8AB" w14:textId="77777777" w:rsidR="006F1471" w:rsidRDefault="006F1471" w:rsidP="006014C8">
      <w:pPr>
        <w:jc w:val="center"/>
        <w:rPr>
          <w:rFonts w:ascii="Arial Narrow" w:hAnsi="Arial Narrow"/>
          <w:b/>
          <w:bCs/>
          <w:sz w:val="36"/>
          <w:szCs w:val="28"/>
        </w:rPr>
      </w:pPr>
    </w:p>
    <w:p w14:paraId="1ECD0924" w14:textId="77777777" w:rsidR="006F1471" w:rsidRDefault="006F1471" w:rsidP="006014C8">
      <w:pPr>
        <w:jc w:val="center"/>
        <w:rPr>
          <w:rFonts w:ascii="Arial Narrow" w:hAnsi="Arial Narrow"/>
          <w:b/>
          <w:bCs/>
          <w:sz w:val="36"/>
          <w:szCs w:val="28"/>
        </w:rPr>
      </w:pPr>
    </w:p>
    <w:p w14:paraId="66CEB7C8" w14:textId="77777777" w:rsidR="006F1471" w:rsidRDefault="006F1471" w:rsidP="006014C8">
      <w:pPr>
        <w:jc w:val="center"/>
        <w:rPr>
          <w:rFonts w:ascii="Arial Narrow" w:hAnsi="Arial Narrow"/>
          <w:b/>
          <w:bCs/>
          <w:sz w:val="36"/>
          <w:szCs w:val="28"/>
        </w:rPr>
      </w:pPr>
    </w:p>
    <w:p w14:paraId="34E95FCC" w14:textId="77777777" w:rsidR="006F1471" w:rsidRDefault="006F1471" w:rsidP="006014C8">
      <w:pPr>
        <w:jc w:val="center"/>
        <w:rPr>
          <w:rFonts w:ascii="Arial Narrow" w:hAnsi="Arial Narrow"/>
          <w:b/>
          <w:bCs/>
          <w:sz w:val="36"/>
          <w:szCs w:val="28"/>
        </w:rPr>
      </w:pPr>
    </w:p>
    <w:p w14:paraId="245A04E4" w14:textId="77777777" w:rsidR="006F1471" w:rsidRDefault="006F1471" w:rsidP="006014C8">
      <w:pPr>
        <w:jc w:val="center"/>
        <w:rPr>
          <w:rFonts w:ascii="Arial Narrow" w:hAnsi="Arial Narrow"/>
          <w:b/>
          <w:bCs/>
          <w:sz w:val="36"/>
          <w:szCs w:val="28"/>
        </w:rPr>
      </w:pPr>
    </w:p>
    <w:p w14:paraId="6C8342B2" w14:textId="77777777" w:rsidR="006F1471" w:rsidRDefault="006F1471" w:rsidP="006014C8">
      <w:pPr>
        <w:jc w:val="center"/>
        <w:rPr>
          <w:rFonts w:ascii="Arial Narrow" w:hAnsi="Arial Narrow"/>
          <w:b/>
          <w:bCs/>
          <w:sz w:val="36"/>
          <w:szCs w:val="28"/>
        </w:rPr>
      </w:pPr>
    </w:p>
    <w:p w14:paraId="339907BD" w14:textId="77777777" w:rsidR="00005434" w:rsidRDefault="00005434" w:rsidP="006014C8">
      <w:pPr>
        <w:jc w:val="center"/>
        <w:rPr>
          <w:rFonts w:ascii="Arial Narrow" w:hAnsi="Arial Narrow"/>
          <w:b/>
          <w:bCs/>
          <w:sz w:val="36"/>
          <w:szCs w:val="28"/>
        </w:rPr>
      </w:pPr>
    </w:p>
    <w:p w14:paraId="4CA952C4" w14:textId="77777777" w:rsidR="00005434" w:rsidRDefault="00005434" w:rsidP="006014C8">
      <w:pPr>
        <w:jc w:val="center"/>
        <w:rPr>
          <w:rFonts w:ascii="Arial Narrow" w:hAnsi="Arial Narrow"/>
          <w:b/>
          <w:bCs/>
          <w:sz w:val="36"/>
          <w:szCs w:val="28"/>
        </w:rPr>
      </w:pPr>
    </w:p>
    <w:p w14:paraId="1E5F2E48" w14:textId="77777777" w:rsidR="00005434" w:rsidRDefault="00005434" w:rsidP="006014C8">
      <w:pPr>
        <w:jc w:val="center"/>
        <w:rPr>
          <w:rFonts w:ascii="Arial Narrow" w:hAnsi="Arial Narrow"/>
          <w:b/>
          <w:bCs/>
          <w:sz w:val="36"/>
          <w:szCs w:val="28"/>
        </w:rPr>
      </w:pPr>
    </w:p>
    <w:p w14:paraId="62C0D36C" w14:textId="77777777" w:rsidR="00005434" w:rsidRDefault="00005434" w:rsidP="006014C8">
      <w:pPr>
        <w:jc w:val="center"/>
        <w:rPr>
          <w:rFonts w:ascii="Arial Narrow" w:hAnsi="Arial Narrow"/>
          <w:b/>
          <w:bCs/>
          <w:sz w:val="36"/>
          <w:szCs w:val="28"/>
        </w:rPr>
      </w:pPr>
    </w:p>
    <w:p w14:paraId="182CA2E9" w14:textId="77777777" w:rsidR="00005434" w:rsidRDefault="00005434" w:rsidP="006014C8">
      <w:pPr>
        <w:jc w:val="center"/>
        <w:rPr>
          <w:rFonts w:ascii="Arial Narrow" w:hAnsi="Arial Narrow"/>
          <w:b/>
          <w:bCs/>
          <w:sz w:val="36"/>
          <w:szCs w:val="28"/>
        </w:rPr>
      </w:pPr>
    </w:p>
    <w:p w14:paraId="309E55CD" w14:textId="77777777" w:rsidR="006F1471" w:rsidRDefault="006F1471" w:rsidP="006014C8">
      <w:pPr>
        <w:jc w:val="center"/>
        <w:rPr>
          <w:rFonts w:ascii="Arial Narrow" w:hAnsi="Arial Narrow"/>
          <w:b/>
          <w:bCs/>
          <w:sz w:val="36"/>
          <w:szCs w:val="28"/>
        </w:rPr>
      </w:pPr>
    </w:p>
    <w:p w14:paraId="6918C15F" w14:textId="77777777" w:rsidR="006F1471" w:rsidRDefault="006F1471" w:rsidP="006014C8">
      <w:pPr>
        <w:jc w:val="center"/>
        <w:rPr>
          <w:rFonts w:ascii="Arial Narrow" w:hAnsi="Arial Narrow"/>
          <w:b/>
          <w:bCs/>
          <w:sz w:val="36"/>
          <w:szCs w:val="28"/>
        </w:rPr>
      </w:pPr>
    </w:p>
    <w:p w14:paraId="1166FA9B" w14:textId="77777777" w:rsidR="00D235EF" w:rsidRDefault="00D235EF" w:rsidP="00203AA1">
      <w:pPr>
        <w:rPr>
          <w:rFonts w:ascii="Arial Narrow" w:hAnsi="Arial Narrow"/>
          <w:b/>
          <w:bCs/>
          <w:sz w:val="36"/>
          <w:szCs w:val="28"/>
        </w:rPr>
      </w:pPr>
    </w:p>
    <w:p w14:paraId="7E18D141" w14:textId="60E7A4BF" w:rsidR="006F1471" w:rsidRPr="00D8467A" w:rsidRDefault="004771A3" w:rsidP="00005434">
      <w:pPr>
        <w:pStyle w:val="Heading1"/>
      </w:pPr>
      <w:r>
        <w:lastRenderedPageBreak/>
        <w:t xml:space="preserve">    </w:t>
      </w:r>
      <w:bookmarkStart w:id="18" w:name="_Toc219209640"/>
      <w:bookmarkStart w:id="19" w:name="_Toc219209997"/>
      <w:r w:rsidR="006F1471">
        <w:t>INTRODUCTION</w:t>
      </w:r>
      <w:bookmarkEnd w:id="18"/>
      <w:bookmarkEnd w:id="19"/>
      <w:r w:rsidR="006F1471">
        <w:t xml:space="preserve"> </w:t>
      </w:r>
    </w:p>
    <w:p w14:paraId="262E9679" w14:textId="5EFFCF10" w:rsidR="001D7A68" w:rsidRPr="00F33895" w:rsidRDefault="006F1471" w:rsidP="00F203C2">
      <w:pPr>
        <w:pStyle w:val="bodytextnumbered"/>
      </w:pPr>
      <w:r w:rsidRPr="00F33895">
        <w:rPr>
          <w:rStyle w:val="bodytextnumberedChar"/>
        </w:rPr>
        <w:t xml:space="preserve">This </w:t>
      </w:r>
      <w:r w:rsidR="005825B2" w:rsidRPr="00F33895">
        <w:rPr>
          <w:rStyle w:val="bodytextnumberedChar"/>
        </w:rPr>
        <w:t>c</w:t>
      </w:r>
      <w:r w:rsidRPr="00F33895">
        <w:rPr>
          <w:rStyle w:val="bodytextnumberedChar"/>
        </w:rPr>
        <w:t xml:space="preserve">onsultation </w:t>
      </w:r>
      <w:r w:rsidR="005825B2" w:rsidRPr="00F33895">
        <w:rPr>
          <w:rStyle w:val="bodytextnumberedChar"/>
        </w:rPr>
        <w:t>s</w:t>
      </w:r>
      <w:r w:rsidRPr="00F33895">
        <w:rPr>
          <w:rStyle w:val="bodytextnumberedChar"/>
        </w:rPr>
        <w:t>tatement has been prepared to fulfil the legal obligations of the Neighbourhood Planning (General) Regulations 2012</w:t>
      </w:r>
      <w:r w:rsidR="00723734" w:rsidRPr="00F33895">
        <w:rPr>
          <w:rStyle w:val="bodytextnumberedChar"/>
        </w:rPr>
        <w:t xml:space="preserve"> (as amended)</w:t>
      </w:r>
      <w:r w:rsidRPr="00F33895">
        <w:rPr>
          <w:rStyle w:val="bodytextnumberedChar"/>
        </w:rPr>
        <w:t>.</w:t>
      </w:r>
    </w:p>
    <w:p w14:paraId="05E19845" w14:textId="1A96CC76" w:rsidR="006F1471" w:rsidRPr="001D74DB" w:rsidRDefault="006F1471" w:rsidP="00F203C2">
      <w:pPr>
        <w:pStyle w:val="bodytextnumbered"/>
      </w:pPr>
      <w:r w:rsidRPr="001D74DB">
        <w:t xml:space="preserve">It has been prepared by </w:t>
      </w:r>
      <w:r w:rsidRPr="001D74DB">
        <w:rPr>
          <w:color w:val="129A97"/>
        </w:rPr>
        <w:t xml:space="preserve">[Plan </w:t>
      </w:r>
      <w:r w:rsidR="00094581">
        <w:rPr>
          <w:color w:val="129A97"/>
        </w:rPr>
        <w:t>A</w:t>
      </w:r>
      <w:r w:rsidRPr="001D74DB">
        <w:rPr>
          <w:color w:val="129A97"/>
        </w:rPr>
        <w:t xml:space="preserve">rea] </w:t>
      </w:r>
      <w:r w:rsidRPr="001D74DB">
        <w:t xml:space="preserve">Neighbourhood Plan </w:t>
      </w:r>
      <w:r w:rsidRPr="00BE7564">
        <w:rPr>
          <w:color w:val="129A97"/>
        </w:rPr>
        <w:t>Steering</w:t>
      </w:r>
      <w:r w:rsidRPr="001D74DB">
        <w:t xml:space="preserve"> Group on behalf of </w:t>
      </w:r>
      <w:r w:rsidRPr="001D74DB">
        <w:rPr>
          <w:color w:val="129A97"/>
        </w:rPr>
        <w:t xml:space="preserve">[Plan </w:t>
      </w:r>
      <w:r w:rsidR="00094581">
        <w:rPr>
          <w:color w:val="129A97"/>
        </w:rPr>
        <w:t>A</w:t>
      </w:r>
      <w:r w:rsidRPr="001D74DB">
        <w:rPr>
          <w:color w:val="129A97"/>
        </w:rPr>
        <w:t xml:space="preserve">rea] </w:t>
      </w:r>
      <w:r w:rsidR="00877207" w:rsidRPr="001D74DB">
        <w:rPr>
          <w:color w:val="129A97"/>
        </w:rPr>
        <w:t>[</w:t>
      </w:r>
      <w:r w:rsidRPr="001D74DB">
        <w:rPr>
          <w:color w:val="129A97"/>
        </w:rPr>
        <w:t>Town/Parish/Forum</w:t>
      </w:r>
      <w:r w:rsidR="00877207" w:rsidRPr="001D74DB">
        <w:rPr>
          <w:color w:val="129A97"/>
        </w:rPr>
        <w:t>]</w:t>
      </w:r>
      <w:r w:rsidRPr="001D74DB">
        <w:t xml:space="preserve">, with support from </w:t>
      </w:r>
      <w:r w:rsidR="00877207" w:rsidRPr="001D74DB">
        <w:t>South Oxfordshire</w:t>
      </w:r>
      <w:r w:rsidRPr="001D74DB">
        <w:t xml:space="preserve"> </w:t>
      </w:r>
      <w:r w:rsidR="00877207" w:rsidRPr="001D74DB">
        <w:rPr>
          <w:color w:val="129A97"/>
        </w:rPr>
        <w:t>[</w:t>
      </w:r>
      <w:r w:rsidRPr="001D74DB">
        <w:rPr>
          <w:color w:val="129A97"/>
        </w:rPr>
        <w:t>and</w:t>
      </w:r>
      <w:r w:rsidR="00877207" w:rsidRPr="001D74DB">
        <w:rPr>
          <w:color w:val="129A97"/>
        </w:rPr>
        <w:t xml:space="preserve"> </w:t>
      </w:r>
      <w:r w:rsidR="00094581">
        <w:rPr>
          <w:color w:val="129A97"/>
        </w:rPr>
        <w:t>C</w:t>
      </w:r>
      <w:r w:rsidR="00877207" w:rsidRPr="001D74DB">
        <w:rPr>
          <w:color w:val="129A97"/>
        </w:rPr>
        <w:t xml:space="preserve">onsultants or </w:t>
      </w:r>
      <w:r w:rsidR="00094581">
        <w:rPr>
          <w:color w:val="129A97"/>
        </w:rPr>
        <w:t>T</w:t>
      </w:r>
      <w:r w:rsidR="00877207" w:rsidRPr="001D74DB">
        <w:rPr>
          <w:color w:val="129A97"/>
        </w:rPr>
        <w:t xml:space="preserve">hird </w:t>
      </w:r>
      <w:r w:rsidR="00094581">
        <w:rPr>
          <w:color w:val="129A97"/>
        </w:rPr>
        <w:t>P</w:t>
      </w:r>
      <w:r w:rsidR="00877207" w:rsidRPr="001D74DB">
        <w:rPr>
          <w:color w:val="129A97"/>
        </w:rPr>
        <w:t>arties]</w:t>
      </w:r>
      <w:r w:rsidRPr="001D74DB">
        <w:rPr>
          <w:spacing w:val="-2"/>
        </w:rPr>
        <w:t xml:space="preserve">. </w:t>
      </w:r>
    </w:p>
    <w:p w14:paraId="3A9B36EE" w14:textId="1239606E" w:rsidR="006F1471" w:rsidRPr="001D74DB" w:rsidRDefault="006F1471" w:rsidP="00F203C2">
      <w:pPr>
        <w:pStyle w:val="bodytextnumbered"/>
      </w:pPr>
      <w:r w:rsidRPr="001D74DB">
        <w:t>Section</w:t>
      </w:r>
      <w:r w:rsidRPr="001D74DB">
        <w:rPr>
          <w:spacing w:val="-9"/>
        </w:rPr>
        <w:t xml:space="preserve"> </w:t>
      </w:r>
      <w:r w:rsidRPr="001D74DB">
        <w:t>15(2)</w:t>
      </w:r>
      <w:r w:rsidRPr="001D74DB">
        <w:rPr>
          <w:spacing w:val="-3"/>
        </w:rPr>
        <w:t xml:space="preserve"> </w:t>
      </w:r>
      <w:r w:rsidRPr="001D74DB">
        <w:t>of</w:t>
      </w:r>
      <w:r w:rsidRPr="001D74DB">
        <w:rPr>
          <w:spacing w:val="-6"/>
        </w:rPr>
        <w:t xml:space="preserve"> </w:t>
      </w:r>
      <w:r w:rsidRPr="001D74DB">
        <w:t>Part</w:t>
      </w:r>
      <w:r w:rsidRPr="001D74DB">
        <w:rPr>
          <w:spacing w:val="-5"/>
        </w:rPr>
        <w:t xml:space="preserve"> </w:t>
      </w:r>
      <w:r w:rsidRPr="001D74DB">
        <w:t>5</w:t>
      </w:r>
      <w:r w:rsidRPr="001D74DB">
        <w:rPr>
          <w:spacing w:val="-5"/>
        </w:rPr>
        <w:t xml:space="preserve"> </w:t>
      </w:r>
      <w:r w:rsidRPr="001D74DB">
        <w:t>of</w:t>
      </w:r>
      <w:r w:rsidRPr="001D74DB">
        <w:rPr>
          <w:spacing w:val="-3"/>
        </w:rPr>
        <w:t xml:space="preserve"> </w:t>
      </w:r>
      <w:r w:rsidRPr="001D74DB">
        <w:t>the</w:t>
      </w:r>
      <w:r w:rsidRPr="001D74DB">
        <w:rPr>
          <w:spacing w:val="-3"/>
        </w:rPr>
        <w:t xml:space="preserve"> </w:t>
      </w:r>
      <w:r w:rsidRPr="001D74DB">
        <w:t>Regulations</w:t>
      </w:r>
      <w:r w:rsidRPr="001D74DB">
        <w:rPr>
          <w:spacing w:val="-3"/>
        </w:rPr>
        <w:t xml:space="preserve"> </w:t>
      </w:r>
      <w:r w:rsidRPr="001D74DB">
        <w:t>sets</w:t>
      </w:r>
      <w:r w:rsidRPr="001D74DB">
        <w:rPr>
          <w:spacing w:val="-5"/>
        </w:rPr>
        <w:t xml:space="preserve"> </w:t>
      </w:r>
      <w:r w:rsidRPr="001D74DB">
        <w:t>out</w:t>
      </w:r>
      <w:r w:rsidRPr="001D74DB">
        <w:rPr>
          <w:spacing w:val="-5"/>
        </w:rPr>
        <w:t xml:space="preserve"> </w:t>
      </w:r>
      <w:r w:rsidRPr="001D74DB">
        <w:t>what</w:t>
      </w:r>
      <w:r w:rsidRPr="001D74DB">
        <w:rPr>
          <w:spacing w:val="-3"/>
        </w:rPr>
        <w:t xml:space="preserve"> </w:t>
      </w:r>
      <w:r w:rsidRPr="001D74DB">
        <w:t>a</w:t>
      </w:r>
      <w:r w:rsidRPr="001D74DB">
        <w:rPr>
          <w:spacing w:val="-3"/>
        </w:rPr>
        <w:t xml:space="preserve"> </w:t>
      </w:r>
      <w:r w:rsidR="00C34659">
        <w:t>c</w:t>
      </w:r>
      <w:r w:rsidRPr="001D74DB">
        <w:t xml:space="preserve">onsultation </w:t>
      </w:r>
      <w:r w:rsidR="00C34659">
        <w:t>s</w:t>
      </w:r>
      <w:r w:rsidRPr="001D74DB">
        <w:t xml:space="preserve">tatement is: </w:t>
      </w:r>
    </w:p>
    <w:p w14:paraId="6F971436" w14:textId="5B030BA8" w:rsidR="006F1471" w:rsidRPr="001D74DB" w:rsidRDefault="006F1471" w:rsidP="001D7A68">
      <w:pPr>
        <w:pStyle w:val="BodyText"/>
        <w:numPr>
          <w:ilvl w:val="0"/>
          <w:numId w:val="3"/>
        </w:numPr>
        <w:spacing w:before="158"/>
        <w:ind w:left="1276"/>
        <w:rPr>
          <w:rFonts w:ascii="Arial" w:hAnsi="Arial" w:cs="Arial"/>
          <w:i/>
          <w:iCs/>
          <w:sz w:val="24"/>
          <w:szCs w:val="24"/>
        </w:rPr>
      </w:pPr>
      <w:r w:rsidRPr="001D74DB">
        <w:rPr>
          <w:rFonts w:ascii="Arial" w:hAnsi="Arial" w:cs="Arial"/>
          <w:i/>
          <w:iCs/>
          <w:sz w:val="24"/>
          <w:szCs w:val="24"/>
        </w:rPr>
        <w:t xml:space="preserve">contains details of the </w:t>
      </w:r>
      <w:proofErr w:type="gramStart"/>
      <w:r w:rsidRPr="001D74DB">
        <w:rPr>
          <w:rFonts w:ascii="Arial" w:hAnsi="Arial" w:cs="Arial"/>
          <w:i/>
          <w:iCs/>
          <w:sz w:val="24"/>
          <w:szCs w:val="24"/>
        </w:rPr>
        <w:t>persons</w:t>
      </w:r>
      <w:proofErr w:type="gramEnd"/>
      <w:r w:rsidRPr="001D74DB">
        <w:rPr>
          <w:rFonts w:ascii="Arial" w:hAnsi="Arial" w:cs="Arial"/>
          <w:i/>
          <w:iCs/>
          <w:sz w:val="24"/>
          <w:szCs w:val="24"/>
        </w:rPr>
        <w:t xml:space="preserve"> and bodies who were consulted about the proposed neighbourhood development plan or neighbourhood development plan as proposed to be modified</w:t>
      </w:r>
      <w:proofErr w:type="gramStart"/>
      <w:r w:rsidRPr="001D74DB">
        <w:rPr>
          <w:rFonts w:ascii="Arial" w:hAnsi="Arial" w:cs="Arial"/>
          <w:i/>
          <w:iCs/>
          <w:sz w:val="24"/>
          <w:szCs w:val="24"/>
        </w:rPr>
        <w:t>.;</w:t>
      </w:r>
      <w:proofErr w:type="gramEnd"/>
    </w:p>
    <w:p w14:paraId="11EF4DF6" w14:textId="77777777" w:rsidR="006F1471" w:rsidRPr="001D74DB" w:rsidRDefault="006F1471" w:rsidP="001D7A68">
      <w:pPr>
        <w:pStyle w:val="BodyText"/>
        <w:numPr>
          <w:ilvl w:val="0"/>
          <w:numId w:val="3"/>
        </w:numPr>
        <w:spacing w:before="158"/>
        <w:ind w:left="1276"/>
        <w:rPr>
          <w:rFonts w:ascii="Arial" w:hAnsi="Arial" w:cs="Arial"/>
          <w:i/>
          <w:iCs/>
          <w:sz w:val="24"/>
          <w:szCs w:val="24"/>
        </w:rPr>
      </w:pPr>
      <w:r w:rsidRPr="001D74DB">
        <w:rPr>
          <w:rFonts w:ascii="Arial" w:hAnsi="Arial" w:cs="Arial"/>
          <w:i/>
          <w:iCs/>
          <w:sz w:val="24"/>
          <w:szCs w:val="24"/>
        </w:rPr>
        <w:t xml:space="preserve">explains how they were </w:t>
      </w:r>
      <w:proofErr w:type="gramStart"/>
      <w:r w:rsidRPr="001D74DB">
        <w:rPr>
          <w:rFonts w:ascii="Arial" w:hAnsi="Arial" w:cs="Arial"/>
          <w:i/>
          <w:iCs/>
          <w:sz w:val="24"/>
          <w:szCs w:val="24"/>
        </w:rPr>
        <w:t>consulted;</w:t>
      </w:r>
      <w:proofErr w:type="gramEnd"/>
    </w:p>
    <w:p w14:paraId="248E910A" w14:textId="77777777" w:rsidR="006F1471" w:rsidRPr="001D74DB" w:rsidRDefault="006F1471" w:rsidP="001D7A68">
      <w:pPr>
        <w:pStyle w:val="BodyText"/>
        <w:numPr>
          <w:ilvl w:val="0"/>
          <w:numId w:val="3"/>
        </w:numPr>
        <w:spacing w:before="158"/>
        <w:ind w:left="1276"/>
        <w:rPr>
          <w:rFonts w:ascii="Arial" w:hAnsi="Arial" w:cs="Arial"/>
          <w:i/>
          <w:iCs/>
          <w:sz w:val="24"/>
          <w:szCs w:val="24"/>
        </w:rPr>
      </w:pPr>
      <w:proofErr w:type="spellStart"/>
      <w:r w:rsidRPr="001D74DB">
        <w:rPr>
          <w:rFonts w:ascii="Arial" w:hAnsi="Arial" w:cs="Arial"/>
          <w:i/>
          <w:iCs/>
          <w:sz w:val="24"/>
          <w:szCs w:val="24"/>
        </w:rPr>
        <w:t>summarises</w:t>
      </w:r>
      <w:proofErr w:type="spellEnd"/>
      <w:r w:rsidRPr="001D74DB">
        <w:rPr>
          <w:rFonts w:ascii="Arial" w:hAnsi="Arial" w:cs="Arial"/>
          <w:i/>
          <w:iCs/>
          <w:sz w:val="24"/>
          <w:szCs w:val="24"/>
        </w:rPr>
        <w:t xml:space="preserve"> the main issues and concerns raised by the </w:t>
      </w:r>
      <w:proofErr w:type="gramStart"/>
      <w:r w:rsidRPr="001D74DB">
        <w:rPr>
          <w:rFonts w:ascii="Arial" w:hAnsi="Arial" w:cs="Arial"/>
          <w:i/>
          <w:iCs/>
          <w:sz w:val="24"/>
          <w:szCs w:val="24"/>
        </w:rPr>
        <w:t>persons</w:t>
      </w:r>
      <w:proofErr w:type="gramEnd"/>
      <w:r w:rsidRPr="001D74DB">
        <w:rPr>
          <w:rFonts w:ascii="Arial" w:hAnsi="Arial" w:cs="Arial"/>
          <w:i/>
          <w:iCs/>
          <w:sz w:val="24"/>
          <w:szCs w:val="24"/>
        </w:rPr>
        <w:t xml:space="preserve"> consulted; and</w:t>
      </w:r>
    </w:p>
    <w:p w14:paraId="0D689039" w14:textId="0A7CE2E7" w:rsidR="00877207" w:rsidRPr="001D74DB" w:rsidRDefault="006F1471" w:rsidP="001D7A68">
      <w:pPr>
        <w:pStyle w:val="BodyText"/>
        <w:numPr>
          <w:ilvl w:val="0"/>
          <w:numId w:val="3"/>
        </w:numPr>
        <w:spacing w:before="158"/>
        <w:ind w:left="1276"/>
        <w:rPr>
          <w:rFonts w:ascii="Arial" w:hAnsi="Arial" w:cs="Arial"/>
          <w:i/>
          <w:iCs/>
          <w:sz w:val="24"/>
          <w:szCs w:val="24"/>
        </w:rPr>
      </w:pPr>
      <w:proofErr w:type="gramStart"/>
      <w:r w:rsidRPr="001D74DB">
        <w:rPr>
          <w:rFonts w:ascii="Arial" w:hAnsi="Arial" w:cs="Arial"/>
          <w:i/>
          <w:iCs/>
          <w:sz w:val="24"/>
          <w:szCs w:val="24"/>
        </w:rPr>
        <w:t>describes</w:t>
      </w:r>
      <w:proofErr w:type="gramEnd"/>
      <w:r w:rsidRPr="001D74DB">
        <w:rPr>
          <w:rFonts w:ascii="Arial" w:hAnsi="Arial" w:cs="Arial"/>
          <w:i/>
          <w:iCs/>
          <w:sz w:val="24"/>
          <w:szCs w:val="24"/>
        </w:rPr>
        <w:t xml:space="preserve"> how these issues and concerns have been considered and, where relevant, addressed in the proposed neighbourhood development </w:t>
      </w:r>
      <w:proofErr w:type="gramStart"/>
      <w:r w:rsidRPr="001D74DB">
        <w:rPr>
          <w:rFonts w:ascii="Arial" w:hAnsi="Arial" w:cs="Arial"/>
          <w:i/>
          <w:iCs/>
          <w:sz w:val="24"/>
          <w:szCs w:val="24"/>
        </w:rPr>
        <w:t>plan  or</w:t>
      </w:r>
      <w:proofErr w:type="gramEnd"/>
      <w:r w:rsidRPr="001D74DB">
        <w:rPr>
          <w:rFonts w:ascii="Arial" w:hAnsi="Arial" w:cs="Arial"/>
          <w:i/>
          <w:iCs/>
          <w:sz w:val="24"/>
          <w:szCs w:val="24"/>
        </w:rPr>
        <w:t xml:space="preserve"> neighbourhood development plan as proposed to be modified</w:t>
      </w:r>
      <w:r w:rsidR="00877207" w:rsidRPr="001D74DB">
        <w:rPr>
          <w:rFonts w:ascii="Arial" w:hAnsi="Arial" w:cs="Arial"/>
          <w:i/>
          <w:iCs/>
          <w:sz w:val="24"/>
          <w:szCs w:val="24"/>
        </w:rPr>
        <w:t>.</w:t>
      </w:r>
    </w:p>
    <w:p w14:paraId="50708EFB" w14:textId="4D08CA96" w:rsidR="006014C8" w:rsidRDefault="004771A3" w:rsidP="00005434">
      <w:pPr>
        <w:pStyle w:val="Heading1"/>
      </w:pPr>
      <w:r>
        <w:t xml:space="preserve">   </w:t>
      </w:r>
      <w:bookmarkStart w:id="20" w:name="_Toc219209641"/>
      <w:bookmarkStart w:id="21" w:name="_Toc219209998"/>
      <w:r w:rsidR="00877207">
        <w:t>CONSULTATION AIMS</w:t>
      </w:r>
      <w:bookmarkEnd w:id="20"/>
      <w:bookmarkEnd w:id="21"/>
    </w:p>
    <w:p w14:paraId="13F2C93E" w14:textId="77777777" w:rsidR="00F33895" w:rsidRPr="00F33895" w:rsidRDefault="00F33895" w:rsidP="00F33895">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1843D754" w14:textId="77777777" w:rsidR="00F33895" w:rsidRPr="00F33895" w:rsidRDefault="00F33895" w:rsidP="00F33895">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31D46A00" w14:textId="641F1A61" w:rsidR="00877207" w:rsidRPr="001D74DB" w:rsidRDefault="00877207" w:rsidP="00F203C2">
      <w:pPr>
        <w:pStyle w:val="bodytextnumbered"/>
      </w:pPr>
      <w:r w:rsidRPr="001D74DB">
        <w:t xml:space="preserve">The consultation process for </w:t>
      </w:r>
      <w:proofErr w:type="gramStart"/>
      <w:r w:rsidRPr="001D74DB">
        <w:t>the</w:t>
      </w:r>
      <w:r w:rsidRPr="001D74DB">
        <w:rPr>
          <w:color w:val="129A97"/>
        </w:rPr>
        <w:t xml:space="preserve"> [Plan </w:t>
      </w:r>
      <w:r w:rsidR="00094581">
        <w:rPr>
          <w:color w:val="129A97"/>
        </w:rPr>
        <w:t>A</w:t>
      </w:r>
      <w:r w:rsidRPr="001D74DB">
        <w:rPr>
          <w:color w:val="129A97"/>
        </w:rPr>
        <w:t>rea]</w:t>
      </w:r>
      <w:proofErr w:type="gramEnd"/>
      <w:r w:rsidRPr="001D74DB">
        <w:rPr>
          <w:color w:val="129A97"/>
        </w:rPr>
        <w:t xml:space="preserve"> </w:t>
      </w:r>
      <w:r w:rsidRPr="001D74DB">
        <w:t>Neighbourhood Plan was designed to:</w:t>
      </w:r>
    </w:p>
    <w:p w14:paraId="5B42E4E0" w14:textId="487DA0BC" w:rsidR="00877207" w:rsidRPr="001D74DB" w:rsidRDefault="00877207" w:rsidP="008D567A">
      <w:pPr>
        <w:pStyle w:val="bullets"/>
        <w:ind w:left="1560" w:hanging="426"/>
      </w:pPr>
      <w:r w:rsidRPr="001D74DB">
        <w:t xml:space="preserve">involve the community as fully as possible at every stage of the </w:t>
      </w:r>
      <w:r w:rsidR="00EA30F6">
        <w:t>p</w:t>
      </w:r>
      <w:r w:rsidRPr="001D74DB">
        <w:t xml:space="preserve">lan’s development, ensuring that the views of residents and stakeholders shaped the </w:t>
      </w:r>
      <w:r w:rsidR="00EA30F6">
        <w:t>p</w:t>
      </w:r>
      <w:r w:rsidRPr="001D74DB">
        <w:t xml:space="preserve">lan from the </w:t>
      </w:r>
      <w:proofErr w:type="gramStart"/>
      <w:r w:rsidRPr="001D74DB">
        <w:t>outset;</w:t>
      </w:r>
      <w:proofErr w:type="gramEnd"/>
    </w:p>
    <w:p w14:paraId="083C29A9" w14:textId="267019BE" w:rsidR="00877207" w:rsidRPr="001D74DB" w:rsidRDefault="00877207" w:rsidP="008D567A">
      <w:pPr>
        <w:pStyle w:val="bullets"/>
        <w:ind w:left="1560" w:hanging="426"/>
      </w:pPr>
      <w:r w:rsidRPr="001D74DB">
        <w:t xml:space="preserve">reach a broad cross-section of the community by using a variety of communication methods and consultation techniques </w:t>
      </w:r>
      <w:r w:rsidR="00EC1135" w:rsidRPr="00EC1135">
        <w:rPr>
          <w:color w:val="2FA4A1"/>
        </w:rPr>
        <w:t>[</w:t>
      </w:r>
      <w:r w:rsidRPr="00EC1135">
        <w:rPr>
          <w:color w:val="2FA4A1"/>
        </w:rPr>
        <w:t xml:space="preserve">such as relevant </w:t>
      </w:r>
      <w:r w:rsidRPr="001D74DB">
        <w:rPr>
          <w:color w:val="129A97"/>
        </w:rPr>
        <w:t>communication methods and consultation techniques, e.g., social media, bulletin boards, surveys and exhibitions</w:t>
      </w:r>
      <w:proofErr w:type="gramStart"/>
      <w:r w:rsidRPr="001D74DB">
        <w:rPr>
          <w:color w:val="129A97"/>
        </w:rPr>
        <w:t>]</w:t>
      </w:r>
      <w:r w:rsidR="00EA30F6">
        <w:t>;</w:t>
      </w:r>
      <w:proofErr w:type="gramEnd"/>
    </w:p>
    <w:p w14:paraId="1504BFF4" w14:textId="37E8DDD2" w:rsidR="00877207" w:rsidRPr="001D74DB" w:rsidRDefault="00877207" w:rsidP="008D567A">
      <w:pPr>
        <w:pStyle w:val="bullets"/>
        <w:ind w:left="1560" w:hanging="426"/>
      </w:pPr>
      <w:r w:rsidRPr="001D74DB">
        <w:t xml:space="preserve">hold engagement events at key stages in the process where important </w:t>
      </w:r>
      <w:r w:rsidR="00BC1070">
        <w:t xml:space="preserve">community </w:t>
      </w:r>
      <w:r w:rsidRPr="001D74DB">
        <w:t>decisions were required; and</w:t>
      </w:r>
    </w:p>
    <w:p w14:paraId="51DCB843" w14:textId="22C85AC1" w:rsidR="00877207" w:rsidRPr="001D74DB" w:rsidRDefault="00877207" w:rsidP="008D567A">
      <w:pPr>
        <w:pStyle w:val="bullets"/>
        <w:ind w:left="1560" w:hanging="426"/>
      </w:pPr>
      <w:r w:rsidRPr="001D74DB">
        <w:t>share outcomes of consultation</w:t>
      </w:r>
      <w:r w:rsidR="00BC1070">
        <w:t>s</w:t>
      </w:r>
      <w:r w:rsidRPr="001D74DB">
        <w:t xml:space="preserve"> promptly with residents, through both printed materials and online platforms </w:t>
      </w:r>
      <w:r w:rsidRPr="001D74DB">
        <w:rPr>
          <w:color w:val="129A97"/>
        </w:rPr>
        <w:t>[</w:t>
      </w:r>
      <w:r w:rsidR="00EC1135">
        <w:rPr>
          <w:color w:val="129A97"/>
        </w:rPr>
        <w:t xml:space="preserve">such as </w:t>
      </w:r>
      <w:r w:rsidRPr="001D74DB">
        <w:rPr>
          <w:color w:val="129A97"/>
        </w:rPr>
        <w:t xml:space="preserve">relevant materials/platforms e.g., posters, flyers, </w:t>
      </w:r>
      <w:r w:rsidR="00BC1124">
        <w:rPr>
          <w:color w:val="129A97"/>
        </w:rPr>
        <w:t>F</w:t>
      </w:r>
      <w:r w:rsidRPr="001D74DB">
        <w:rPr>
          <w:color w:val="129A97"/>
        </w:rPr>
        <w:t>acebook community groups and/or the neighbourhood plan webpage]</w:t>
      </w:r>
      <w:r w:rsidRPr="001D74DB">
        <w:t>.</w:t>
      </w:r>
    </w:p>
    <w:p w14:paraId="047999D5" w14:textId="05EF9172" w:rsidR="006014C8" w:rsidRDefault="00877207" w:rsidP="00751492">
      <w:pPr>
        <w:pStyle w:val="bodytextnumbered"/>
      </w:pPr>
      <w:r w:rsidRPr="001D74DB">
        <w:t xml:space="preserve">Throughout the preparation of the </w:t>
      </w:r>
      <w:r w:rsidRPr="001D74DB">
        <w:rPr>
          <w:color w:val="129A97"/>
        </w:rPr>
        <w:t xml:space="preserve">[Plan </w:t>
      </w:r>
      <w:r w:rsidR="00094581">
        <w:rPr>
          <w:color w:val="129A97"/>
        </w:rPr>
        <w:t>A</w:t>
      </w:r>
      <w:r w:rsidRPr="001D74DB">
        <w:rPr>
          <w:color w:val="129A97"/>
        </w:rPr>
        <w:t xml:space="preserve">rea] </w:t>
      </w:r>
      <w:r w:rsidRPr="001D74DB">
        <w:t xml:space="preserve">Neighbourhood Plan, the </w:t>
      </w:r>
      <w:r w:rsidR="00BC2CC0">
        <w:t xml:space="preserve">neighbourhood planning </w:t>
      </w:r>
      <w:r w:rsidR="00053A43" w:rsidRPr="00735B85">
        <w:rPr>
          <w:color w:val="129A97"/>
        </w:rPr>
        <w:t>[s</w:t>
      </w:r>
      <w:r w:rsidRPr="00735B85">
        <w:rPr>
          <w:color w:val="129A97"/>
        </w:rPr>
        <w:t>teering</w:t>
      </w:r>
      <w:r w:rsidR="00053A43" w:rsidRPr="00735B85">
        <w:rPr>
          <w:color w:val="129A97"/>
        </w:rPr>
        <w:t>]</w:t>
      </w:r>
      <w:r w:rsidRPr="001D74DB">
        <w:t xml:space="preserve"> </w:t>
      </w:r>
      <w:r w:rsidR="00BC2CC0">
        <w:t>g</w:t>
      </w:r>
      <w:r w:rsidRPr="001D74DB">
        <w:t xml:space="preserve">roup engaged with </w:t>
      </w:r>
      <w:proofErr w:type="gramStart"/>
      <w:r w:rsidRPr="001D74DB">
        <w:t>local residents</w:t>
      </w:r>
      <w:proofErr w:type="gramEnd"/>
      <w:r w:rsidRPr="001D74DB">
        <w:t xml:space="preserve">, South Oxfordshire and other relevant stakeholders. A detailed summary of </w:t>
      </w:r>
      <w:r w:rsidRPr="001D74DB">
        <w:lastRenderedPageBreak/>
        <w:t>consultation activities is set out in Table 1.</w:t>
      </w:r>
    </w:p>
    <w:p w14:paraId="0BCC18A5" w14:textId="6FE8CB48" w:rsidR="006014C8" w:rsidRDefault="004771A3" w:rsidP="00005434">
      <w:pPr>
        <w:pStyle w:val="Heading1"/>
      </w:pPr>
      <w:r>
        <w:t xml:space="preserve">   </w:t>
      </w:r>
      <w:bookmarkStart w:id="22" w:name="_Toc219209642"/>
      <w:bookmarkStart w:id="23" w:name="_Toc219209999"/>
      <w:r w:rsidR="000D2EAE">
        <w:t>BACKGROUND</w:t>
      </w:r>
      <w:bookmarkEnd w:id="22"/>
      <w:bookmarkEnd w:id="23"/>
      <w:r w:rsidR="000D2EAE">
        <w:t xml:space="preserve"> </w:t>
      </w:r>
    </w:p>
    <w:p w14:paraId="2BEB2A99" w14:textId="29182C4C" w:rsidR="000D2EAE" w:rsidRPr="000D2EAE" w:rsidRDefault="000D2EAE" w:rsidP="00005434">
      <w:pPr>
        <w:pStyle w:val="Heading2"/>
      </w:pPr>
      <w:bookmarkStart w:id="24" w:name="_Toc219209643"/>
      <w:bookmarkStart w:id="25" w:name="_Toc219210000"/>
      <w:r>
        <w:t>The Designated Neighbourhood Plan Area</w:t>
      </w:r>
      <w:bookmarkEnd w:id="24"/>
      <w:bookmarkEnd w:id="25"/>
      <w:r>
        <w:t xml:space="preserve"> </w:t>
      </w:r>
    </w:p>
    <w:p w14:paraId="6773F5DB" w14:textId="77777777" w:rsidR="00F33895" w:rsidRPr="00F33895" w:rsidRDefault="00F33895" w:rsidP="00F33895">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color w:val="129A97"/>
          <w:kern w:val="0"/>
          <w:sz w:val="24"/>
          <w:szCs w:val="24"/>
          <w:lang w:val="en-US"/>
          <w14:ligatures w14:val="none"/>
        </w:rPr>
      </w:pPr>
    </w:p>
    <w:p w14:paraId="6703C88E" w14:textId="77777777" w:rsidR="00F33895" w:rsidRPr="00F33895" w:rsidRDefault="00F33895" w:rsidP="00F33895">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color w:val="129A97"/>
          <w:kern w:val="0"/>
          <w:sz w:val="24"/>
          <w:szCs w:val="24"/>
          <w:lang w:val="en-US"/>
          <w14:ligatures w14:val="none"/>
        </w:rPr>
      </w:pPr>
    </w:p>
    <w:p w14:paraId="73454A6F" w14:textId="66ABC725" w:rsidR="00094581" w:rsidRPr="00094581" w:rsidRDefault="00094581" w:rsidP="00F203C2">
      <w:pPr>
        <w:pStyle w:val="bodytextnumbered"/>
      </w:pPr>
      <w:r w:rsidRPr="00094581">
        <w:rPr>
          <w:color w:val="129A97"/>
        </w:rPr>
        <w:t>[Town/Parish/Forum]</w:t>
      </w:r>
      <w:r>
        <w:t xml:space="preserve"> </w:t>
      </w:r>
      <w:proofErr w:type="gramStart"/>
      <w:r w:rsidRPr="00094581">
        <w:t>submitted an application</w:t>
      </w:r>
      <w:proofErr w:type="gramEnd"/>
      <w:r w:rsidRPr="00094581">
        <w:t xml:space="preserve"> for the designation of a Neighbourhood Area, which was considered and approved on </w:t>
      </w:r>
      <w:r w:rsidRPr="00094581">
        <w:rPr>
          <w:color w:val="129A97"/>
        </w:rPr>
        <w:t>[day/month/year]</w:t>
      </w:r>
      <w:r w:rsidRPr="00094581">
        <w:t xml:space="preserve">. </w:t>
      </w:r>
    </w:p>
    <w:p w14:paraId="3A3EFDB0" w14:textId="700A28AE" w:rsidR="00094581" w:rsidRPr="00094581" w:rsidRDefault="00094581" w:rsidP="00F203C2">
      <w:pPr>
        <w:pStyle w:val="bodytextnumbered"/>
      </w:pPr>
      <w:r w:rsidRPr="00094581">
        <w:t xml:space="preserve">The </w:t>
      </w:r>
      <w:r w:rsidRPr="00BF4988">
        <w:rPr>
          <w:color w:val="129A97"/>
        </w:rPr>
        <w:t xml:space="preserve">[Plan Area] </w:t>
      </w:r>
      <w:r w:rsidRPr="00094581">
        <w:t xml:space="preserve">Neighbourhood Plan area encompasses </w:t>
      </w:r>
      <w:r w:rsidRPr="00BF4988">
        <w:rPr>
          <w:color w:val="129A97"/>
        </w:rPr>
        <w:t>[the whole/part]</w:t>
      </w:r>
      <w:r w:rsidRPr="00094581">
        <w:t xml:space="preserve"> of </w:t>
      </w:r>
      <w:r w:rsidRPr="00BF4988">
        <w:rPr>
          <w:color w:val="129A97"/>
        </w:rPr>
        <w:t>[Town/Parish]</w:t>
      </w:r>
      <w:r w:rsidRPr="00094581">
        <w:t xml:space="preserve">, which is situated in the </w:t>
      </w:r>
      <w:r w:rsidR="00BF4988">
        <w:t>South Oxfordshire</w:t>
      </w:r>
      <w:r w:rsidRPr="00094581">
        <w:t xml:space="preserve"> district of </w:t>
      </w:r>
      <w:r>
        <w:t>Oxfordshire</w:t>
      </w:r>
      <w:r w:rsidRPr="00094581">
        <w:t xml:space="preserve">, England. For planning purposes, </w:t>
      </w:r>
      <w:r w:rsidRPr="00BF4988">
        <w:rPr>
          <w:color w:val="129A97"/>
        </w:rPr>
        <w:t xml:space="preserve">[Town/Parish/Forum] </w:t>
      </w:r>
      <w:r w:rsidRPr="00094581">
        <w:t xml:space="preserve">is covered by </w:t>
      </w:r>
      <w:r>
        <w:t>South Oxfordshire</w:t>
      </w:r>
      <w:r w:rsidR="00183C11">
        <w:t xml:space="preserve"> District Council</w:t>
      </w:r>
      <w:r w:rsidRPr="00094581">
        <w:t xml:space="preserve">. </w:t>
      </w:r>
    </w:p>
    <w:p w14:paraId="6107F274" w14:textId="3DFB32D1" w:rsidR="006014C8" w:rsidRDefault="00094581" w:rsidP="00F203C2">
      <w:pPr>
        <w:pStyle w:val="bodytextnumbered"/>
      </w:pPr>
      <w:r w:rsidRPr="00094581">
        <w:t xml:space="preserve">The designated area has a population of around </w:t>
      </w:r>
      <w:r w:rsidRPr="00BF4988">
        <w:rPr>
          <w:color w:val="129A97"/>
        </w:rPr>
        <w:t xml:space="preserve">[number] </w:t>
      </w:r>
      <w:r w:rsidRPr="00094581">
        <w:t xml:space="preserve">residents, mainly in </w:t>
      </w:r>
      <w:r w:rsidRPr="00BF4988">
        <w:rPr>
          <w:color w:val="129A97"/>
        </w:rPr>
        <w:t xml:space="preserve">[number] </w:t>
      </w:r>
      <w:r w:rsidRPr="00094581">
        <w:t xml:space="preserve">settlement areas, </w:t>
      </w:r>
      <w:r w:rsidRPr="00BF4988">
        <w:rPr>
          <w:color w:val="129A97"/>
        </w:rPr>
        <w:t>[names of settlement areas]</w:t>
      </w:r>
      <w:r w:rsidRPr="00094581">
        <w:t xml:space="preserve">. There are also many countryside areas which have small pockets of settlement, including </w:t>
      </w:r>
      <w:r w:rsidRPr="00BF4988">
        <w:rPr>
          <w:color w:val="129A97"/>
        </w:rPr>
        <w:t>[parts of] [name of small pockets of settlement]</w:t>
      </w:r>
      <w:r>
        <w:t>.</w:t>
      </w:r>
    </w:p>
    <w:p w14:paraId="52C24F44" w14:textId="462F0D75" w:rsidR="006014C8" w:rsidRDefault="00BF4988" w:rsidP="00005434">
      <w:pPr>
        <w:pStyle w:val="Heading2"/>
      </w:pPr>
      <w:bookmarkStart w:id="26" w:name="_Toc219209644"/>
      <w:bookmarkStart w:id="27" w:name="_Toc219210001"/>
      <w:r>
        <w:t>Initiation of Neighbourhood Planning</w:t>
      </w:r>
      <w:bookmarkEnd w:id="26"/>
      <w:bookmarkEnd w:id="27"/>
      <w:r>
        <w:t xml:space="preserve"> </w:t>
      </w:r>
    </w:p>
    <w:p w14:paraId="4A7FAFE6" w14:textId="32AD53D2" w:rsidR="008D567A" w:rsidRPr="008D567A" w:rsidRDefault="00BF4988" w:rsidP="008D567A">
      <w:pPr>
        <w:pStyle w:val="bodytextnumbered"/>
      </w:pPr>
      <w:r w:rsidRPr="00BF4988">
        <w:t xml:space="preserve">To ensure that any future development </w:t>
      </w:r>
      <w:r w:rsidR="00C02E9B">
        <w:t>is</w:t>
      </w:r>
      <w:r w:rsidRPr="00BF4988">
        <w:t xml:space="preserve"> in keeping with the needs </w:t>
      </w:r>
      <w:r w:rsidR="00EE5DEB">
        <w:t xml:space="preserve">and wants </w:t>
      </w:r>
      <w:r w:rsidRPr="00BF4988">
        <w:t xml:space="preserve">of the community, work was initiated in </w:t>
      </w:r>
      <w:r w:rsidR="0045588B" w:rsidRPr="0069643F">
        <w:rPr>
          <w:color w:val="2FA4A1"/>
        </w:rPr>
        <w:t>[day/month/year]</w:t>
      </w:r>
      <w:r w:rsidRPr="00BF4988">
        <w:t xml:space="preserve"> on a </w:t>
      </w:r>
      <w:r w:rsidR="00EA30F6">
        <w:t>n</w:t>
      </w:r>
      <w:r w:rsidRPr="00BF4988">
        <w:t xml:space="preserve">eighbourhood </w:t>
      </w:r>
      <w:r w:rsidR="00EA30F6">
        <w:t>p</w:t>
      </w:r>
      <w:r w:rsidRPr="00BF4988">
        <w:t xml:space="preserve">lan for </w:t>
      </w:r>
      <w:r w:rsidR="0045588B" w:rsidRPr="0045588B">
        <w:rPr>
          <w:color w:val="129A97"/>
        </w:rPr>
        <w:t>[Town/Parish/Forum]</w:t>
      </w:r>
      <w:r w:rsidRPr="00BF4988">
        <w:t xml:space="preserve">. </w:t>
      </w:r>
      <w:r w:rsidR="0045588B" w:rsidRPr="0045588B">
        <w:rPr>
          <w:color w:val="129A97"/>
        </w:rPr>
        <w:t>[</w:t>
      </w:r>
      <w:r w:rsidRPr="0045588B">
        <w:rPr>
          <w:color w:val="129A97"/>
        </w:rPr>
        <w:t xml:space="preserve">This included the creation of a </w:t>
      </w:r>
      <w:r w:rsidR="002D0FA0">
        <w:rPr>
          <w:color w:val="129A97"/>
        </w:rPr>
        <w:t>s</w:t>
      </w:r>
      <w:r w:rsidRPr="0045588B">
        <w:rPr>
          <w:color w:val="129A97"/>
        </w:rPr>
        <w:t xml:space="preserve">teering </w:t>
      </w:r>
      <w:r w:rsidR="002D0FA0">
        <w:rPr>
          <w:color w:val="129A97"/>
        </w:rPr>
        <w:t>g</w:t>
      </w:r>
      <w:r w:rsidRPr="0045588B">
        <w:rPr>
          <w:color w:val="129A97"/>
        </w:rPr>
        <w:t xml:space="preserve">roup made up of residents and </w:t>
      </w:r>
      <w:r w:rsidR="0045588B">
        <w:rPr>
          <w:color w:val="129A97"/>
        </w:rPr>
        <w:t>Town/</w:t>
      </w:r>
      <w:r w:rsidRPr="0045588B">
        <w:rPr>
          <w:color w:val="129A97"/>
        </w:rPr>
        <w:t xml:space="preserve">Parish </w:t>
      </w:r>
      <w:proofErr w:type="spellStart"/>
      <w:r w:rsidR="0025424C" w:rsidRPr="0045588B">
        <w:rPr>
          <w:color w:val="129A97"/>
        </w:rPr>
        <w:t>Counci</w:t>
      </w:r>
      <w:r w:rsidR="00F02E7A">
        <w:rPr>
          <w:color w:val="129A97"/>
        </w:rPr>
        <w:t>l</w:t>
      </w:r>
      <w:r w:rsidR="0025424C" w:rsidRPr="0045588B">
        <w:rPr>
          <w:color w:val="129A97"/>
        </w:rPr>
        <w:t>lor’s</w:t>
      </w:r>
      <w:proofErr w:type="spellEnd"/>
      <w:r w:rsidR="0045588B">
        <w:rPr>
          <w:color w:val="129A97"/>
        </w:rPr>
        <w:t>]</w:t>
      </w:r>
      <w:r w:rsidRPr="0045588B">
        <w:rPr>
          <w:color w:val="129A97"/>
        </w:rPr>
        <w:t xml:space="preserve">. </w:t>
      </w:r>
    </w:p>
    <w:p w14:paraId="35E4D954" w14:textId="25788F46" w:rsidR="00BF4988" w:rsidRPr="008D567A" w:rsidRDefault="00BF4988" w:rsidP="008D567A">
      <w:pPr>
        <w:pStyle w:val="bodytextnumbered"/>
      </w:pPr>
      <w:r w:rsidRPr="008D567A">
        <w:rPr>
          <w:color w:val="129A97"/>
        </w:rPr>
        <w:t xml:space="preserve">An initial public meeting was held at </w:t>
      </w:r>
      <w:r w:rsidR="0045588B" w:rsidRPr="008D567A">
        <w:rPr>
          <w:color w:val="129A97"/>
        </w:rPr>
        <w:t>[location]</w:t>
      </w:r>
      <w:r w:rsidRPr="008D567A">
        <w:rPr>
          <w:color w:val="129A97"/>
        </w:rPr>
        <w:t xml:space="preserve"> on </w:t>
      </w:r>
      <w:r w:rsidR="0045588B" w:rsidRPr="008D567A">
        <w:rPr>
          <w:color w:val="129A97"/>
        </w:rPr>
        <w:t>[day/month/year]</w:t>
      </w:r>
      <w:r w:rsidRPr="008D567A">
        <w:rPr>
          <w:color w:val="129A97"/>
        </w:rPr>
        <w:t xml:space="preserve"> to discuss what a </w:t>
      </w:r>
      <w:r w:rsidR="00EA30F6" w:rsidRPr="008D567A">
        <w:rPr>
          <w:color w:val="129A97"/>
        </w:rPr>
        <w:t>ne</w:t>
      </w:r>
      <w:r w:rsidRPr="008D567A">
        <w:rPr>
          <w:color w:val="129A97"/>
        </w:rPr>
        <w:t xml:space="preserve">ighbourhood </w:t>
      </w:r>
      <w:r w:rsidR="00EA30F6" w:rsidRPr="008D567A">
        <w:rPr>
          <w:color w:val="129A97"/>
        </w:rPr>
        <w:t>p</w:t>
      </w:r>
      <w:r w:rsidRPr="008D567A">
        <w:rPr>
          <w:color w:val="129A97"/>
        </w:rPr>
        <w:t xml:space="preserve">lan is, outline the </w:t>
      </w:r>
      <w:r w:rsidR="002D0FA0" w:rsidRPr="008D567A">
        <w:rPr>
          <w:color w:val="129A97"/>
        </w:rPr>
        <w:t>n</w:t>
      </w:r>
      <w:r w:rsidRPr="008D567A">
        <w:rPr>
          <w:color w:val="129A97"/>
        </w:rPr>
        <w:t xml:space="preserve">eighbourhood </w:t>
      </w:r>
      <w:r w:rsidR="002D0FA0" w:rsidRPr="008D567A">
        <w:rPr>
          <w:color w:val="129A97"/>
        </w:rPr>
        <w:t>p</w:t>
      </w:r>
      <w:r w:rsidRPr="008D567A">
        <w:rPr>
          <w:color w:val="129A97"/>
        </w:rPr>
        <w:t xml:space="preserve">lanning process and invite residents to volunteer. Subsequent meetings were held </w:t>
      </w:r>
      <w:r w:rsidR="0045588B" w:rsidRPr="008D567A">
        <w:rPr>
          <w:color w:val="129A97"/>
        </w:rPr>
        <w:t>at [location] on [day/month/year</w:t>
      </w:r>
      <w:r w:rsidR="008271C5" w:rsidRPr="008D567A">
        <w:rPr>
          <w:color w:val="129A97"/>
        </w:rPr>
        <w:t>]</w:t>
      </w:r>
      <w:r w:rsidR="0045588B" w:rsidRPr="008D567A">
        <w:rPr>
          <w:color w:val="129A97"/>
        </w:rPr>
        <w:t>.</w:t>
      </w:r>
    </w:p>
    <w:p w14:paraId="3EC62932" w14:textId="4D9A3E6E" w:rsidR="00347273" w:rsidRDefault="008D567A" w:rsidP="00005434">
      <w:pPr>
        <w:pStyle w:val="Heading1"/>
      </w:pPr>
      <w:r>
        <w:t xml:space="preserve">   </w:t>
      </w:r>
      <w:bookmarkStart w:id="28" w:name="_Toc219209645"/>
      <w:bookmarkStart w:id="29" w:name="_Toc219210002"/>
      <w:r w:rsidR="00347273">
        <w:t>CONSULTATI</w:t>
      </w:r>
      <w:r w:rsidR="00237C7A">
        <w:t>ON</w:t>
      </w:r>
      <w:r w:rsidR="00347273">
        <w:t xml:space="preserve"> PROCESS – SUMMARY</w:t>
      </w:r>
      <w:bookmarkEnd w:id="28"/>
      <w:bookmarkEnd w:id="29"/>
    </w:p>
    <w:p w14:paraId="09705087" w14:textId="4EA8D24F" w:rsidR="00347273" w:rsidRDefault="00347273" w:rsidP="00005434">
      <w:pPr>
        <w:pStyle w:val="Heading2"/>
      </w:pPr>
      <w:bookmarkStart w:id="30" w:name="_Toc219209646"/>
      <w:bookmarkStart w:id="31" w:name="_Toc219210003"/>
      <w:r w:rsidRPr="000468BD">
        <w:t>Ongoing Communication and Community Engagement</w:t>
      </w:r>
      <w:bookmarkEnd w:id="30"/>
      <w:bookmarkEnd w:id="31"/>
      <w:r w:rsidRPr="000468BD">
        <w:t xml:space="preserve"> </w:t>
      </w:r>
    </w:p>
    <w:p w14:paraId="3F55F78E" w14:textId="77777777" w:rsidR="004740D3" w:rsidRPr="004740D3" w:rsidRDefault="004740D3" w:rsidP="004740D3">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7EF0398C" w14:textId="77777777" w:rsidR="004740D3" w:rsidRPr="004740D3" w:rsidRDefault="004740D3" w:rsidP="004740D3">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680B60F3" w14:textId="6006C63F" w:rsidR="00B82DFE" w:rsidRPr="00B82DFE" w:rsidRDefault="00B82DFE" w:rsidP="00F203C2">
      <w:pPr>
        <w:pStyle w:val="bodytextnumbered"/>
      </w:pPr>
      <w:r w:rsidRPr="00B82DFE">
        <w:t xml:space="preserve">Throughout the development of </w:t>
      </w:r>
      <w:proofErr w:type="gramStart"/>
      <w:r w:rsidRPr="00B82DFE">
        <w:t xml:space="preserve">the </w:t>
      </w:r>
      <w:r w:rsidRPr="00B82DFE">
        <w:rPr>
          <w:color w:val="129A97"/>
        </w:rPr>
        <w:t>[Plan Area]</w:t>
      </w:r>
      <w:proofErr w:type="gramEnd"/>
      <w:r>
        <w:t xml:space="preserve"> </w:t>
      </w:r>
      <w:r w:rsidRPr="00B82DFE">
        <w:t xml:space="preserve">Neighbourhood Plan, the </w:t>
      </w:r>
      <w:r w:rsidRPr="00B82DFE">
        <w:rPr>
          <w:color w:val="129A97"/>
        </w:rPr>
        <w:t xml:space="preserve">[Town/Parish/Forum] </w:t>
      </w:r>
      <w:r w:rsidRPr="00B82DFE">
        <w:t>ensured that residents were kept informed</w:t>
      </w:r>
      <w:r>
        <w:t xml:space="preserve"> of, and engaged with, the process </w:t>
      </w:r>
      <w:r w:rsidRPr="00B82DFE">
        <w:t xml:space="preserve">through a range of communication channels. Regular updates were provided </w:t>
      </w:r>
      <w:r w:rsidR="00EC1135" w:rsidRPr="00EC1135">
        <w:rPr>
          <w:color w:val="2FA4A1"/>
        </w:rPr>
        <w:t>[</w:t>
      </w:r>
      <w:r w:rsidRPr="00EC1135">
        <w:rPr>
          <w:color w:val="2FA4A1"/>
        </w:rPr>
        <w:t xml:space="preserve">via </w:t>
      </w:r>
      <w:r w:rsidRPr="00B82DFE">
        <w:rPr>
          <w:color w:val="129A97"/>
        </w:rPr>
        <w:t xml:space="preserve">bulletin boards, social media sites, </w:t>
      </w:r>
      <w:r w:rsidRPr="00B82DFE">
        <w:rPr>
          <w:color w:val="129A97"/>
        </w:rPr>
        <w:lastRenderedPageBreak/>
        <w:t>Town/Parish/Forum Meetings and through discussion with residents etc.]</w:t>
      </w:r>
      <w:r>
        <w:t xml:space="preserve">. </w:t>
      </w:r>
      <w:r w:rsidRPr="00B82DFE">
        <w:t xml:space="preserve"> </w:t>
      </w:r>
    </w:p>
    <w:p w14:paraId="17932D1C" w14:textId="5547784B" w:rsidR="00B82DFE" w:rsidRPr="00B82DFE" w:rsidRDefault="00B82DFE" w:rsidP="00F203C2">
      <w:pPr>
        <w:pStyle w:val="bodytextnumbered"/>
      </w:pPr>
      <w:r w:rsidRPr="00B82DFE">
        <w:t xml:space="preserve">In addition to this, a dedicated ‘Neighbourhood Plan’ section was created on the </w:t>
      </w:r>
      <w:r w:rsidRPr="00B82DFE">
        <w:rPr>
          <w:color w:val="129A97"/>
        </w:rPr>
        <w:t xml:space="preserve">[Town/Parish/Forum] </w:t>
      </w:r>
      <w:r w:rsidRPr="00B82DFE">
        <w:t>website to:</w:t>
      </w:r>
    </w:p>
    <w:p w14:paraId="0436550E" w14:textId="212496C9" w:rsidR="00B82DFE" w:rsidRPr="00B82DFE" w:rsidRDefault="00B82DFE" w:rsidP="008D567A">
      <w:pPr>
        <w:pStyle w:val="bullets"/>
        <w:ind w:left="1560" w:hanging="426"/>
      </w:pPr>
      <w:r w:rsidRPr="00B82DFE">
        <w:t xml:space="preserve">explain what a </w:t>
      </w:r>
      <w:r w:rsidR="00EA30F6">
        <w:t>n</w:t>
      </w:r>
      <w:r w:rsidRPr="00B82DFE">
        <w:t xml:space="preserve">eighbourhood </w:t>
      </w:r>
      <w:r w:rsidR="00EA30F6">
        <w:t>p</w:t>
      </w:r>
      <w:r w:rsidRPr="00B82DFE">
        <w:t xml:space="preserve">lan is and why </w:t>
      </w:r>
      <w:r>
        <w:t xml:space="preserve">the </w:t>
      </w:r>
      <w:r w:rsidRPr="00B82DFE">
        <w:rPr>
          <w:color w:val="129A97"/>
        </w:rPr>
        <w:t xml:space="preserve">[Town/Parish/Forum] </w:t>
      </w:r>
      <w:r>
        <w:t>are undertaking one,</w:t>
      </w:r>
    </w:p>
    <w:p w14:paraId="3369B14F" w14:textId="4051ECBB" w:rsidR="00B82DFE" w:rsidRPr="00B82DFE" w:rsidRDefault="00B82DFE" w:rsidP="008D567A">
      <w:pPr>
        <w:pStyle w:val="bullets"/>
        <w:ind w:left="1560" w:hanging="426"/>
      </w:pPr>
      <w:r w:rsidRPr="00B82DFE">
        <w:t>encourage volunteers to take part in its preparation,</w:t>
      </w:r>
    </w:p>
    <w:p w14:paraId="78C3F884" w14:textId="3FB78603" w:rsidR="00B82DFE" w:rsidRPr="00B82DFE" w:rsidRDefault="00B82DFE" w:rsidP="008D567A">
      <w:pPr>
        <w:pStyle w:val="bullets"/>
        <w:ind w:left="1560" w:hanging="426"/>
      </w:pPr>
      <w:r w:rsidRPr="00B82DFE">
        <w:t>keep the community informed of progress,</w:t>
      </w:r>
    </w:p>
    <w:p w14:paraId="1121D179" w14:textId="2487A2EA" w:rsidR="00B82DFE" w:rsidRPr="00B82DFE" w:rsidRDefault="00B82DFE" w:rsidP="008D567A">
      <w:pPr>
        <w:pStyle w:val="bullets"/>
        <w:ind w:left="1560" w:hanging="426"/>
      </w:pPr>
      <w:r w:rsidRPr="00B82DFE">
        <w:t>provide access to engagement materials</w:t>
      </w:r>
      <w:r w:rsidR="00A47064">
        <w:t xml:space="preserve">, such as </w:t>
      </w:r>
      <w:r w:rsidRPr="00B82DFE">
        <w:t>survey results, and</w:t>
      </w:r>
    </w:p>
    <w:p w14:paraId="596DC9A0" w14:textId="3A48B7D2" w:rsidR="00B82DFE" w:rsidRPr="00B82DFE" w:rsidRDefault="00B82DFE" w:rsidP="008D567A">
      <w:pPr>
        <w:pStyle w:val="bullets"/>
        <w:ind w:left="1560" w:hanging="426"/>
      </w:pPr>
      <w:r w:rsidRPr="00B82DFE">
        <w:t xml:space="preserve">share the </w:t>
      </w:r>
      <w:r w:rsidR="00EA30F6">
        <w:t>p</w:t>
      </w:r>
      <w:r w:rsidRPr="00B82DFE">
        <w:t xml:space="preserve">lan and supporting documents during </w:t>
      </w:r>
      <w:r w:rsidR="008F508D">
        <w:t xml:space="preserve">the </w:t>
      </w:r>
      <w:r w:rsidR="00A47064">
        <w:t xml:space="preserve">Regulation 14 Pre-Submission Consultation and </w:t>
      </w:r>
      <w:r w:rsidR="008F508D">
        <w:t xml:space="preserve">the </w:t>
      </w:r>
      <w:r w:rsidR="00A47064">
        <w:t xml:space="preserve">Regulation 16 Consultation. </w:t>
      </w:r>
    </w:p>
    <w:p w14:paraId="647C8483" w14:textId="6D201F7B" w:rsidR="00347273" w:rsidRDefault="00B82DFE" w:rsidP="00F203C2">
      <w:pPr>
        <w:pStyle w:val="bodytextnumbered"/>
      </w:pPr>
      <w:r w:rsidRPr="00B82DFE">
        <w:t xml:space="preserve">Minutes from </w:t>
      </w:r>
      <w:r w:rsidR="004532A1">
        <w:t>s</w:t>
      </w:r>
      <w:r w:rsidRPr="00B82DFE">
        <w:t xml:space="preserve">teering </w:t>
      </w:r>
      <w:r w:rsidR="004532A1">
        <w:t>g</w:t>
      </w:r>
      <w:r w:rsidRPr="00B82DFE">
        <w:t xml:space="preserve">roup meetings were also published on the website for full transparency. </w:t>
      </w:r>
    </w:p>
    <w:p w14:paraId="1567CD94" w14:textId="3A83D10B" w:rsidR="00A47064" w:rsidRDefault="00A47064" w:rsidP="00005434">
      <w:pPr>
        <w:pStyle w:val="Heading2"/>
      </w:pPr>
      <w:bookmarkStart w:id="32" w:name="_Toc219209647"/>
      <w:bookmarkStart w:id="33" w:name="_Toc219210004"/>
      <w:r>
        <w:t>Community Surveys</w:t>
      </w:r>
      <w:bookmarkEnd w:id="32"/>
      <w:bookmarkEnd w:id="33"/>
      <w:r>
        <w:t xml:space="preserve"> </w:t>
      </w:r>
    </w:p>
    <w:p w14:paraId="461DC8C5" w14:textId="09E8F45D" w:rsidR="00A47064" w:rsidRPr="00A47064" w:rsidRDefault="00A47064" w:rsidP="00F203C2">
      <w:pPr>
        <w:pStyle w:val="bodytextnumbered"/>
      </w:pPr>
      <w:r w:rsidRPr="00A47064">
        <w:t xml:space="preserve">To ensure broad participation and capture a wide range of views, </w:t>
      </w:r>
      <w:r w:rsidRPr="00A47064">
        <w:rPr>
          <w:color w:val="129A97"/>
        </w:rPr>
        <w:t xml:space="preserve">[number] </w:t>
      </w:r>
      <w:r w:rsidRPr="00A47064">
        <w:t>key surveys were undertaken as part of the consultation process:</w:t>
      </w:r>
    </w:p>
    <w:p w14:paraId="39A98570" w14:textId="39EE649D" w:rsidR="00510E6B" w:rsidRDefault="00A47064" w:rsidP="008D567A">
      <w:pPr>
        <w:pStyle w:val="bullets"/>
        <w:spacing w:after="120"/>
        <w:ind w:left="1560" w:hanging="357"/>
        <w:contextualSpacing w:val="0"/>
        <w:rPr>
          <w:color w:val="129A97"/>
        </w:rPr>
      </w:pPr>
      <w:r w:rsidRPr="00EC1135">
        <w:t xml:space="preserve">Initial Residents’ Survey - conducted in </w:t>
      </w:r>
      <w:r w:rsidRPr="00EC1135">
        <w:rPr>
          <w:color w:val="2FA4A1"/>
        </w:rPr>
        <w:t>[date]</w:t>
      </w:r>
      <w:r w:rsidRPr="00EC1135">
        <w:t xml:space="preserve">, this survey </w:t>
      </w:r>
      <w:r w:rsidR="00510E6B" w:rsidRPr="00EC1135">
        <w:t xml:space="preserve">was </w:t>
      </w:r>
      <w:r w:rsidR="00510E6B" w:rsidRPr="00EC1135">
        <w:rPr>
          <w:color w:val="2FA4A1"/>
        </w:rPr>
        <w:t>[</w:t>
      </w:r>
      <w:r w:rsidR="00542AF0" w:rsidRPr="00EC1135">
        <w:rPr>
          <w:color w:val="2FA4A1"/>
        </w:rPr>
        <w:t>e.g. hand-delivered, posted or distributed online via Google Forms/SurveyMonkey</w:t>
      </w:r>
      <w:r w:rsidR="00510E6B" w:rsidRPr="00EC1135">
        <w:rPr>
          <w:color w:val="2FA4A1"/>
        </w:rPr>
        <w:t xml:space="preserve">] </w:t>
      </w:r>
      <w:r w:rsidR="00510E6B" w:rsidRPr="00EC1135">
        <w:t xml:space="preserve">and </w:t>
      </w:r>
      <w:r w:rsidRPr="00EC1135">
        <w:t xml:space="preserve">invited </w:t>
      </w:r>
      <w:proofErr w:type="gramStart"/>
      <w:r w:rsidRPr="00EC1135">
        <w:t>local residents</w:t>
      </w:r>
      <w:proofErr w:type="gramEnd"/>
      <w:r w:rsidRPr="00EC1135">
        <w:t xml:space="preserve"> to express interest in being involved in shaping the </w:t>
      </w:r>
      <w:r w:rsidR="00EA30F6" w:rsidRPr="00EC1135">
        <w:t>p</w:t>
      </w:r>
      <w:r w:rsidRPr="00EC1135">
        <w:t xml:space="preserve">lan by sharing their likes and dislikes about the </w:t>
      </w:r>
      <w:r w:rsidRPr="00EC1135">
        <w:rPr>
          <w:color w:val="2FA4A1"/>
        </w:rPr>
        <w:t>[Plan Area]</w:t>
      </w:r>
      <w:r w:rsidRPr="00EC1135">
        <w:t xml:space="preserve">. It gathered views on what the </w:t>
      </w:r>
      <w:r w:rsidR="00EA30F6" w:rsidRPr="00EC1135">
        <w:t>n</w:t>
      </w:r>
      <w:r w:rsidRPr="00EC1135">
        <w:t xml:space="preserve">eighbourhood </w:t>
      </w:r>
      <w:r w:rsidR="00EA30F6" w:rsidRPr="00EC1135">
        <w:t>p</w:t>
      </w:r>
      <w:r w:rsidRPr="00EC1135">
        <w:t xml:space="preserve">lan should cover as well as residents’ priorities for the future of their area. The results were shared publicly </w:t>
      </w:r>
      <w:r w:rsidR="00EC1135" w:rsidRPr="00EC1135">
        <w:rPr>
          <w:color w:val="2FA4A1"/>
        </w:rPr>
        <w:t>[</w:t>
      </w:r>
      <w:r w:rsidRPr="00EC1135">
        <w:rPr>
          <w:color w:val="2FA4A1"/>
        </w:rPr>
        <w:t>through bulletin boards, social media sites, Town/Parish/Forum Meetings and at community events/exhibitions</w:t>
      </w:r>
      <w:r w:rsidRPr="00A47064">
        <w:rPr>
          <w:color w:val="129A97"/>
        </w:rPr>
        <w:t>].</w:t>
      </w:r>
    </w:p>
    <w:p w14:paraId="022FFFBF" w14:textId="0996BF11" w:rsidR="00510E6B" w:rsidRDefault="00EC1135" w:rsidP="008D567A">
      <w:pPr>
        <w:pStyle w:val="bullets"/>
        <w:spacing w:after="120"/>
        <w:ind w:left="1560" w:hanging="357"/>
        <w:contextualSpacing w:val="0"/>
        <w:rPr>
          <w:color w:val="129A97"/>
        </w:rPr>
      </w:pPr>
      <w:r>
        <w:rPr>
          <w:color w:val="129A97"/>
        </w:rPr>
        <w:t>[</w:t>
      </w:r>
      <w:r w:rsidR="00583D07">
        <w:rPr>
          <w:color w:val="129A97"/>
        </w:rPr>
        <w:t>Follow Up</w:t>
      </w:r>
      <w:r w:rsidR="00510E6B">
        <w:rPr>
          <w:color w:val="129A97"/>
        </w:rPr>
        <w:t xml:space="preserve"> Residents’ Survey – conducted in [date], </w:t>
      </w:r>
      <w:r w:rsidR="00126BD4" w:rsidRPr="00126BD4">
        <w:rPr>
          <w:color w:val="129A97"/>
        </w:rPr>
        <w:t>this survey was [</w:t>
      </w:r>
      <w:r w:rsidR="00B93ECC" w:rsidRPr="00B93ECC">
        <w:rPr>
          <w:color w:val="129A97"/>
        </w:rPr>
        <w:t>e.g. hand-delivered, posted or distributed online via Google Forms/SurveyMonkey</w:t>
      </w:r>
      <w:r w:rsidR="00126BD4" w:rsidRPr="00126BD4">
        <w:rPr>
          <w:color w:val="129A97"/>
        </w:rPr>
        <w:t xml:space="preserve">] and </w:t>
      </w:r>
      <w:r w:rsidR="00510E6B">
        <w:rPr>
          <w:color w:val="129A97"/>
        </w:rPr>
        <w:t xml:space="preserve">built on the </w:t>
      </w:r>
      <w:r w:rsidR="00B93ECC">
        <w:rPr>
          <w:color w:val="129A97"/>
        </w:rPr>
        <w:t xml:space="preserve">responses gathered from the </w:t>
      </w:r>
      <w:r w:rsidR="00510E6B">
        <w:rPr>
          <w:color w:val="129A97"/>
        </w:rPr>
        <w:t>previous initial residents’ survey</w:t>
      </w:r>
      <w:r w:rsidR="00B93ECC">
        <w:rPr>
          <w:color w:val="129A97"/>
        </w:rPr>
        <w:t xml:space="preserve">. </w:t>
      </w:r>
      <w:r w:rsidR="00B93ECC" w:rsidRPr="00B93ECC">
        <w:rPr>
          <w:color w:val="129A97"/>
        </w:rPr>
        <w:t>It explored general policy themes such as housing, biodiversity, traffic and transport and set out draft policies for residents to comment on.</w:t>
      </w:r>
    </w:p>
    <w:p w14:paraId="498FAE79" w14:textId="699CFA5B" w:rsidR="00A47064" w:rsidRDefault="00A47064" w:rsidP="008D567A">
      <w:pPr>
        <w:pStyle w:val="bullets"/>
        <w:spacing w:after="120"/>
        <w:ind w:left="1560" w:hanging="426"/>
        <w:contextualSpacing w:val="0"/>
        <w:rPr>
          <w:color w:val="129A97"/>
        </w:rPr>
      </w:pPr>
      <w:r w:rsidRPr="00B93ECC">
        <w:rPr>
          <w:color w:val="129A97"/>
        </w:rPr>
        <w:t xml:space="preserve">Housing Needs Survey – </w:t>
      </w:r>
      <w:r w:rsidR="00EA30F6">
        <w:rPr>
          <w:color w:val="129A97"/>
        </w:rPr>
        <w:t>a</w:t>
      </w:r>
      <w:r w:rsidRPr="00B93ECC">
        <w:rPr>
          <w:color w:val="129A97"/>
        </w:rPr>
        <w:t xml:space="preserve"> parish-wide survey was </w:t>
      </w:r>
      <w:r w:rsidR="00B93ECC">
        <w:rPr>
          <w:color w:val="129A97"/>
        </w:rPr>
        <w:t xml:space="preserve">conducted in [date] by </w:t>
      </w:r>
      <w:r w:rsidR="00B93ECC" w:rsidRPr="00B93ECC">
        <w:rPr>
          <w:color w:val="129A97"/>
        </w:rPr>
        <w:t>[e.g. hand-deliver</w:t>
      </w:r>
      <w:r w:rsidR="00B93ECC">
        <w:rPr>
          <w:color w:val="129A97"/>
        </w:rPr>
        <w:t>y</w:t>
      </w:r>
      <w:r w:rsidR="00B93ECC" w:rsidRPr="00B93ECC">
        <w:rPr>
          <w:color w:val="129A97"/>
        </w:rPr>
        <w:t>, post or distributed online via Google</w:t>
      </w:r>
      <w:r w:rsidR="00B93ECC">
        <w:rPr>
          <w:color w:val="129A97"/>
        </w:rPr>
        <w:t xml:space="preserve"> </w:t>
      </w:r>
      <w:r w:rsidR="00B93ECC" w:rsidRPr="00B93ECC">
        <w:rPr>
          <w:color w:val="129A97"/>
        </w:rPr>
        <w:t>Forms/SurveyMonkey</w:t>
      </w:r>
      <w:r w:rsidR="00B93ECC">
        <w:rPr>
          <w:color w:val="129A97"/>
        </w:rPr>
        <w:t xml:space="preserve">] </w:t>
      </w:r>
      <w:r w:rsidRPr="00B93ECC">
        <w:rPr>
          <w:color w:val="129A97"/>
        </w:rPr>
        <w:t xml:space="preserve">to gather information on local housing requirements. The findings provide important evidence to inform the housing policies within the </w:t>
      </w:r>
      <w:r w:rsidR="00EA30F6">
        <w:rPr>
          <w:color w:val="129A97"/>
        </w:rPr>
        <w:t>n</w:t>
      </w:r>
      <w:r w:rsidRPr="00B93ECC">
        <w:rPr>
          <w:color w:val="129A97"/>
        </w:rPr>
        <w:t xml:space="preserve">eighbourhood </w:t>
      </w:r>
      <w:r w:rsidR="00EA30F6">
        <w:rPr>
          <w:color w:val="129A97"/>
        </w:rPr>
        <w:t>p</w:t>
      </w:r>
      <w:r w:rsidRPr="00B93ECC">
        <w:rPr>
          <w:color w:val="129A97"/>
        </w:rPr>
        <w:t>lan.</w:t>
      </w:r>
    </w:p>
    <w:p w14:paraId="311A737B" w14:textId="6489D768" w:rsidR="00B93ECC" w:rsidRDefault="00B93ECC" w:rsidP="008D567A">
      <w:pPr>
        <w:pStyle w:val="bullets"/>
        <w:spacing w:after="120"/>
        <w:ind w:left="1560" w:hanging="426"/>
        <w:contextualSpacing w:val="0"/>
        <w:rPr>
          <w:color w:val="129A97"/>
        </w:rPr>
      </w:pPr>
      <w:r>
        <w:rPr>
          <w:color w:val="129A97"/>
        </w:rPr>
        <w:t xml:space="preserve">Local Green Spaces Survey – </w:t>
      </w:r>
      <w:r w:rsidRPr="00B93ECC">
        <w:rPr>
          <w:color w:val="129A97"/>
        </w:rPr>
        <w:t xml:space="preserve">conducted in [date], this survey was [e.g. hand-delivered, posted or distributed online via Google Forms/SurveyMonkey] and invited residents to identify open spaces of special importance to the community. Respondents were asked to highlight areas valued for their </w:t>
      </w:r>
      <w:r w:rsidR="00542AF0">
        <w:rPr>
          <w:color w:val="129A97"/>
        </w:rPr>
        <w:t xml:space="preserve">beauty, historic significance, </w:t>
      </w:r>
      <w:r w:rsidR="00542AF0">
        <w:rPr>
          <w:color w:val="129A97"/>
        </w:rPr>
        <w:lastRenderedPageBreak/>
        <w:t>recreational value, tranquillity or richness of wildlife</w:t>
      </w:r>
      <w:r w:rsidRPr="00B93ECC">
        <w:rPr>
          <w:color w:val="129A97"/>
        </w:rPr>
        <w:t xml:space="preserve"> and to explain why these spaces should be protected. The results </w:t>
      </w:r>
      <w:r w:rsidR="00542AF0">
        <w:rPr>
          <w:color w:val="129A97"/>
        </w:rPr>
        <w:t xml:space="preserve">were used to </w:t>
      </w:r>
      <w:r w:rsidRPr="00B93ECC">
        <w:rPr>
          <w:color w:val="129A97"/>
        </w:rPr>
        <w:t xml:space="preserve">provide evidence to support the designation of Local Green Spaces within the </w:t>
      </w:r>
      <w:r w:rsidR="00EA30F6">
        <w:rPr>
          <w:color w:val="129A97"/>
        </w:rPr>
        <w:t>ne</w:t>
      </w:r>
      <w:r w:rsidRPr="00B93ECC">
        <w:rPr>
          <w:color w:val="129A97"/>
        </w:rPr>
        <w:t xml:space="preserve">ighbourhood </w:t>
      </w:r>
      <w:r w:rsidR="00EA30F6">
        <w:rPr>
          <w:color w:val="129A97"/>
        </w:rPr>
        <w:t>p</w:t>
      </w:r>
      <w:r w:rsidRPr="00B93ECC">
        <w:rPr>
          <w:color w:val="129A97"/>
        </w:rPr>
        <w:t>lan.</w:t>
      </w:r>
    </w:p>
    <w:p w14:paraId="39D62343" w14:textId="1B64C760" w:rsidR="00B93ECC" w:rsidRDefault="00B93ECC" w:rsidP="008D567A">
      <w:pPr>
        <w:pStyle w:val="bullets"/>
        <w:spacing w:after="120"/>
        <w:ind w:left="1560" w:hanging="426"/>
        <w:contextualSpacing w:val="0"/>
        <w:rPr>
          <w:color w:val="129A97"/>
        </w:rPr>
      </w:pPr>
      <w:r>
        <w:rPr>
          <w:color w:val="129A97"/>
        </w:rPr>
        <w:t xml:space="preserve">Non-Designated Heritage Asset Survey - </w:t>
      </w:r>
      <w:r w:rsidR="00542AF0" w:rsidRPr="00542AF0">
        <w:rPr>
          <w:color w:val="129A97"/>
        </w:rPr>
        <w:t xml:space="preserve">conducted in [date], this survey was [e.g. hand-delivered, posted, or distributed online via Google Forms/SurveyMonkey] and sought community input on locally significant buildings, landmarks and features that may not be formally recognised through existing heritage listings. Residents were encouraged to nominate and describe assets they felt were important to the character and history of the area. The findings </w:t>
      </w:r>
      <w:r w:rsidR="00542AF0">
        <w:rPr>
          <w:color w:val="129A97"/>
        </w:rPr>
        <w:t>were used to provide evidence to support the designation of Non-Designated Heritage Assets and</w:t>
      </w:r>
      <w:r w:rsidR="00542AF0" w:rsidRPr="00542AF0">
        <w:rPr>
          <w:color w:val="129A97"/>
        </w:rPr>
        <w:t xml:space="preserve"> inform policies on conserving local heritage within the </w:t>
      </w:r>
      <w:r w:rsidR="00EA30F6">
        <w:rPr>
          <w:color w:val="129A97"/>
        </w:rPr>
        <w:t>n</w:t>
      </w:r>
      <w:r w:rsidR="00542AF0" w:rsidRPr="00542AF0">
        <w:rPr>
          <w:color w:val="129A97"/>
        </w:rPr>
        <w:t xml:space="preserve">eighbourhood </w:t>
      </w:r>
      <w:r w:rsidR="00EA30F6">
        <w:rPr>
          <w:color w:val="129A97"/>
        </w:rPr>
        <w:t>p</w:t>
      </w:r>
      <w:r w:rsidR="00542AF0" w:rsidRPr="00542AF0">
        <w:rPr>
          <w:color w:val="129A97"/>
        </w:rPr>
        <w:t>lan</w:t>
      </w:r>
      <w:r w:rsidR="008271C5">
        <w:rPr>
          <w:color w:val="129A97"/>
        </w:rPr>
        <w:t>]</w:t>
      </w:r>
      <w:r w:rsidR="00542AF0" w:rsidRPr="00542AF0">
        <w:rPr>
          <w:color w:val="129A97"/>
        </w:rPr>
        <w:t>.</w:t>
      </w:r>
    </w:p>
    <w:p w14:paraId="273A57D6" w14:textId="156A5DD2" w:rsidR="004C7A3F" w:rsidRDefault="004C7A3F" w:rsidP="00005434">
      <w:pPr>
        <w:pStyle w:val="Heading2"/>
      </w:pPr>
      <w:bookmarkStart w:id="34" w:name="_Toc219209648"/>
      <w:bookmarkStart w:id="35" w:name="_Toc219210005"/>
      <w:r>
        <w:t>Regulation 14 – Pre-Submission Consultation</w:t>
      </w:r>
      <w:r w:rsidR="004C24E8">
        <w:t xml:space="preserve"> and Publicity</w:t>
      </w:r>
      <w:bookmarkEnd w:id="34"/>
      <w:bookmarkEnd w:id="35"/>
    </w:p>
    <w:p w14:paraId="44AE2FBA" w14:textId="0E9AB8CF" w:rsidR="004C7A3F" w:rsidRPr="004C7A3F" w:rsidRDefault="004C7A3F" w:rsidP="00F203C2">
      <w:pPr>
        <w:pStyle w:val="bodytextnumbered"/>
      </w:pPr>
      <w:r w:rsidRPr="004C7A3F">
        <w:t>Following the early stages of engagement and analysis of survey findings, a draf</w:t>
      </w:r>
      <w:r>
        <w:t xml:space="preserve">t </w:t>
      </w:r>
      <w:r w:rsidR="000C56B5">
        <w:t>p</w:t>
      </w:r>
      <w:r w:rsidRPr="004C7A3F">
        <w:t>re-</w:t>
      </w:r>
      <w:r w:rsidR="000C56B5">
        <w:t>s</w:t>
      </w:r>
      <w:r w:rsidRPr="004C7A3F">
        <w:t xml:space="preserve">ubmission version of the </w:t>
      </w:r>
      <w:r w:rsidR="00EA30F6">
        <w:t>n</w:t>
      </w:r>
      <w:r w:rsidRPr="004C7A3F">
        <w:t xml:space="preserve">eighbourhood </w:t>
      </w:r>
      <w:r w:rsidR="00EA30F6">
        <w:t>p</w:t>
      </w:r>
      <w:r w:rsidRPr="004C7A3F">
        <w:t>lan was prepared. In accordance with Regulation 14 of the Neighbourhood Planning (General) Regulations 2012</w:t>
      </w:r>
      <w:r w:rsidR="004073EB">
        <w:t xml:space="preserve"> (as amended)</w:t>
      </w:r>
      <w:r w:rsidRPr="004C7A3F">
        <w:t xml:space="preserve">, a formal consultation period took place from </w:t>
      </w:r>
      <w:r w:rsidRPr="004C7A3F">
        <w:rPr>
          <w:color w:val="129A97"/>
        </w:rPr>
        <w:t xml:space="preserve">[start date] </w:t>
      </w:r>
      <w:r w:rsidRPr="004C7A3F">
        <w:t xml:space="preserve">to </w:t>
      </w:r>
      <w:r w:rsidRPr="004C7A3F">
        <w:rPr>
          <w:color w:val="129A97"/>
        </w:rPr>
        <w:t>[end date]</w:t>
      </w:r>
      <w:r w:rsidRPr="004C7A3F">
        <w:t>.</w:t>
      </w:r>
    </w:p>
    <w:p w14:paraId="04452B78" w14:textId="5530CC89" w:rsidR="004C7A3F" w:rsidRPr="004C7A3F" w:rsidRDefault="004C7A3F" w:rsidP="00F203C2">
      <w:pPr>
        <w:pStyle w:val="bodytextnumbered"/>
      </w:pPr>
      <w:r w:rsidRPr="004C7A3F">
        <w:t xml:space="preserve">During this period, residents and stakeholders were invited to review and comment on the draft </w:t>
      </w:r>
      <w:r w:rsidR="00EA30F6">
        <w:t>p</w:t>
      </w:r>
      <w:r w:rsidRPr="004C7A3F">
        <w:t xml:space="preserve">lan. Feedback was collected using </w:t>
      </w:r>
      <w:r w:rsidRPr="004C7A3F">
        <w:rPr>
          <w:color w:val="129A97"/>
        </w:rPr>
        <w:t xml:space="preserve">[e.g. an online form such as Google Forms/SurveyMonkey] </w:t>
      </w:r>
      <w:r w:rsidRPr="004C7A3F">
        <w:t xml:space="preserve">as well as hard copy response forms, which could be submitted by </w:t>
      </w:r>
      <w:r w:rsidRPr="004C7A3F">
        <w:rPr>
          <w:color w:val="129A97"/>
        </w:rPr>
        <w:t>[email, post, or in person]</w:t>
      </w:r>
      <w:r w:rsidRPr="004C7A3F">
        <w:t>.</w:t>
      </w:r>
    </w:p>
    <w:p w14:paraId="5A27B6D5" w14:textId="1DE6BA4A" w:rsidR="004C7A3F" w:rsidRDefault="004C7A3F" w:rsidP="00005434">
      <w:pPr>
        <w:pStyle w:val="Heading2"/>
      </w:pPr>
      <w:bookmarkStart w:id="36" w:name="_Toc219209649"/>
      <w:bookmarkStart w:id="37" w:name="_Toc219210006"/>
      <w:r>
        <w:t>Regulation 16 – Submission Consultation</w:t>
      </w:r>
      <w:r w:rsidR="00EE22E1">
        <w:t xml:space="preserve"> and Publicity</w:t>
      </w:r>
      <w:bookmarkEnd w:id="36"/>
      <w:bookmarkEnd w:id="37"/>
      <w:r>
        <w:t xml:space="preserve"> </w:t>
      </w:r>
    </w:p>
    <w:p w14:paraId="78D86EF8" w14:textId="41C533E0" w:rsidR="004C7A3F" w:rsidRPr="008D567A" w:rsidRDefault="004C7A3F" w:rsidP="008D567A">
      <w:pPr>
        <w:spacing w:before="240"/>
        <w:rPr>
          <w:i/>
          <w:iCs/>
          <w:color w:val="EE0000"/>
          <w:sz w:val="24"/>
          <w:szCs w:val="24"/>
        </w:rPr>
      </w:pPr>
      <w:r w:rsidRPr="008D567A">
        <w:rPr>
          <w:i/>
          <w:iCs/>
          <w:color w:val="EE0000"/>
          <w:sz w:val="24"/>
          <w:szCs w:val="24"/>
        </w:rPr>
        <w:t>Use the below text before Regulation 16</w:t>
      </w:r>
      <w:r w:rsidR="008D567A">
        <w:rPr>
          <w:i/>
          <w:iCs/>
          <w:color w:val="EE0000"/>
          <w:sz w:val="24"/>
          <w:szCs w:val="24"/>
        </w:rPr>
        <w:t>.</w:t>
      </w:r>
    </w:p>
    <w:p w14:paraId="32972B2F" w14:textId="3FBF8935" w:rsidR="004C7A3F" w:rsidRDefault="004C7A3F" w:rsidP="00F203C2">
      <w:pPr>
        <w:pStyle w:val="bodytextnumbered"/>
      </w:pPr>
      <w:r w:rsidRPr="004C7A3F">
        <w:t xml:space="preserve">The next formal stage of consultation, Regulation 16 (Submission), </w:t>
      </w:r>
      <w:r w:rsidR="006F10E6">
        <w:t xml:space="preserve">will take place following submission of the plan to the local planning authority. </w:t>
      </w:r>
    </w:p>
    <w:p w14:paraId="2660C32E" w14:textId="5D1417D7" w:rsidR="00940AEC" w:rsidRDefault="008D567A" w:rsidP="00005434">
      <w:pPr>
        <w:pStyle w:val="Heading1"/>
      </w:pPr>
      <w:r>
        <w:t xml:space="preserve">   </w:t>
      </w:r>
      <w:bookmarkStart w:id="38" w:name="_Toc219209650"/>
      <w:bookmarkStart w:id="39" w:name="_Toc219210007"/>
      <w:r w:rsidR="00940AEC" w:rsidRPr="00940AEC">
        <w:t>I</w:t>
      </w:r>
      <w:r w:rsidR="00940AEC">
        <w:t>NITIAL RESIDENTS’ SURVEY</w:t>
      </w:r>
      <w:bookmarkEnd w:id="38"/>
      <w:bookmarkEnd w:id="39"/>
      <w:r w:rsidR="00940AEC">
        <w:t xml:space="preserve"> </w:t>
      </w:r>
    </w:p>
    <w:p w14:paraId="46519585" w14:textId="77777777" w:rsidR="004740D3" w:rsidRPr="004740D3" w:rsidRDefault="004740D3" w:rsidP="004740D3">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6ECEBFCE" w14:textId="77777777" w:rsidR="004740D3" w:rsidRPr="004740D3" w:rsidRDefault="004740D3" w:rsidP="004740D3">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1CFFBB11" w14:textId="42E1E303" w:rsidR="00B93E61" w:rsidRPr="00B93E61" w:rsidRDefault="00B93E61" w:rsidP="00F203C2">
      <w:pPr>
        <w:pStyle w:val="bodytextnumbered"/>
      </w:pPr>
      <w:r w:rsidRPr="00B93E61">
        <w:t xml:space="preserve">In </w:t>
      </w:r>
      <w:r w:rsidRPr="00B93E61">
        <w:rPr>
          <w:color w:val="129A97"/>
        </w:rPr>
        <w:t xml:space="preserve">[date] </w:t>
      </w:r>
      <w:r w:rsidRPr="00B93E61">
        <w:t xml:space="preserve">the </w:t>
      </w:r>
      <w:r w:rsidRPr="00B93E61">
        <w:rPr>
          <w:color w:val="129A97"/>
        </w:rPr>
        <w:t>[Plan Area]</w:t>
      </w:r>
      <w:r w:rsidRPr="00B93E61">
        <w:t xml:space="preserve"> Neighbourhood Plan Steering Group, in collaboration with</w:t>
      </w:r>
      <w:r>
        <w:t xml:space="preserve"> </w:t>
      </w:r>
      <w:r w:rsidRPr="00B93E61">
        <w:rPr>
          <w:color w:val="129A97"/>
        </w:rPr>
        <w:t>[Consultants or Third Parties]</w:t>
      </w:r>
      <w:r w:rsidRPr="00B93E61">
        <w:t xml:space="preserve">, conducted an initial community survey. The purpose of the survey was to encourage residents to participate in shaping the </w:t>
      </w:r>
      <w:r w:rsidR="00EA30F6">
        <w:t>n</w:t>
      </w:r>
      <w:r w:rsidRPr="00B93E61">
        <w:t xml:space="preserve">eighbourhood </w:t>
      </w:r>
      <w:r w:rsidR="00EA30F6">
        <w:t>p</w:t>
      </w:r>
      <w:r w:rsidRPr="00B93E61">
        <w:t xml:space="preserve">lan and to gather their views on key issues to inform the </w:t>
      </w:r>
      <w:r w:rsidR="00EA30F6">
        <w:t>p</w:t>
      </w:r>
      <w:r w:rsidRPr="00B93E61">
        <w:t xml:space="preserve">lan’s vision, objectives and potential policy </w:t>
      </w:r>
      <w:r w:rsidRPr="00B93E61">
        <w:lastRenderedPageBreak/>
        <w:t>themes.</w:t>
      </w:r>
    </w:p>
    <w:p w14:paraId="19B82E48" w14:textId="2B8C0C8B" w:rsidR="00B93E61" w:rsidRPr="00B93E61" w:rsidRDefault="00B93E61" w:rsidP="00F203C2">
      <w:pPr>
        <w:pStyle w:val="bodytextnumbered"/>
      </w:pPr>
      <w:r w:rsidRPr="00B93E61">
        <w:t>Before the survey was made available</w:t>
      </w:r>
      <w:proofErr w:type="gramStart"/>
      <w:r w:rsidRPr="00B93E61">
        <w:t xml:space="preserve">, in </w:t>
      </w:r>
      <w:r w:rsidRPr="00B93E61">
        <w:rPr>
          <w:color w:val="129A97"/>
        </w:rPr>
        <w:t>[date]</w:t>
      </w:r>
      <w:proofErr w:type="gramEnd"/>
      <w:r w:rsidRPr="00B93E61">
        <w:rPr>
          <w:color w:val="129A97"/>
        </w:rPr>
        <w:t xml:space="preserve"> [posters, flyers, social media posts] </w:t>
      </w:r>
      <w:r>
        <w:t>were</w:t>
      </w:r>
      <w:r w:rsidRPr="00B93E61">
        <w:t xml:space="preserve"> </w:t>
      </w:r>
      <w:r w:rsidRPr="00B93E61">
        <w:rPr>
          <w:color w:val="129A97"/>
        </w:rPr>
        <w:t xml:space="preserve">[posted/published] </w:t>
      </w:r>
      <w:r w:rsidRPr="00B93E61">
        <w:t>notifying residents of, and explaining, the survey.</w:t>
      </w:r>
    </w:p>
    <w:p w14:paraId="49D42EFC" w14:textId="3C27C4D6" w:rsidR="00B93E61" w:rsidRPr="00B93E61" w:rsidRDefault="00B93E61" w:rsidP="00F203C2">
      <w:pPr>
        <w:pStyle w:val="bodytextnumbered"/>
      </w:pPr>
      <w:r w:rsidRPr="00B93E61">
        <w:t>The survey was made available via</w:t>
      </w:r>
      <w:r>
        <w:t xml:space="preserve"> </w:t>
      </w:r>
      <w:r w:rsidRPr="00B93E61">
        <w:rPr>
          <w:color w:val="129A97"/>
        </w:rPr>
        <w:t xml:space="preserve">[e.g. an online form such as Google Forms/SurveyMonkey] </w:t>
      </w:r>
      <w:r w:rsidRPr="00B93E61">
        <w:t xml:space="preserve">as well as hard copy response forms, which </w:t>
      </w:r>
      <w:r>
        <w:t xml:space="preserve">were </w:t>
      </w:r>
      <w:r w:rsidRPr="00B93E61">
        <w:rPr>
          <w:color w:val="129A97"/>
        </w:rPr>
        <w:t>[e.g. hand-delivered or posted]</w:t>
      </w:r>
      <w:r>
        <w:t>.</w:t>
      </w:r>
      <w:r w:rsidR="00510D1B">
        <w:t xml:space="preserve"> </w:t>
      </w:r>
      <w:r w:rsidRPr="00B93E61">
        <w:t xml:space="preserve">Completed forms could be returned via </w:t>
      </w:r>
      <w:r w:rsidR="00510D1B" w:rsidRPr="00510D1B">
        <w:rPr>
          <w:color w:val="129A97"/>
        </w:rPr>
        <w:t>[</w:t>
      </w:r>
      <w:r w:rsidRPr="00510D1B">
        <w:rPr>
          <w:color w:val="129A97"/>
        </w:rPr>
        <w:t>email, post or in person at</w:t>
      </w:r>
      <w:r w:rsidR="00510D1B" w:rsidRPr="00510D1B">
        <w:rPr>
          <w:color w:val="129A97"/>
        </w:rPr>
        <w:t xml:space="preserve"> [location]</w:t>
      </w:r>
      <w:r w:rsidRPr="00B93E61">
        <w:t xml:space="preserve">. While </w:t>
      </w:r>
      <w:proofErr w:type="gramStart"/>
      <w:r w:rsidRPr="00B93E61">
        <w:t>the vast majority of</w:t>
      </w:r>
      <w:proofErr w:type="gramEnd"/>
      <w:r w:rsidRPr="00B93E61">
        <w:t xml:space="preserve"> responses were submitted </w:t>
      </w:r>
      <w:r w:rsidR="00510D1B" w:rsidRPr="00A05804">
        <w:rPr>
          <w:color w:val="129A97"/>
        </w:rPr>
        <w:t>[in person/online]</w:t>
      </w:r>
      <w:r w:rsidRPr="00B93E61">
        <w:t xml:space="preserve">, a number were also received </w:t>
      </w:r>
      <w:r w:rsidR="00A05804" w:rsidRPr="00A05804">
        <w:rPr>
          <w:color w:val="129A97"/>
        </w:rPr>
        <w:t>[by hard copy, in person/v</w:t>
      </w:r>
      <w:r w:rsidRPr="00A05804">
        <w:rPr>
          <w:color w:val="129A97"/>
        </w:rPr>
        <w:t>ia email</w:t>
      </w:r>
      <w:r w:rsidR="00A05804" w:rsidRPr="00A05804">
        <w:rPr>
          <w:color w:val="129A97"/>
        </w:rPr>
        <w:t>/online]</w:t>
      </w:r>
      <w:r w:rsidR="00A05804">
        <w:t>.</w:t>
      </w:r>
    </w:p>
    <w:p w14:paraId="0C9E6C08" w14:textId="77777777" w:rsidR="00FA515E" w:rsidRDefault="00B93E61" w:rsidP="00F203C2">
      <w:pPr>
        <w:pStyle w:val="bodytextnumbered"/>
      </w:pPr>
      <w:r w:rsidRPr="00B93E61">
        <w:t xml:space="preserve">In total, </w:t>
      </w:r>
      <w:r w:rsidR="00A05804" w:rsidRPr="00B678DD">
        <w:rPr>
          <w:color w:val="129A97"/>
        </w:rPr>
        <w:t>[number]</w:t>
      </w:r>
      <w:r w:rsidRPr="00B678DD">
        <w:rPr>
          <w:color w:val="129A97"/>
        </w:rPr>
        <w:t xml:space="preserve"> </w:t>
      </w:r>
      <w:r w:rsidRPr="00B93E61">
        <w:t xml:space="preserve">responses were collected, representing </w:t>
      </w:r>
      <w:r w:rsidR="00A05804" w:rsidRPr="00A05804">
        <w:rPr>
          <w:color w:val="129A97"/>
        </w:rPr>
        <w:t>[number]</w:t>
      </w:r>
      <w:r w:rsidRPr="00B93E61">
        <w:t xml:space="preserve">% of the </w:t>
      </w:r>
      <w:r w:rsidR="00A05804" w:rsidRPr="00A05804">
        <w:rPr>
          <w:color w:val="129A97"/>
        </w:rPr>
        <w:t>[Plan Area]</w:t>
      </w:r>
      <w:r w:rsidRPr="00A05804">
        <w:rPr>
          <w:color w:val="129A97"/>
        </w:rPr>
        <w:t xml:space="preserve"> </w:t>
      </w:r>
      <w:r w:rsidRPr="00B93E61">
        <w:t xml:space="preserve">population (based on </w:t>
      </w:r>
      <w:r w:rsidR="00A05804" w:rsidRPr="00A05804">
        <w:rPr>
          <w:color w:val="129A97"/>
        </w:rPr>
        <w:t>[number]</w:t>
      </w:r>
      <w:r w:rsidRPr="00B93E61">
        <w:t xml:space="preserve"> residents). The survey featured both quantitative questions (e.g. tick-box responses, generating percentages) and qualitative questions (open-text responses), allowing for a rich and varied dataset. </w:t>
      </w:r>
    </w:p>
    <w:p w14:paraId="512BD958" w14:textId="1A3DE81A" w:rsidR="001B068C" w:rsidRDefault="00B93E61" w:rsidP="00F203C2">
      <w:pPr>
        <w:pStyle w:val="bodytextnumbered"/>
      </w:pPr>
      <w:r w:rsidRPr="00B93E61">
        <w:t>Examples of both are shown in Figures 1 and 2 below.</w:t>
      </w:r>
    </w:p>
    <w:p w14:paraId="4F739AD8" w14:textId="77777777" w:rsidR="001B068C" w:rsidRDefault="001B068C" w:rsidP="00B93E61">
      <w:pPr>
        <w:rPr>
          <w:sz w:val="24"/>
          <w:szCs w:val="24"/>
        </w:rPr>
      </w:pPr>
    </w:p>
    <w:p w14:paraId="6EC6F5A3" w14:textId="61CA6C3E" w:rsidR="00B44412" w:rsidRPr="00B44412" w:rsidRDefault="00B44412" w:rsidP="00B93E61">
      <w:pPr>
        <w:rPr>
          <w:sz w:val="24"/>
          <w:szCs w:val="24"/>
        </w:rPr>
      </w:pPr>
      <w:r>
        <w:rPr>
          <w:noProof/>
        </w:rPr>
        <w:drawing>
          <wp:inline distT="0" distB="0" distL="0" distR="0" wp14:anchorId="2DA77472" wp14:editId="1D367EF8">
            <wp:extent cx="5669436" cy="2609850"/>
            <wp:effectExtent l="19050" t="19050" r="26670" b="19050"/>
            <wp:docPr id="2122874607" name="Picture 8" descr="Forms response chart. Question title: 6. What kind of housing, if any, do you think is essential for new homes within the Parish? &#10;&#10;&#10;Please indicate your level of support for each housing option using the scale below.&#10;. Number of respon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6. What kind of housing, if any, do you think is essential for new homes within the Parish? &#10;&#10;&#10;Please indicate your level of support for each housing option using the scale below.&#10;. Number of responses: ."/>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4456" b="7327"/>
                    <a:stretch>
                      <a:fillRect/>
                    </a:stretch>
                  </pic:blipFill>
                  <pic:spPr bwMode="auto">
                    <a:xfrm>
                      <a:off x="0" y="0"/>
                      <a:ext cx="5681879" cy="2615578"/>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0DA57CE2" w14:textId="2C2807A9" w:rsidR="00FA515E" w:rsidRDefault="00FA515E" w:rsidP="00FA515E">
      <w:pPr>
        <w:pStyle w:val="Caption"/>
        <w:jc w:val="center"/>
        <w:rPr>
          <w:color w:val="0B769F" w:themeColor="accent4" w:themeShade="BF"/>
        </w:rPr>
      </w:pPr>
      <w:r w:rsidRPr="005639AE">
        <w:rPr>
          <w:color w:val="0B769F" w:themeColor="accent4" w:themeShade="BF"/>
        </w:rPr>
        <w:t xml:space="preserve">Figure </w:t>
      </w:r>
      <w:r w:rsidRPr="005639AE">
        <w:rPr>
          <w:color w:val="0B769F" w:themeColor="accent4" w:themeShade="BF"/>
        </w:rPr>
        <w:fldChar w:fldCharType="begin"/>
      </w:r>
      <w:r w:rsidRPr="005639AE">
        <w:rPr>
          <w:color w:val="0B769F" w:themeColor="accent4" w:themeShade="BF"/>
        </w:rPr>
        <w:instrText xml:space="preserve"> SEQ Figure \* ARABIC </w:instrText>
      </w:r>
      <w:r w:rsidRPr="005639AE">
        <w:rPr>
          <w:color w:val="0B769F" w:themeColor="accent4" w:themeShade="BF"/>
        </w:rPr>
        <w:fldChar w:fldCharType="separate"/>
      </w:r>
      <w:r w:rsidR="00694EFA">
        <w:rPr>
          <w:noProof/>
          <w:color w:val="0B769F" w:themeColor="accent4" w:themeShade="BF"/>
        </w:rPr>
        <w:t>1</w:t>
      </w:r>
      <w:r w:rsidRPr="005639AE">
        <w:rPr>
          <w:color w:val="0B769F" w:themeColor="accent4" w:themeShade="BF"/>
        </w:rPr>
        <w:fldChar w:fldCharType="end"/>
      </w:r>
      <w:r w:rsidRPr="005639AE">
        <w:rPr>
          <w:color w:val="0B769F" w:themeColor="accent4" w:themeShade="BF"/>
        </w:rPr>
        <w:t xml:space="preserve">. Community Survey - Question </w:t>
      </w:r>
      <w:r w:rsidRPr="001404C0">
        <w:rPr>
          <w:color w:val="129A97"/>
        </w:rPr>
        <w:t xml:space="preserve">[Number] </w:t>
      </w:r>
      <w:r w:rsidRPr="005639AE">
        <w:rPr>
          <w:color w:val="0B769F" w:themeColor="accent4" w:themeShade="BF"/>
        </w:rPr>
        <w:t>(Quantitative Data)</w:t>
      </w:r>
    </w:p>
    <w:p w14:paraId="7E2C5C92" w14:textId="77777777" w:rsidR="00B44412" w:rsidRPr="00B44412" w:rsidRDefault="00B44412" w:rsidP="00B44412"/>
    <w:p w14:paraId="2E9DE466" w14:textId="06E85929" w:rsidR="005639AE" w:rsidRDefault="00B44412" w:rsidP="00B44412">
      <w:pPr>
        <w:jc w:val="center"/>
      </w:pPr>
      <w:r w:rsidRPr="00A14518">
        <w:rPr>
          <w:noProof/>
        </w:rPr>
        <w:lastRenderedPageBreak/>
        <w:drawing>
          <wp:inline distT="0" distB="0" distL="0" distR="0" wp14:anchorId="78D5554E" wp14:editId="482B3F15">
            <wp:extent cx="5178646" cy="2771775"/>
            <wp:effectExtent l="19050" t="19050" r="22225" b="9525"/>
            <wp:docPr id="6525858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85825" name="Picture 1" descr="A screenshot of a computer&#10;&#10;AI-generated content may be incorrect."/>
                    <pic:cNvPicPr/>
                  </pic:nvPicPr>
                  <pic:blipFill>
                    <a:blip r:embed="rId16"/>
                    <a:stretch>
                      <a:fillRect/>
                    </a:stretch>
                  </pic:blipFill>
                  <pic:spPr>
                    <a:xfrm>
                      <a:off x="0" y="0"/>
                      <a:ext cx="5185625" cy="2775511"/>
                    </a:xfrm>
                    <a:prstGeom prst="rect">
                      <a:avLst/>
                    </a:prstGeom>
                    <a:ln>
                      <a:solidFill>
                        <a:schemeClr val="accent1"/>
                      </a:solidFill>
                    </a:ln>
                  </pic:spPr>
                </pic:pic>
              </a:graphicData>
            </a:graphic>
          </wp:inline>
        </w:drawing>
      </w:r>
    </w:p>
    <w:p w14:paraId="7FA2BD9C" w14:textId="0509F93C" w:rsidR="005639AE" w:rsidRDefault="005639AE" w:rsidP="005639AE">
      <w:pPr>
        <w:pStyle w:val="Caption"/>
        <w:jc w:val="center"/>
        <w:rPr>
          <w:color w:val="0B769F" w:themeColor="accent4" w:themeShade="BF"/>
        </w:rPr>
      </w:pPr>
      <w:r w:rsidRPr="001404C0">
        <w:rPr>
          <w:color w:val="0B769F" w:themeColor="accent4" w:themeShade="BF"/>
        </w:rPr>
        <w:t xml:space="preserve">Figure </w:t>
      </w:r>
      <w:r w:rsidRPr="001404C0">
        <w:rPr>
          <w:color w:val="0B769F" w:themeColor="accent4" w:themeShade="BF"/>
        </w:rPr>
        <w:fldChar w:fldCharType="begin"/>
      </w:r>
      <w:r w:rsidRPr="001404C0">
        <w:rPr>
          <w:color w:val="0B769F" w:themeColor="accent4" w:themeShade="BF"/>
        </w:rPr>
        <w:instrText xml:space="preserve"> SEQ Figure \* ARABIC </w:instrText>
      </w:r>
      <w:r w:rsidRPr="001404C0">
        <w:rPr>
          <w:color w:val="0B769F" w:themeColor="accent4" w:themeShade="BF"/>
        </w:rPr>
        <w:fldChar w:fldCharType="separate"/>
      </w:r>
      <w:r w:rsidR="00694EFA">
        <w:rPr>
          <w:noProof/>
          <w:color w:val="0B769F" w:themeColor="accent4" w:themeShade="BF"/>
        </w:rPr>
        <w:t>2</w:t>
      </w:r>
      <w:r w:rsidRPr="001404C0">
        <w:rPr>
          <w:color w:val="0B769F" w:themeColor="accent4" w:themeShade="BF"/>
        </w:rPr>
        <w:fldChar w:fldCharType="end"/>
      </w:r>
      <w:r w:rsidRPr="001404C0">
        <w:rPr>
          <w:color w:val="0B769F" w:themeColor="accent4" w:themeShade="BF"/>
        </w:rPr>
        <w:t xml:space="preserve">. Community Survey - Question </w:t>
      </w:r>
      <w:r w:rsidRPr="001404C0">
        <w:rPr>
          <w:color w:val="129A97"/>
        </w:rPr>
        <w:t xml:space="preserve">[Number] </w:t>
      </w:r>
      <w:r w:rsidRPr="001404C0">
        <w:rPr>
          <w:color w:val="0B769F" w:themeColor="accent4" w:themeShade="BF"/>
        </w:rPr>
        <w:t>(Qualitative Data)</w:t>
      </w:r>
    </w:p>
    <w:p w14:paraId="6AAB37F4" w14:textId="77777777" w:rsidR="004740D3" w:rsidRPr="004740D3" w:rsidRDefault="004740D3" w:rsidP="004740D3"/>
    <w:p w14:paraId="6ACCE50B" w14:textId="169138D9" w:rsidR="00CD46E8" w:rsidRDefault="00CD46E8" w:rsidP="00005434">
      <w:pPr>
        <w:pStyle w:val="Heading2"/>
      </w:pPr>
      <w:bookmarkStart w:id="40" w:name="_Toc219209651"/>
      <w:bookmarkStart w:id="41" w:name="_Toc219210008"/>
      <w:r>
        <w:t>Survey Content and Topics</w:t>
      </w:r>
      <w:bookmarkEnd w:id="40"/>
      <w:bookmarkEnd w:id="41"/>
    </w:p>
    <w:p w14:paraId="6DDDB7F8" w14:textId="31245EA0" w:rsidR="00CD46E8" w:rsidRPr="00CD46E8" w:rsidRDefault="00CD46E8" w:rsidP="00F203C2">
      <w:pPr>
        <w:pStyle w:val="bodytextnumbered"/>
      </w:pPr>
      <w:r w:rsidRPr="00CD46E8">
        <w:t xml:space="preserve">The survey explored a range of topics relevant to the </w:t>
      </w:r>
      <w:r w:rsidR="00EA30F6">
        <w:t>n</w:t>
      </w:r>
      <w:r w:rsidRPr="00CD46E8">
        <w:t xml:space="preserve">eighbourhood </w:t>
      </w:r>
      <w:r w:rsidR="00EA30F6">
        <w:t>p</w:t>
      </w:r>
      <w:r w:rsidRPr="00CD46E8">
        <w:t>lan, including:</w:t>
      </w:r>
    </w:p>
    <w:p w14:paraId="6DE798B5" w14:textId="76F2D5B5" w:rsidR="00CD46E8" w:rsidRPr="00A80EC8" w:rsidRDefault="008271C5" w:rsidP="008D567A">
      <w:pPr>
        <w:pStyle w:val="ListParagraph"/>
        <w:numPr>
          <w:ilvl w:val="0"/>
          <w:numId w:val="6"/>
        </w:numPr>
        <w:ind w:left="1560" w:hanging="426"/>
        <w:rPr>
          <w:color w:val="129A97"/>
          <w:sz w:val="24"/>
          <w:szCs w:val="24"/>
        </w:rPr>
      </w:pPr>
      <w:r>
        <w:rPr>
          <w:color w:val="129A97"/>
          <w:sz w:val="24"/>
          <w:szCs w:val="24"/>
        </w:rPr>
        <w:t>[</w:t>
      </w:r>
      <w:r w:rsidR="00CD46E8" w:rsidRPr="00A80EC8">
        <w:rPr>
          <w:color w:val="129A97"/>
          <w:sz w:val="24"/>
          <w:szCs w:val="24"/>
        </w:rPr>
        <w:t>what residents liked about living in [Plan Area] (used to shape the draft vision and objectives - see Figure 3</w:t>
      </w:r>
      <w:proofErr w:type="gramStart"/>
      <w:r w:rsidR="00CD46E8" w:rsidRPr="00A80EC8">
        <w:rPr>
          <w:color w:val="129A97"/>
          <w:sz w:val="24"/>
          <w:szCs w:val="24"/>
        </w:rPr>
        <w:t>);</w:t>
      </w:r>
      <w:proofErr w:type="gramEnd"/>
    </w:p>
    <w:p w14:paraId="0C3FC234" w14:textId="72950E64" w:rsidR="00CD46E8" w:rsidRPr="00A80EC8" w:rsidRDefault="00CD46E8" w:rsidP="008D567A">
      <w:pPr>
        <w:pStyle w:val="ListParagraph"/>
        <w:numPr>
          <w:ilvl w:val="0"/>
          <w:numId w:val="6"/>
        </w:numPr>
        <w:ind w:left="1560" w:hanging="426"/>
        <w:rPr>
          <w:color w:val="129A97"/>
          <w:sz w:val="24"/>
          <w:szCs w:val="24"/>
        </w:rPr>
      </w:pPr>
      <w:r w:rsidRPr="00A80EC8">
        <w:rPr>
          <w:color w:val="129A97"/>
          <w:sz w:val="24"/>
          <w:szCs w:val="24"/>
        </w:rPr>
        <w:t>what residents disliked about living in [Plan Area] (used to shape the draft vision and objectives</w:t>
      </w:r>
      <w:proofErr w:type="gramStart"/>
      <w:r w:rsidRPr="00A80EC8">
        <w:rPr>
          <w:color w:val="129A97"/>
          <w:sz w:val="24"/>
          <w:szCs w:val="24"/>
        </w:rPr>
        <w:t>);</w:t>
      </w:r>
      <w:proofErr w:type="gramEnd"/>
    </w:p>
    <w:p w14:paraId="68DA3C15" w14:textId="0F7C43E2" w:rsidR="00CD46E8" w:rsidRPr="00A80EC8" w:rsidRDefault="00CD46E8" w:rsidP="008D567A">
      <w:pPr>
        <w:pStyle w:val="ListParagraph"/>
        <w:numPr>
          <w:ilvl w:val="0"/>
          <w:numId w:val="6"/>
        </w:numPr>
        <w:ind w:left="1560" w:hanging="426"/>
        <w:rPr>
          <w:color w:val="129A97"/>
          <w:sz w:val="24"/>
          <w:szCs w:val="24"/>
        </w:rPr>
      </w:pPr>
      <w:r w:rsidRPr="00A80EC8">
        <w:rPr>
          <w:color w:val="129A97"/>
          <w:sz w:val="24"/>
          <w:szCs w:val="24"/>
        </w:rPr>
        <w:t xml:space="preserve">residents’ priorities for the future and what they most valued about the parish (used to inform key themes for policies - see Figure </w:t>
      </w:r>
      <w:r w:rsidR="004A7526">
        <w:rPr>
          <w:color w:val="129A97"/>
          <w:sz w:val="24"/>
          <w:szCs w:val="24"/>
        </w:rPr>
        <w:t>4</w:t>
      </w:r>
      <w:r w:rsidRPr="00A80EC8">
        <w:rPr>
          <w:color w:val="129A97"/>
          <w:sz w:val="24"/>
          <w:szCs w:val="24"/>
        </w:rPr>
        <w:t>); and</w:t>
      </w:r>
    </w:p>
    <w:p w14:paraId="173FD3DD" w14:textId="1015D1AE" w:rsidR="00CD46E8" w:rsidRPr="00A80EC8" w:rsidRDefault="00CD46E8" w:rsidP="008D567A">
      <w:pPr>
        <w:pStyle w:val="ListParagraph"/>
        <w:numPr>
          <w:ilvl w:val="0"/>
          <w:numId w:val="6"/>
        </w:numPr>
        <w:ind w:left="1560" w:hanging="426"/>
        <w:rPr>
          <w:color w:val="129A97"/>
          <w:sz w:val="24"/>
          <w:szCs w:val="24"/>
        </w:rPr>
      </w:pPr>
      <w:r w:rsidRPr="00A80EC8">
        <w:rPr>
          <w:color w:val="129A97"/>
          <w:sz w:val="24"/>
          <w:szCs w:val="24"/>
        </w:rPr>
        <w:t>specific topic areas such as:</w:t>
      </w:r>
    </w:p>
    <w:p w14:paraId="06AF7DC9" w14:textId="4F5A0597" w:rsidR="00CD46E8" w:rsidRPr="00A80EC8" w:rsidRDefault="00CD46E8" w:rsidP="008D567A">
      <w:pPr>
        <w:pStyle w:val="ListParagraph"/>
        <w:numPr>
          <w:ilvl w:val="1"/>
          <w:numId w:val="6"/>
        </w:numPr>
        <w:ind w:left="2268" w:hanging="426"/>
        <w:rPr>
          <w:color w:val="129A97"/>
          <w:sz w:val="24"/>
          <w:szCs w:val="24"/>
        </w:rPr>
      </w:pPr>
      <w:r w:rsidRPr="00A80EC8">
        <w:rPr>
          <w:color w:val="129A97"/>
          <w:sz w:val="24"/>
          <w:szCs w:val="24"/>
        </w:rPr>
        <w:t>housing,</w:t>
      </w:r>
    </w:p>
    <w:p w14:paraId="157939DA" w14:textId="51792F54" w:rsidR="00CD46E8" w:rsidRPr="00A80EC8" w:rsidRDefault="00CD46E8" w:rsidP="008D567A">
      <w:pPr>
        <w:pStyle w:val="ListParagraph"/>
        <w:numPr>
          <w:ilvl w:val="1"/>
          <w:numId w:val="6"/>
        </w:numPr>
        <w:ind w:left="2268" w:hanging="426"/>
        <w:rPr>
          <w:color w:val="129A97"/>
          <w:sz w:val="24"/>
          <w:szCs w:val="24"/>
        </w:rPr>
      </w:pPr>
      <w:r w:rsidRPr="00A80EC8">
        <w:rPr>
          <w:color w:val="129A97"/>
          <w:sz w:val="24"/>
          <w:szCs w:val="24"/>
        </w:rPr>
        <w:t>road safety and transport/connectivity,</w:t>
      </w:r>
    </w:p>
    <w:p w14:paraId="66AD0BA7" w14:textId="3B9C75D9" w:rsidR="00CD46E8" w:rsidRPr="00A80EC8" w:rsidRDefault="00CD46E8" w:rsidP="008D567A">
      <w:pPr>
        <w:pStyle w:val="ListParagraph"/>
        <w:numPr>
          <w:ilvl w:val="1"/>
          <w:numId w:val="6"/>
        </w:numPr>
        <w:ind w:left="2268" w:hanging="426"/>
        <w:rPr>
          <w:color w:val="129A97"/>
          <w:sz w:val="24"/>
          <w:szCs w:val="24"/>
        </w:rPr>
      </w:pPr>
      <w:r w:rsidRPr="00A80EC8">
        <w:rPr>
          <w:color w:val="129A97"/>
          <w:sz w:val="24"/>
          <w:szCs w:val="24"/>
        </w:rPr>
        <w:t xml:space="preserve">heritage, </w:t>
      </w:r>
    </w:p>
    <w:p w14:paraId="17A4ECFF" w14:textId="406BF142" w:rsidR="00CD46E8" w:rsidRPr="00A80EC8" w:rsidRDefault="00CD46E8" w:rsidP="008D567A">
      <w:pPr>
        <w:pStyle w:val="ListParagraph"/>
        <w:numPr>
          <w:ilvl w:val="1"/>
          <w:numId w:val="6"/>
        </w:numPr>
        <w:ind w:left="2268" w:hanging="426"/>
        <w:rPr>
          <w:color w:val="129A97"/>
          <w:sz w:val="24"/>
          <w:szCs w:val="24"/>
        </w:rPr>
      </w:pPr>
      <w:r w:rsidRPr="00A80EC8">
        <w:rPr>
          <w:color w:val="129A97"/>
          <w:sz w:val="24"/>
          <w:szCs w:val="24"/>
        </w:rPr>
        <w:t>important views,</w:t>
      </w:r>
    </w:p>
    <w:p w14:paraId="2D24B89F" w14:textId="31378BA5" w:rsidR="00CD46E8" w:rsidRPr="00A80EC8" w:rsidRDefault="00CD46E8" w:rsidP="008D567A">
      <w:pPr>
        <w:pStyle w:val="ListParagraph"/>
        <w:numPr>
          <w:ilvl w:val="1"/>
          <w:numId w:val="6"/>
        </w:numPr>
        <w:ind w:left="2268" w:hanging="426"/>
        <w:rPr>
          <w:color w:val="129A97"/>
          <w:sz w:val="24"/>
          <w:szCs w:val="24"/>
        </w:rPr>
      </w:pPr>
      <w:r w:rsidRPr="00A80EC8">
        <w:rPr>
          <w:color w:val="129A97"/>
          <w:sz w:val="24"/>
          <w:szCs w:val="24"/>
        </w:rPr>
        <w:t>local green spaces,</w:t>
      </w:r>
    </w:p>
    <w:p w14:paraId="74CB7843" w14:textId="4ABB0C26" w:rsidR="00CD46E8" w:rsidRPr="00A80EC8" w:rsidRDefault="00CD46E8" w:rsidP="008D567A">
      <w:pPr>
        <w:pStyle w:val="ListParagraph"/>
        <w:numPr>
          <w:ilvl w:val="1"/>
          <w:numId w:val="6"/>
        </w:numPr>
        <w:ind w:left="2268" w:hanging="426"/>
        <w:rPr>
          <w:color w:val="129A97"/>
          <w:sz w:val="24"/>
          <w:szCs w:val="24"/>
        </w:rPr>
      </w:pPr>
      <w:r w:rsidRPr="00A80EC8">
        <w:rPr>
          <w:color w:val="129A97"/>
          <w:sz w:val="24"/>
          <w:szCs w:val="24"/>
        </w:rPr>
        <w:t>community facilities, and</w:t>
      </w:r>
    </w:p>
    <w:p w14:paraId="698E9D36" w14:textId="5CFD80F4" w:rsidR="00CD46E8" w:rsidRDefault="00CD46E8" w:rsidP="008D567A">
      <w:pPr>
        <w:pStyle w:val="ListParagraph"/>
        <w:numPr>
          <w:ilvl w:val="1"/>
          <w:numId w:val="6"/>
        </w:numPr>
        <w:ind w:left="2268" w:hanging="426"/>
        <w:rPr>
          <w:color w:val="129A97"/>
          <w:sz w:val="24"/>
          <w:szCs w:val="24"/>
        </w:rPr>
      </w:pPr>
      <w:r w:rsidRPr="00A80EC8">
        <w:rPr>
          <w:color w:val="129A97"/>
          <w:sz w:val="24"/>
          <w:szCs w:val="24"/>
        </w:rPr>
        <w:t>local employment opportunities</w:t>
      </w:r>
      <w:r w:rsidR="008271C5">
        <w:rPr>
          <w:color w:val="129A97"/>
          <w:sz w:val="24"/>
          <w:szCs w:val="24"/>
        </w:rPr>
        <w:t>]</w:t>
      </w:r>
      <w:r w:rsidRPr="00A80EC8">
        <w:rPr>
          <w:color w:val="129A97"/>
          <w:sz w:val="24"/>
          <w:szCs w:val="24"/>
        </w:rPr>
        <w:t>.</w:t>
      </w:r>
    </w:p>
    <w:p w14:paraId="2C28656D" w14:textId="77777777" w:rsidR="00570CFB" w:rsidRDefault="00570CFB" w:rsidP="00570CFB">
      <w:pPr>
        <w:pStyle w:val="ListParagraph"/>
        <w:numPr>
          <w:ilvl w:val="0"/>
          <w:numId w:val="0"/>
        </w:numPr>
        <w:ind w:left="1440"/>
        <w:rPr>
          <w:color w:val="129A97"/>
          <w:sz w:val="24"/>
          <w:szCs w:val="24"/>
        </w:rPr>
      </w:pPr>
    </w:p>
    <w:p w14:paraId="4FD1744F" w14:textId="17156576" w:rsidR="00570CFB" w:rsidRPr="004A7526" w:rsidRDefault="004A7526" w:rsidP="00DD008C">
      <w:pPr>
        <w:ind w:hanging="142"/>
        <w:jc w:val="center"/>
        <w:rPr>
          <w:color w:val="129A97"/>
          <w:sz w:val="24"/>
          <w:szCs w:val="24"/>
        </w:rPr>
      </w:pPr>
      <w:r w:rsidRPr="004A7526">
        <w:rPr>
          <w:noProof/>
          <w:color w:val="129A97"/>
          <w:sz w:val="24"/>
          <w:szCs w:val="24"/>
        </w:rPr>
        <w:lastRenderedPageBreak/>
        <w:drawing>
          <wp:inline distT="0" distB="0" distL="0" distR="0" wp14:anchorId="1FB775B0" wp14:editId="1A5A0FCA">
            <wp:extent cx="5600858" cy="4297769"/>
            <wp:effectExtent l="19050" t="19050" r="19050" b="26670"/>
            <wp:docPr id="1364092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9261" name="Picture 1" descr="A screenshot of a computer&#10;&#10;AI-generated content may be incorrect."/>
                    <pic:cNvPicPr/>
                  </pic:nvPicPr>
                  <pic:blipFill>
                    <a:blip r:embed="rId17"/>
                    <a:stretch>
                      <a:fillRect/>
                    </a:stretch>
                  </pic:blipFill>
                  <pic:spPr>
                    <a:xfrm>
                      <a:off x="0" y="0"/>
                      <a:ext cx="5621392" cy="4313525"/>
                    </a:xfrm>
                    <a:prstGeom prst="rect">
                      <a:avLst/>
                    </a:prstGeom>
                    <a:ln>
                      <a:solidFill>
                        <a:schemeClr val="accent1"/>
                      </a:solidFill>
                    </a:ln>
                  </pic:spPr>
                </pic:pic>
              </a:graphicData>
            </a:graphic>
          </wp:inline>
        </w:drawing>
      </w:r>
    </w:p>
    <w:p w14:paraId="30F1F2BA" w14:textId="63E2DA60" w:rsidR="002500FB" w:rsidRDefault="002500FB" w:rsidP="00A80EC8">
      <w:pPr>
        <w:pStyle w:val="Caption"/>
        <w:jc w:val="center"/>
        <w:rPr>
          <w:color w:val="0B769F" w:themeColor="accent4" w:themeShade="BF"/>
        </w:rPr>
      </w:pPr>
      <w:r w:rsidRPr="00A80EC8">
        <w:rPr>
          <w:color w:val="0B769F" w:themeColor="accent4" w:themeShade="BF"/>
        </w:rPr>
        <w:t xml:space="preserve">Figure </w:t>
      </w:r>
      <w:r w:rsidRPr="00A80EC8">
        <w:rPr>
          <w:color w:val="0B769F" w:themeColor="accent4" w:themeShade="BF"/>
        </w:rPr>
        <w:fldChar w:fldCharType="begin"/>
      </w:r>
      <w:r w:rsidRPr="00A80EC8">
        <w:rPr>
          <w:color w:val="0B769F" w:themeColor="accent4" w:themeShade="BF"/>
        </w:rPr>
        <w:instrText xml:space="preserve"> SEQ Figure \* ARABIC </w:instrText>
      </w:r>
      <w:r w:rsidRPr="00A80EC8">
        <w:rPr>
          <w:color w:val="0B769F" w:themeColor="accent4" w:themeShade="BF"/>
        </w:rPr>
        <w:fldChar w:fldCharType="separate"/>
      </w:r>
      <w:r w:rsidR="00694EFA">
        <w:rPr>
          <w:noProof/>
          <w:color w:val="0B769F" w:themeColor="accent4" w:themeShade="BF"/>
        </w:rPr>
        <w:t>3</w:t>
      </w:r>
      <w:r w:rsidRPr="00A80EC8">
        <w:rPr>
          <w:color w:val="0B769F" w:themeColor="accent4" w:themeShade="BF"/>
        </w:rPr>
        <w:fldChar w:fldCharType="end"/>
      </w:r>
      <w:r w:rsidRPr="00A80EC8">
        <w:rPr>
          <w:color w:val="0B769F" w:themeColor="accent4" w:themeShade="BF"/>
        </w:rPr>
        <w:t xml:space="preserve">. Community Survey – Question </w:t>
      </w:r>
      <w:r w:rsidRPr="00BB5765">
        <w:rPr>
          <w:color w:val="2FA4A1"/>
        </w:rPr>
        <w:t xml:space="preserve">[Number] </w:t>
      </w:r>
      <w:r w:rsidRPr="00A80EC8">
        <w:rPr>
          <w:color w:val="0B769F" w:themeColor="accent4" w:themeShade="BF"/>
        </w:rPr>
        <w:t>(Shaped Vision and Objectives)</w:t>
      </w:r>
    </w:p>
    <w:p w14:paraId="7AB59CBF" w14:textId="77777777" w:rsidR="00570CFB" w:rsidRDefault="00570CFB" w:rsidP="00570CFB"/>
    <w:p w14:paraId="7504CF9A" w14:textId="77777777" w:rsidR="00570CFB" w:rsidRDefault="00570CFB" w:rsidP="00570CFB"/>
    <w:p w14:paraId="3146688D" w14:textId="77777777" w:rsidR="00570CFB" w:rsidRDefault="00570CFB" w:rsidP="00570CFB"/>
    <w:p w14:paraId="40B6DCA7" w14:textId="77777777" w:rsidR="00570CFB" w:rsidRDefault="00570CFB" w:rsidP="00570CFB"/>
    <w:p w14:paraId="3E224D6C" w14:textId="77777777" w:rsidR="00570CFB" w:rsidRDefault="00570CFB" w:rsidP="00570CFB"/>
    <w:p w14:paraId="4CB98847" w14:textId="11E8067C" w:rsidR="00570CFB" w:rsidRPr="00570CFB" w:rsidRDefault="00066AF5" w:rsidP="001B068C">
      <w:pPr>
        <w:jc w:val="center"/>
      </w:pPr>
      <w:r w:rsidRPr="00066AF5">
        <w:rPr>
          <w:noProof/>
        </w:rPr>
        <w:lastRenderedPageBreak/>
        <w:drawing>
          <wp:inline distT="0" distB="0" distL="0" distR="0" wp14:anchorId="2BB44318" wp14:editId="35506136">
            <wp:extent cx="5334462" cy="4435224"/>
            <wp:effectExtent l="19050" t="19050" r="19050" b="22860"/>
            <wp:docPr id="125815443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54435" name="Picture 1" descr="A screenshot of a computer screen&#10;&#10;AI-generated content may be incorrect."/>
                    <pic:cNvPicPr/>
                  </pic:nvPicPr>
                  <pic:blipFill>
                    <a:blip r:embed="rId18"/>
                    <a:stretch>
                      <a:fillRect/>
                    </a:stretch>
                  </pic:blipFill>
                  <pic:spPr>
                    <a:xfrm>
                      <a:off x="0" y="0"/>
                      <a:ext cx="5334462" cy="4435224"/>
                    </a:xfrm>
                    <a:prstGeom prst="rect">
                      <a:avLst/>
                    </a:prstGeom>
                    <a:ln>
                      <a:solidFill>
                        <a:schemeClr val="accent1"/>
                      </a:solidFill>
                    </a:ln>
                  </pic:spPr>
                </pic:pic>
              </a:graphicData>
            </a:graphic>
          </wp:inline>
        </w:drawing>
      </w:r>
    </w:p>
    <w:p w14:paraId="1DE2924F" w14:textId="40077CEC" w:rsidR="002500FB" w:rsidRDefault="00570CFB" w:rsidP="00570CFB">
      <w:pPr>
        <w:pStyle w:val="Caption"/>
        <w:jc w:val="center"/>
        <w:rPr>
          <w:color w:val="0B769F" w:themeColor="accent4" w:themeShade="BF"/>
        </w:rPr>
      </w:pPr>
      <w:r w:rsidRPr="00570CFB">
        <w:rPr>
          <w:color w:val="0B769F" w:themeColor="accent4" w:themeShade="BF"/>
        </w:rPr>
        <w:t xml:space="preserve">Figure </w:t>
      </w:r>
      <w:r w:rsidRPr="00570CFB">
        <w:rPr>
          <w:color w:val="0B769F" w:themeColor="accent4" w:themeShade="BF"/>
        </w:rPr>
        <w:fldChar w:fldCharType="begin"/>
      </w:r>
      <w:r w:rsidRPr="00570CFB">
        <w:rPr>
          <w:color w:val="0B769F" w:themeColor="accent4" w:themeShade="BF"/>
        </w:rPr>
        <w:instrText xml:space="preserve"> SEQ Figure \* ARABIC </w:instrText>
      </w:r>
      <w:r w:rsidRPr="00570CFB">
        <w:rPr>
          <w:color w:val="0B769F" w:themeColor="accent4" w:themeShade="BF"/>
        </w:rPr>
        <w:fldChar w:fldCharType="separate"/>
      </w:r>
      <w:r w:rsidR="00694EFA">
        <w:rPr>
          <w:noProof/>
          <w:color w:val="0B769F" w:themeColor="accent4" w:themeShade="BF"/>
        </w:rPr>
        <w:t>4</w:t>
      </w:r>
      <w:r w:rsidRPr="00570CFB">
        <w:rPr>
          <w:color w:val="0B769F" w:themeColor="accent4" w:themeShade="BF"/>
        </w:rPr>
        <w:fldChar w:fldCharType="end"/>
      </w:r>
      <w:r w:rsidRPr="00570CFB">
        <w:rPr>
          <w:color w:val="0B769F" w:themeColor="accent4" w:themeShade="BF"/>
        </w:rPr>
        <w:t xml:space="preserve">. Community Survey - Question </w:t>
      </w:r>
      <w:r w:rsidRPr="00BB5765">
        <w:rPr>
          <w:color w:val="2FA4A1"/>
        </w:rPr>
        <w:t>[Number]</w:t>
      </w:r>
      <w:r w:rsidR="00BB5765" w:rsidRPr="00BB5765">
        <w:rPr>
          <w:color w:val="2FA4A1"/>
        </w:rPr>
        <w:t xml:space="preserve"> </w:t>
      </w:r>
      <w:r w:rsidRPr="00570CFB">
        <w:rPr>
          <w:color w:val="0B769F" w:themeColor="accent4" w:themeShade="BF"/>
        </w:rPr>
        <w:t>(Shaped Key Themes/Policies)</w:t>
      </w:r>
    </w:p>
    <w:p w14:paraId="7A50364F" w14:textId="77777777" w:rsidR="004740D3" w:rsidRPr="004740D3" w:rsidRDefault="004740D3" w:rsidP="004740D3"/>
    <w:p w14:paraId="795C1735" w14:textId="3B5B3AD4" w:rsidR="002062B6" w:rsidRDefault="00A80EC8" w:rsidP="00005434">
      <w:pPr>
        <w:pStyle w:val="Heading2"/>
      </w:pPr>
      <w:bookmarkStart w:id="42" w:name="_Toc219209652"/>
      <w:bookmarkStart w:id="43" w:name="_Toc219210009"/>
      <w:r>
        <w:t>Publicity and Promotion</w:t>
      </w:r>
      <w:bookmarkEnd w:id="42"/>
      <w:bookmarkEnd w:id="43"/>
    </w:p>
    <w:p w14:paraId="5C353445" w14:textId="77777777" w:rsidR="00A80EC8" w:rsidRPr="00A80EC8" w:rsidRDefault="00A80EC8" w:rsidP="00F203C2">
      <w:pPr>
        <w:pStyle w:val="bodytextnumbered"/>
      </w:pPr>
      <w:r w:rsidRPr="00A80EC8">
        <w:t xml:space="preserve">The survey was </w:t>
      </w:r>
      <w:proofErr w:type="spellStart"/>
      <w:r w:rsidRPr="00A80EC8">
        <w:t>publicised</w:t>
      </w:r>
      <w:proofErr w:type="spellEnd"/>
      <w:r w:rsidRPr="00A80EC8">
        <w:t xml:space="preserve"> using a variety of methods to ensure broad reach and participation:</w:t>
      </w:r>
    </w:p>
    <w:p w14:paraId="002332F5" w14:textId="3868F7DF" w:rsidR="00A80EC8" w:rsidRPr="00A80EC8" w:rsidRDefault="008271C5" w:rsidP="008D567A">
      <w:pPr>
        <w:pStyle w:val="ListParagraph"/>
        <w:numPr>
          <w:ilvl w:val="0"/>
          <w:numId w:val="7"/>
        </w:numPr>
        <w:ind w:left="1560" w:hanging="426"/>
        <w:rPr>
          <w:color w:val="129A97"/>
          <w:sz w:val="24"/>
          <w:szCs w:val="24"/>
        </w:rPr>
      </w:pPr>
      <w:r>
        <w:rPr>
          <w:color w:val="129A97"/>
          <w:sz w:val="24"/>
          <w:szCs w:val="24"/>
        </w:rPr>
        <w:t>[</w:t>
      </w:r>
      <w:r w:rsidR="00A80EC8" w:rsidRPr="00A80EC8">
        <w:rPr>
          <w:color w:val="129A97"/>
          <w:sz w:val="24"/>
          <w:szCs w:val="24"/>
        </w:rPr>
        <w:t xml:space="preserve">a leaflet was designed and displayed around the [Plan Area] (see Figure </w:t>
      </w:r>
      <w:r w:rsidR="00DD008C">
        <w:rPr>
          <w:color w:val="129A97"/>
          <w:sz w:val="24"/>
          <w:szCs w:val="24"/>
        </w:rPr>
        <w:t>5</w:t>
      </w:r>
      <w:r w:rsidR="00A80EC8" w:rsidRPr="00A80EC8">
        <w:rPr>
          <w:color w:val="129A97"/>
          <w:sz w:val="24"/>
          <w:szCs w:val="24"/>
        </w:rPr>
        <w:t xml:space="preserve"> below) on noticeboards in [locations]. This was in addition to public places such as [locations].</w:t>
      </w:r>
    </w:p>
    <w:p w14:paraId="61668617" w14:textId="4EF8A695" w:rsidR="00A80EC8" w:rsidRPr="00A80EC8" w:rsidRDefault="00A80EC8" w:rsidP="008D567A">
      <w:pPr>
        <w:pStyle w:val="ListParagraph"/>
        <w:numPr>
          <w:ilvl w:val="0"/>
          <w:numId w:val="7"/>
        </w:numPr>
        <w:ind w:left="1560" w:hanging="426"/>
        <w:rPr>
          <w:color w:val="129A97"/>
          <w:sz w:val="24"/>
          <w:szCs w:val="24"/>
        </w:rPr>
      </w:pPr>
      <w:r w:rsidRPr="00A80EC8">
        <w:rPr>
          <w:color w:val="129A97"/>
          <w:sz w:val="24"/>
          <w:szCs w:val="24"/>
        </w:rPr>
        <w:t>an online post was published [social media pages]; and</w:t>
      </w:r>
    </w:p>
    <w:p w14:paraId="509ABDA6" w14:textId="16785BBD" w:rsidR="00A80EC8" w:rsidRDefault="00A80EC8" w:rsidP="008D567A">
      <w:pPr>
        <w:pStyle w:val="ListParagraph"/>
        <w:numPr>
          <w:ilvl w:val="0"/>
          <w:numId w:val="7"/>
        </w:numPr>
        <w:ind w:left="1560" w:hanging="426"/>
        <w:rPr>
          <w:color w:val="129A97"/>
          <w:sz w:val="24"/>
          <w:szCs w:val="24"/>
        </w:rPr>
      </w:pPr>
      <w:r w:rsidRPr="00A80EC8">
        <w:rPr>
          <w:color w:val="129A97"/>
          <w:sz w:val="24"/>
          <w:szCs w:val="24"/>
        </w:rPr>
        <w:t>direct links to the survey were provided online on [social media] and the [</w:t>
      </w:r>
      <w:r w:rsidR="003F6F30">
        <w:rPr>
          <w:color w:val="129A97"/>
          <w:sz w:val="24"/>
          <w:szCs w:val="24"/>
        </w:rPr>
        <w:t>Town/Parish/Forum</w:t>
      </w:r>
      <w:r w:rsidRPr="00A80EC8">
        <w:rPr>
          <w:color w:val="129A97"/>
          <w:sz w:val="24"/>
          <w:szCs w:val="24"/>
        </w:rPr>
        <w:t>] website as well as printed on physical promotional materials</w:t>
      </w:r>
      <w:r w:rsidR="008271C5">
        <w:rPr>
          <w:color w:val="129A97"/>
          <w:sz w:val="24"/>
          <w:szCs w:val="24"/>
        </w:rPr>
        <w:t>]</w:t>
      </w:r>
      <w:r w:rsidRPr="00A80EC8">
        <w:rPr>
          <w:color w:val="129A97"/>
          <w:sz w:val="24"/>
          <w:szCs w:val="24"/>
        </w:rPr>
        <w:t>.</w:t>
      </w:r>
    </w:p>
    <w:p w14:paraId="7BE68675" w14:textId="77777777" w:rsidR="00817350" w:rsidRDefault="00817350" w:rsidP="00817350">
      <w:pPr>
        <w:pStyle w:val="ListParagraph"/>
        <w:numPr>
          <w:ilvl w:val="0"/>
          <w:numId w:val="0"/>
        </w:numPr>
        <w:ind w:left="720"/>
        <w:rPr>
          <w:color w:val="129A97"/>
          <w:sz w:val="24"/>
          <w:szCs w:val="24"/>
        </w:rPr>
      </w:pPr>
    </w:p>
    <w:p w14:paraId="6F28FD43" w14:textId="77777777" w:rsidR="00817350" w:rsidRDefault="00817350" w:rsidP="00817350">
      <w:pPr>
        <w:pStyle w:val="ListParagraph"/>
        <w:numPr>
          <w:ilvl w:val="0"/>
          <w:numId w:val="0"/>
        </w:numPr>
        <w:ind w:left="720"/>
        <w:rPr>
          <w:color w:val="129A97"/>
          <w:sz w:val="24"/>
          <w:szCs w:val="24"/>
        </w:rPr>
      </w:pPr>
    </w:p>
    <w:p w14:paraId="27FA2F97" w14:textId="77777777" w:rsidR="00817350" w:rsidRDefault="00817350" w:rsidP="00817350">
      <w:pPr>
        <w:pStyle w:val="ListParagraph"/>
        <w:numPr>
          <w:ilvl w:val="0"/>
          <w:numId w:val="0"/>
        </w:numPr>
        <w:ind w:left="720"/>
        <w:rPr>
          <w:color w:val="129A97"/>
          <w:sz w:val="24"/>
          <w:szCs w:val="24"/>
        </w:rPr>
      </w:pPr>
    </w:p>
    <w:p w14:paraId="633D635D" w14:textId="77777777" w:rsidR="00817350" w:rsidRDefault="00817350" w:rsidP="00817350">
      <w:pPr>
        <w:pStyle w:val="ListParagraph"/>
        <w:numPr>
          <w:ilvl w:val="0"/>
          <w:numId w:val="0"/>
        </w:numPr>
        <w:ind w:left="720"/>
        <w:rPr>
          <w:color w:val="129A97"/>
          <w:sz w:val="24"/>
          <w:szCs w:val="24"/>
        </w:rPr>
      </w:pPr>
    </w:p>
    <w:p w14:paraId="07DFED39" w14:textId="77777777" w:rsidR="00817350" w:rsidRDefault="00817350" w:rsidP="00817350">
      <w:pPr>
        <w:pStyle w:val="ListParagraph"/>
        <w:numPr>
          <w:ilvl w:val="0"/>
          <w:numId w:val="0"/>
        </w:numPr>
        <w:ind w:left="720"/>
        <w:rPr>
          <w:color w:val="129A97"/>
          <w:sz w:val="24"/>
          <w:szCs w:val="24"/>
        </w:rPr>
      </w:pPr>
    </w:p>
    <w:p w14:paraId="6DC38C7E" w14:textId="77777777" w:rsidR="00817350" w:rsidRDefault="00817350" w:rsidP="00817350">
      <w:pPr>
        <w:pStyle w:val="ListParagraph"/>
        <w:numPr>
          <w:ilvl w:val="0"/>
          <w:numId w:val="0"/>
        </w:numPr>
        <w:ind w:left="720"/>
        <w:rPr>
          <w:color w:val="129A97"/>
          <w:sz w:val="24"/>
          <w:szCs w:val="24"/>
        </w:rPr>
      </w:pPr>
    </w:p>
    <w:p w14:paraId="3003E929" w14:textId="77777777" w:rsidR="00817350" w:rsidRDefault="00817350" w:rsidP="00817350">
      <w:pPr>
        <w:pStyle w:val="ListParagraph"/>
        <w:numPr>
          <w:ilvl w:val="0"/>
          <w:numId w:val="0"/>
        </w:numPr>
        <w:ind w:left="720"/>
        <w:rPr>
          <w:color w:val="129A97"/>
          <w:sz w:val="24"/>
          <w:szCs w:val="24"/>
        </w:rPr>
      </w:pPr>
    </w:p>
    <w:p w14:paraId="2DD20362" w14:textId="77777777" w:rsidR="00817350" w:rsidRDefault="00817350" w:rsidP="00817350">
      <w:pPr>
        <w:pStyle w:val="ListParagraph"/>
        <w:numPr>
          <w:ilvl w:val="0"/>
          <w:numId w:val="0"/>
        </w:numPr>
        <w:ind w:left="720"/>
        <w:rPr>
          <w:color w:val="129A97"/>
          <w:sz w:val="24"/>
          <w:szCs w:val="24"/>
        </w:rPr>
      </w:pPr>
    </w:p>
    <w:p w14:paraId="19BA2BBE" w14:textId="0208CE87" w:rsidR="00817350" w:rsidRPr="00817350" w:rsidRDefault="001B068C" w:rsidP="001B068C">
      <w:pPr>
        <w:pStyle w:val="ListParagraph"/>
        <w:numPr>
          <w:ilvl w:val="0"/>
          <w:numId w:val="0"/>
        </w:numPr>
        <w:ind w:left="720" w:firstLine="273"/>
        <w:rPr>
          <w:color w:val="129A97"/>
          <w:sz w:val="24"/>
          <w:szCs w:val="24"/>
        </w:rPr>
      </w:pPr>
      <w:r>
        <w:rPr>
          <w:noProof/>
          <w:color w:val="129A97"/>
          <w:sz w:val="24"/>
          <w:szCs w:val="24"/>
        </w:rPr>
        <w:lastRenderedPageBreak/>
        <w:drawing>
          <wp:inline distT="0" distB="0" distL="0" distR="0" wp14:anchorId="26E7D54E" wp14:editId="5E3B12B4">
            <wp:extent cx="4189095" cy="5186149"/>
            <wp:effectExtent l="19050" t="19050" r="20955" b="14605"/>
            <wp:docPr id="1324243485" name="Picture 5" descr="A close-up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43485" name="Picture 5" descr="A close-up of a flyer&#10;&#10;AI-generated content may be incorrect."/>
                    <pic:cNvPicPr/>
                  </pic:nvPicPr>
                  <pic:blipFill rotWithShape="1">
                    <a:blip r:embed="rId19" cstate="print">
                      <a:extLst>
                        <a:ext uri="{28A0092B-C50C-407E-A947-70E740481C1C}">
                          <a14:useLocalDpi xmlns:a14="http://schemas.microsoft.com/office/drawing/2010/main" val="0"/>
                        </a:ext>
                      </a:extLst>
                    </a:blip>
                    <a:srcRect t="6680" b="5782"/>
                    <a:stretch>
                      <a:fillRect/>
                    </a:stretch>
                  </pic:blipFill>
                  <pic:spPr bwMode="auto">
                    <a:xfrm>
                      <a:off x="0" y="0"/>
                      <a:ext cx="4208394" cy="521004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09E210D" w14:textId="0B30919D" w:rsidR="002500FB" w:rsidRDefault="00A80EC8" w:rsidP="00A80EC8">
      <w:pPr>
        <w:pStyle w:val="Caption"/>
        <w:jc w:val="center"/>
        <w:rPr>
          <w:color w:val="0B769F" w:themeColor="accent4" w:themeShade="BF"/>
        </w:rPr>
      </w:pPr>
      <w:r w:rsidRPr="00A80EC8">
        <w:rPr>
          <w:color w:val="0B769F" w:themeColor="accent4" w:themeShade="BF"/>
        </w:rPr>
        <w:t xml:space="preserve">Figure </w:t>
      </w:r>
      <w:r w:rsidRPr="00A80EC8">
        <w:rPr>
          <w:color w:val="0B769F" w:themeColor="accent4" w:themeShade="BF"/>
        </w:rPr>
        <w:fldChar w:fldCharType="begin"/>
      </w:r>
      <w:r w:rsidRPr="00A80EC8">
        <w:rPr>
          <w:color w:val="0B769F" w:themeColor="accent4" w:themeShade="BF"/>
        </w:rPr>
        <w:instrText xml:space="preserve"> SEQ Figure \* ARABIC </w:instrText>
      </w:r>
      <w:r w:rsidRPr="00A80EC8">
        <w:rPr>
          <w:color w:val="0B769F" w:themeColor="accent4" w:themeShade="BF"/>
        </w:rPr>
        <w:fldChar w:fldCharType="separate"/>
      </w:r>
      <w:r w:rsidR="00694EFA">
        <w:rPr>
          <w:noProof/>
          <w:color w:val="0B769F" w:themeColor="accent4" w:themeShade="BF"/>
        </w:rPr>
        <w:t>5</w:t>
      </w:r>
      <w:r w:rsidRPr="00A80EC8">
        <w:rPr>
          <w:color w:val="0B769F" w:themeColor="accent4" w:themeShade="BF"/>
        </w:rPr>
        <w:fldChar w:fldCharType="end"/>
      </w:r>
      <w:r w:rsidRPr="00A80EC8">
        <w:rPr>
          <w:color w:val="0B769F" w:themeColor="accent4" w:themeShade="BF"/>
        </w:rPr>
        <w:t>. Publicity Material - Initial Community Survey Leaflet</w:t>
      </w:r>
    </w:p>
    <w:p w14:paraId="614EED21" w14:textId="77777777" w:rsidR="004740D3" w:rsidRPr="004740D3" w:rsidRDefault="004740D3" w:rsidP="004740D3"/>
    <w:p w14:paraId="2106D295" w14:textId="77F7469A" w:rsidR="00A80EC8" w:rsidRPr="00A80EC8" w:rsidRDefault="00A80EC8" w:rsidP="00005434">
      <w:pPr>
        <w:pStyle w:val="Heading2"/>
      </w:pPr>
      <w:bookmarkStart w:id="44" w:name="_Toc219209653"/>
      <w:bookmarkStart w:id="45" w:name="_Toc219210010"/>
      <w:r>
        <w:t>Sharing Results and Follow-Up Engagement</w:t>
      </w:r>
      <w:bookmarkEnd w:id="44"/>
      <w:bookmarkEnd w:id="45"/>
      <w:r>
        <w:t xml:space="preserve"> </w:t>
      </w:r>
    </w:p>
    <w:p w14:paraId="70A69902" w14:textId="669E9A4D" w:rsidR="00A80EC8" w:rsidRPr="00C3154F" w:rsidRDefault="00A80EC8" w:rsidP="00F203C2">
      <w:pPr>
        <w:pStyle w:val="bodytextnumbered"/>
      </w:pPr>
      <w:r w:rsidRPr="00E575B4">
        <w:t xml:space="preserve">Once the survey closed, all responses were compiled, </w:t>
      </w:r>
      <w:proofErr w:type="spellStart"/>
      <w:r w:rsidRPr="00E575B4">
        <w:t>analysed</w:t>
      </w:r>
      <w:proofErr w:type="spellEnd"/>
      <w:r w:rsidRPr="00E575B4">
        <w:t xml:space="preserve"> </w:t>
      </w:r>
      <w:r w:rsidR="00BB5765" w:rsidRPr="00BB5765">
        <w:t>a</w:t>
      </w:r>
      <w:r w:rsidRPr="00BB5765">
        <w:t xml:space="preserve">nd published </w:t>
      </w:r>
      <w:r w:rsidR="00BB5765" w:rsidRPr="004740D3">
        <w:t xml:space="preserve">[e.g. </w:t>
      </w:r>
      <w:r w:rsidRPr="004740D3">
        <w:t>on the [</w:t>
      </w:r>
      <w:r w:rsidR="003F6F30" w:rsidRPr="004740D3">
        <w:t>Town/Parish/Forum</w:t>
      </w:r>
      <w:r w:rsidRPr="004740D3">
        <w:t>] website</w:t>
      </w:r>
      <w:r w:rsidR="00BB5765" w:rsidRPr="004740D3">
        <w:t>]</w:t>
      </w:r>
      <w:r w:rsidRPr="004740D3">
        <w:t>. To further engage residents and explore emerging themes, the Steering Group hosted [number] in-person events, as listed below, to present key findings and gather feedback.</w:t>
      </w:r>
    </w:p>
    <w:p w14:paraId="4248DBA3" w14:textId="3E0E69A0" w:rsidR="00A80EC8" w:rsidRPr="00C3154F" w:rsidRDefault="00A80EC8" w:rsidP="008D567A">
      <w:pPr>
        <w:pStyle w:val="ListParagraph"/>
        <w:numPr>
          <w:ilvl w:val="0"/>
          <w:numId w:val="8"/>
        </w:numPr>
        <w:ind w:left="1560" w:hanging="426"/>
        <w:rPr>
          <w:color w:val="129A97"/>
          <w:sz w:val="24"/>
          <w:szCs w:val="24"/>
        </w:rPr>
      </w:pPr>
      <w:r w:rsidRPr="00C3154F">
        <w:rPr>
          <w:color w:val="129A97"/>
          <w:sz w:val="24"/>
          <w:szCs w:val="24"/>
        </w:rPr>
        <w:t>[location] on [date].</w:t>
      </w:r>
    </w:p>
    <w:p w14:paraId="4A81AE1C" w14:textId="77777777" w:rsidR="00A80EC8" w:rsidRPr="00C3154F" w:rsidRDefault="00A80EC8" w:rsidP="00F203C2">
      <w:pPr>
        <w:pStyle w:val="bodytextnumbered"/>
      </w:pPr>
      <w:r w:rsidRPr="00C3154F">
        <w:t>At the event:</w:t>
      </w:r>
    </w:p>
    <w:p w14:paraId="6C013798" w14:textId="4ED733F9" w:rsidR="00A80EC8" w:rsidRPr="00C3154F" w:rsidRDefault="008D567A" w:rsidP="008D567A">
      <w:pPr>
        <w:pStyle w:val="ListParagraph"/>
        <w:numPr>
          <w:ilvl w:val="0"/>
          <w:numId w:val="8"/>
        </w:numPr>
        <w:ind w:left="1560" w:hanging="426"/>
        <w:rPr>
          <w:color w:val="129A97"/>
          <w:sz w:val="24"/>
          <w:szCs w:val="24"/>
        </w:rPr>
      </w:pPr>
      <w:r>
        <w:rPr>
          <w:color w:val="129A97"/>
          <w:sz w:val="24"/>
          <w:szCs w:val="24"/>
        </w:rPr>
        <w:t>[</w:t>
      </w:r>
      <w:r w:rsidR="00A80EC8" w:rsidRPr="00C3154F">
        <w:rPr>
          <w:color w:val="129A97"/>
          <w:sz w:val="24"/>
          <w:szCs w:val="24"/>
        </w:rPr>
        <w:t xml:space="preserve">exhibition boards displayed survey results, particularly those used to develop the vision, objectives and policy </w:t>
      </w:r>
      <w:proofErr w:type="gramStart"/>
      <w:r w:rsidR="00A80EC8" w:rsidRPr="00C3154F">
        <w:rPr>
          <w:color w:val="129A97"/>
          <w:sz w:val="24"/>
          <w:szCs w:val="24"/>
        </w:rPr>
        <w:t>themes;</w:t>
      </w:r>
      <w:proofErr w:type="gramEnd"/>
    </w:p>
    <w:p w14:paraId="05BEB0BE" w14:textId="128A47D4" w:rsidR="00A80EC8" w:rsidRPr="00C3154F" w:rsidRDefault="00A80EC8" w:rsidP="008D567A">
      <w:pPr>
        <w:pStyle w:val="ListParagraph"/>
        <w:numPr>
          <w:ilvl w:val="0"/>
          <w:numId w:val="8"/>
        </w:numPr>
        <w:ind w:left="1560" w:hanging="426"/>
        <w:rPr>
          <w:color w:val="129A97"/>
          <w:sz w:val="24"/>
          <w:szCs w:val="24"/>
        </w:rPr>
      </w:pPr>
      <w:r w:rsidRPr="00C3154F">
        <w:rPr>
          <w:color w:val="129A97"/>
          <w:sz w:val="24"/>
          <w:szCs w:val="24"/>
        </w:rPr>
        <w:lastRenderedPageBreak/>
        <w:t>residents were invited to respond to follow-up questions based on initial findings, for example:</w:t>
      </w:r>
    </w:p>
    <w:p w14:paraId="2FD23159" w14:textId="7AE08890" w:rsidR="00A80EC8" w:rsidRPr="00C3154F" w:rsidRDefault="00A80EC8" w:rsidP="008D567A">
      <w:pPr>
        <w:pStyle w:val="ListParagraph"/>
        <w:numPr>
          <w:ilvl w:val="1"/>
          <w:numId w:val="9"/>
        </w:numPr>
        <w:ind w:left="2127"/>
        <w:rPr>
          <w:color w:val="129A97"/>
          <w:sz w:val="24"/>
          <w:szCs w:val="24"/>
        </w:rPr>
      </w:pPr>
      <w:r w:rsidRPr="00C3154F">
        <w:rPr>
          <w:color w:val="129A97"/>
          <w:sz w:val="24"/>
          <w:szCs w:val="24"/>
        </w:rPr>
        <w:t xml:space="preserve">should a housing site allocation be included in the </w:t>
      </w:r>
      <w:r w:rsidR="001404C0">
        <w:rPr>
          <w:color w:val="129A97"/>
          <w:sz w:val="24"/>
          <w:szCs w:val="24"/>
        </w:rPr>
        <w:t>p</w:t>
      </w:r>
      <w:r w:rsidRPr="00C3154F">
        <w:rPr>
          <w:color w:val="129A97"/>
          <w:sz w:val="24"/>
          <w:szCs w:val="24"/>
        </w:rPr>
        <w:t>lan?</w:t>
      </w:r>
      <w:r w:rsidR="008D567A">
        <w:rPr>
          <w:color w:val="129A97"/>
          <w:sz w:val="24"/>
          <w:szCs w:val="24"/>
        </w:rPr>
        <w:t>]</w:t>
      </w:r>
    </w:p>
    <w:p w14:paraId="7D429C4D" w14:textId="12E3FDDE" w:rsidR="00A80EC8" w:rsidRPr="008D567A" w:rsidRDefault="008D567A" w:rsidP="008D567A">
      <w:pPr>
        <w:pStyle w:val="bodytextnumbered"/>
        <w:rPr>
          <w:color w:val="129A97"/>
        </w:rPr>
      </w:pPr>
      <w:r w:rsidRPr="008D567A">
        <w:rPr>
          <w:color w:val="129A97"/>
        </w:rPr>
        <w:t>[</w:t>
      </w:r>
      <w:r w:rsidR="00A80EC8" w:rsidRPr="008D567A">
        <w:rPr>
          <w:color w:val="129A97"/>
        </w:rPr>
        <w:t>While the survey results were not revisited in full, this session provided an opportunity for more detailed consultation on specific elements raised during the initial engagement</w:t>
      </w:r>
      <w:r w:rsidR="008271C5" w:rsidRPr="008D567A">
        <w:rPr>
          <w:color w:val="129A97"/>
        </w:rPr>
        <w:t>]</w:t>
      </w:r>
      <w:r w:rsidR="00A80EC8" w:rsidRPr="008D567A">
        <w:rPr>
          <w:color w:val="129A97"/>
        </w:rPr>
        <w:t>.</w:t>
      </w:r>
    </w:p>
    <w:p w14:paraId="6D8A26D7" w14:textId="3CDCF17B" w:rsidR="00583D07" w:rsidRDefault="008D567A" w:rsidP="00005434">
      <w:pPr>
        <w:pStyle w:val="Heading1"/>
      </w:pPr>
      <w:r>
        <w:t xml:space="preserve">   </w:t>
      </w:r>
      <w:bookmarkStart w:id="46" w:name="_Toc219209654"/>
      <w:bookmarkStart w:id="47" w:name="_Toc219210011"/>
      <w:r w:rsidR="00583D07">
        <w:t>FOLLOW UP RESIDENTS’ SURVEY</w:t>
      </w:r>
      <w:bookmarkEnd w:id="46"/>
      <w:bookmarkEnd w:id="47"/>
      <w:r w:rsidR="00583D07">
        <w:t xml:space="preserve"> </w:t>
      </w:r>
    </w:p>
    <w:p w14:paraId="2C1AF9C1" w14:textId="3C68F30D" w:rsidR="00535F91" w:rsidRPr="001404C0" w:rsidRDefault="00535F91" w:rsidP="008D567A">
      <w:pPr>
        <w:spacing w:before="240"/>
        <w:rPr>
          <w:i/>
          <w:iCs/>
          <w:color w:val="EE0000"/>
          <w:sz w:val="24"/>
          <w:szCs w:val="24"/>
        </w:rPr>
      </w:pPr>
      <w:r w:rsidRPr="001404C0">
        <w:rPr>
          <w:i/>
          <w:iCs/>
          <w:color w:val="EE0000"/>
          <w:sz w:val="24"/>
          <w:szCs w:val="24"/>
        </w:rPr>
        <w:t>Please note that a Follow Up Residents’ Survey may not be conducted by every group. Where this is the case, this section can be disregarded.</w:t>
      </w:r>
    </w:p>
    <w:p w14:paraId="4BA048F9" w14:textId="77777777" w:rsidR="004740D3" w:rsidRPr="004740D3" w:rsidRDefault="004740D3" w:rsidP="004740D3">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5C997EC3" w14:textId="77777777" w:rsidR="004740D3" w:rsidRPr="004740D3" w:rsidRDefault="004740D3" w:rsidP="004740D3">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380319A0" w14:textId="64B0ABF7" w:rsidR="00583D07" w:rsidRPr="00583D07" w:rsidRDefault="00583D07" w:rsidP="00F203C2">
      <w:pPr>
        <w:pStyle w:val="bodytextnumbered"/>
      </w:pPr>
      <w:r w:rsidRPr="00583D07">
        <w:t xml:space="preserve">In </w:t>
      </w:r>
      <w:r w:rsidRPr="00583D07">
        <w:rPr>
          <w:color w:val="2FA4A1"/>
        </w:rPr>
        <w:t>[date]</w:t>
      </w:r>
      <w:r w:rsidRPr="00583D07">
        <w:t xml:space="preserve"> the </w:t>
      </w:r>
      <w:r w:rsidRPr="00583D07">
        <w:rPr>
          <w:color w:val="2FA4A1"/>
        </w:rPr>
        <w:t>[Plan Area]</w:t>
      </w:r>
      <w:r w:rsidRPr="00583D07">
        <w:t xml:space="preserve"> Neighbourhood Plan </w:t>
      </w:r>
      <w:r w:rsidR="00621593">
        <w:t>s</w:t>
      </w:r>
      <w:r w:rsidRPr="00583D07">
        <w:t xml:space="preserve">teering </w:t>
      </w:r>
      <w:r w:rsidR="00621593">
        <w:t>g</w:t>
      </w:r>
      <w:r w:rsidRPr="00583D07">
        <w:t xml:space="preserve">roup, in collaboration with </w:t>
      </w:r>
      <w:r w:rsidRPr="00583D07">
        <w:rPr>
          <w:color w:val="2FA4A1"/>
        </w:rPr>
        <w:t>[Consultants or Third Parties]</w:t>
      </w:r>
      <w:r w:rsidRPr="00583D07">
        <w:t xml:space="preserve">, carried out a second, more detailed community survey. </w:t>
      </w:r>
      <w:r w:rsidR="006E09F4" w:rsidRPr="006E09F4">
        <w:t xml:space="preserve">This survey built upon the findings of the initial residents’ survey undertaken in </w:t>
      </w:r>
      <w:r w:rsidR="006E09F4" w:rsidRPr="006E09F4">
        <w:rPr>
          <w:color w:val="2FA4A1"/>
        </w:rPr>
        <w:t>[date]</w:t>
      </w:r>
      <w:r w:rsidR="006E09F4" w:rsidRPr="006E09F4">
        <w:t xml:space="preserve"> by presenting a draft vision and objectives alongside emerging themes and </w:t>
      </w:r>
      <w:r w:rsidR="006E09F4">
        <w:t xml:space="preserve">potential </w:t>
      </w:r>
      <w:r w:rsidR="006E09F4" w:rsidRPr="006E09F4">
        <w:t>policies for residents to review and provide feedback on.</w:t>
      </w:r>
    </w:p>
    <w:p w14:paraId="69FAEC09" w14:textId="453E229E" w:rsidR="00583D07" w:rsidRPr="00583D07" w:rsidRDefault="00583D07" w:rsidP="00F203C2">
      <w:pPr>
        <w:pStyle w:val="bodytextnumbered"/>
      </w:pPr>
      <w:r w:rsidRPr="00583D07">
        <w:t xml:space="preserve">The survey was made available via </w:t>
      </w:r>
      <w:r w:rsidRPr="00583D07">
        <w:rPr>
          <w:color w:val="2FA4A1"/>
        </w:rPr>
        <w:t xml:space="preserve">[e.g. an online platform such as Google Forms/SurveyMonkey] </w:t>
      </w:r>
      <w:r w:rsidRPr="00583D07">
        <w:t xml:space="preserve">as well as hard copy response forms, which were </w:t>
      </w:r>
      <w:r w:rsidRPr="00583D07">
        <w:rPr>
          <w:color w:val="2FA4A1"/>
        </w:rPr>
        <w:t xml:space="preserve">[e.g. hand-delivered or posted] </w:t>
      </w:r>
      <w:r w:rsidRPr="00583D07">
        <w:t xml:space="preserve">to households across the </w:t>
      </w:r>
      <w:r w:rsidRPr="00583D07">
        <w:rPr>
          <w:color w:val="2FA4A1"/>
        </w:rPr>
        <w:t>[Plan Area]</w:t>
      </w:r>
      <w:r w:rsidRPr="00583D07">
        <w:t xml:space="preserve">. Completed forms could be returned by </w:t>
      </w:r>
      <w:r w:rsidRPr="00583D07">
        <w:rPr>
          <w:color w:val="2FA4A1"/>
        </w:rPr>
        <w:t>[email, post or in person at [location]]</w:t>
      </w:r>
      <w:r w:rsidRPr="00583D07">
        <w:t xml:space="preserve">. In total, </w:t>
      </w:r>
      <w:r w:rsidRPr="00583D07">
        <w:rPr>
          <w:color w:val="2FA4A1"/>
        </w:rPr>
        <w:t xml:space="preserve">[number] </w:t>
      </w:r>
      <w:r w:rsidRPr="00583D07">
        <w:t xml:space="preserve">responses were received, representing </w:t>
      </w:r>
      <w:r w:rsidRPr="00583D07">
        <w:rPr>
          <w:color w:val="2FA4A1"/>
        </w:rPr>
        <w:t>[number]</w:t>
      </w:r>
      <w:r w:rsidRPr="00583D07">
        <w:t xml:space="preserve">% of the </w:t>
      </w:r>
      <w:r w:rsidRPr="00583D07">
        <w:rPr>
          <w:color w:val="2FA4A1"/>
        </w:rPr>
        <w:t xml:space="preserve">[Plan Area] </w:t>
      </w:r>
      <w:r w:rsidRPr="00583D07">
        <w:t xml:space="preserve">population (based on </w:t>
      </w:r>
      <w:r w:rsidRPr="00583D07">
        <w:rPr>
          <w:color w:val="2FA4A1"/>
        </w:rPr>
        <w:t xml:space="preserve">[number] </w:t>
      </w:r>
      <w:r w:rsidRPr="00583D07">
        <w:t>residents).</w:t>
      </w:r>
    </w:p>
    <w:p w14:paraId="71A4D41C" w14:textId="77777777" w:rsidR="00D75355" w:rsidRDefault="00583D07" w:rsidP="00005434">
      <w:pPr>
        <w:pStyle w:val="Heading2"/>
      </w:pPr>
      <w:bookmarkStart w:id="48" w:name="_Toc219209655"/>
      <w:bookmarkStart w:id="49" w:name="_Toc219210012"/>
      <w:r w:rsidRPr="00583D07">
        <w:t>Survey Content and Topics</w:t>
      </w:r>
      <w:bookmarkEnd w:id="48"/>
      <w:bookmarkEnd w:id="49"/>
    </w:p>
    <w:p w14:paraId="010E210F" w14:textId="4451B4BE" w:rsidR="006E09F4" w:rsidRDefault="006E09F4" w:rsidP="00F203C2">
      <w:pPr>
        <w:pStyle w:val="bodytextnumbered"/>
      </w:pPr>
      <w:r>
        <w:t>T</w:t>
      </w:r>
      <w:r w:rsidR="00583D07" w:rsidRPr="00583D07">
        <w:t xml:space="preserve">he survey invited residents to comment on emerging draft policies and priorities across a range of topic areas central to the </w:t>
      </w:r>
      <w:r w:rsidR="001404C0">
        <w:t>n</w:t>
      </w:r>
      <w:r w:rsidR="00583D07" w:rsidRPr="00583D07">
        <w:t xml:space="preserve">eighbourhood </w:t>
      </w:r>
      <w:r w:rsidR="001404C0">
        <w:t>p</w:t>
      </w:r>
      <w:r w:rsidR="00583D07" w:rsidRPr="00583D07">
        <w:t>lan. These included:</w:t>
      </w:r>
    </w:p>
    <w:p w14:paraId="4851C614" w14:textId="7B965D46" w:rsidR="006E09F4" w:rsidRPr="00E575B4" w:rsidRDefault="008271C5" w:rsidP="008D567A">
      <w:pPr>
        <w:pStyle w:val="ListParagraph"/>
        <w:numPr>
          <w:ilvl w:val="0"/>
          <w:numId w:val="11"/>
        </w:numPr>
        <w:spacing w:after="0"/>
        <w:ind w:left="1560" w:hanging="426"/>
        <w:rPr>
          <w:color w:val="2FA4A1"/>
          <w:sz w:val="24"/>
          <w:szCs w:val="24"/>
        </w:rPr>
      </w:pPr>
      <w:r>
        <w:rPr>
          <w:color w:val="2FA4A1"/>
          <w:sz w:val="24"/>
          <w:szCs w:val="24"/>
        </w:rPr>
        <w:t>[</w:t>
      </w:r>
      <w:r w:rsidR="00583D07" w:rsidRPr="00E575B4">
        <w:rPr>
          <w:color w:val="2FA4A1"/>
          <w:sz w:val="24"/>
          <w:szCs w:val="24"/>
        </w:rPr>
        <w:t>housing need and potential development options</w:t>
      </w:r>
      <w:r w:rsidR="006E09F4" w:rsidRPr="00E575B4">
        <w:rPr>
          <w:color w:val="2FA4A1"/>
          <w:sz w:val="24"/>
          <w:szCs w:val="24"/>
        </w:rPr>
        <w:t>,</w:t>
      </w:r>
    </w:p>
    <w:p w14:paraId="3CD8C90D" w14:textId="77777777" w:rsidR="006E09F4" w:rsidRPr="00E575B4" w:rsidRDefault="00583D07" w:rsidP="008D567A">
      <w:pPr>
        <w:pStyle w:val="ListParagraph"/>
        <w:numPr>
          <w:ilvl w:val="0"/>
          <w:numId w:val="11"/>
        </w:numPr>
        <w:spacing w:after="0"/>
        <w:ind w:left="1560" w:hanging="426"/>
        <w:rPr>
          <w:color w:val="2FA4A1"/>
          <w:sz w:val="24"/>
          <w:szCs w:val="24"/>
        </w:rPr>
      </w:pPr>
      <w:r w:rsidRPr="00E575B4">
        <w:rPr>
          <w:color w:val="2FA4A1"/>
          <w:sz w:val="24"/>
          <w:szCs w:val="24"/>
        </w:rPr>
        <w:t xml:space="preserve">biodiversity, green spaces and environmental </w:t>
      </w:r>
      <w:proofErr w:type="gramStart"/>
      <w:r w:rsidRPr="00E575B4">
        <w:rPr>
          <w:color w:val="2FA4A1"/>
          <w:sz w:val="24"/>
          <w:szCs w:val="24"/>
        </w:rPr>
        <w:t>protection;</w:t>
      </w:r>
      <w:proofErr w:type="gramEnd"/>
    </w:p>
    <w:p w14:paraId="0E2F96BA" w14:textId="77777777" w:rsidR="006E09F4" w:rsidRPr="00E575B4" w:rsidRDefault="00583D07" w:rsidP="008D567A">
      <w:pPr>
        <w:pStyle w:val="ListParagraph"/>
        <w:numPr>
          <w:ilvl w:val="0"/>
          <w:numId w:val="11"/>
        </w:numPr>
        <w:spacing w:after="0"/>
        <w:ind w:left="1560" w:hanging="426"/>
        <w:rPr>
          <w:color w:val="2FA4A1"/>
          <w:sz w:val="24"/>
          <w:szCs w:val="24"/>
        </w:rPr>
      </w:pPr>
      <w:r w:rsidRPr="00E575B4">
        <w:rPr>
          <w:color w:val="2FA4A1"/>
          <w:sz w:val="24"/>
          <w:szCs w:val="24"/>
        </w:rPr>
        <w:t>traffic, road safety and transport/</w:t>
      </w:r>
      <w:proofErr w:type="gramStart"/>
      <w:r w:rsidRPr="00E575B4">
        <w:rPr>
          <w:color w:val="2FA4A1"/>
          <w:sz w:val="24"/>
          <w:szCs w:val="24"/>
        </w:rPr>
        <w:t>connectivity;</w:t>
      </w:r>
      <w:proofErr w:type="gramEnd"/>
    </w:p>
    <w:p w14:paraId="68E1400D" w14:textId="77777777" w:rsidR="00440BC4" w:rsidRPr="00E575B4" w:rsidRDefault="00583D07" w:rsidP="008D567A">
      <w:pPr>
        <w:pStyle w:val="ListParagraph"/>
        <w:numPr>
          <w:ilvl w:val="0"/>
          <w:numId w:val="11"/>
        </w:numPr>
        <w:spacing w:after="0"/>
        <w:ind w:left="1560" w:hanging="426"/>
        <w:rPr>
          <w:color w:val="2FA4A1"/>
          <w:sz w:val="24"/>
          <w:szCs w:val="24"/>
        </w:rPr>
      </w:pPr>
      <w:r w:rsidRPr="00E575B4">
        <w:rPr>
          <w:color w:val="2FA4A1"/>
          <w:sz w:val="24"/>
          <w:szCs w:val="24"/>
        </w:rPr>
        <w:t xml:space="preserve">community facilities and </w:t>
      </w:r>
      <w:proofErr w:type="gramStart"/>
      <w:r w:rsidRPr="00E575B4">
        <w:rPr>
          <w:color w:val="2FA4A1"/>
          <w:sz w:val="24"/>
          <w:szCs w:val="24"/>
        </w:rPr>
        <w:t>services;</w:t>
      </w:r>
      <w:proofErr w:type="gramEnd"/>
    </w:p>
    <w:p w14:paraId="0035F53B" w14:textId="28541CF3" w:rsidR="006E09F4" w:rsidRPr="00E575B4" w:rsidRDefault="00440BC4" w:rsidP="008D567A">
      <w:pPr>
        <w:pStyle w:val="ListParagraph"/>
        <w:numPr>
          <w:ilvl w:val="0"/>
          <w:numId w:val="11"/>
        </w:numPr>
        <w:spacing w:after="0"/>
        <w:ind w:left="1560" w:hanging="426"/>
        <w:rPr>
          <w:color w:val="2FA4A1"/>
          <w:sz w:val="24"/>
          <w:szCs w:val="24"/>
        </w:rPr>
      </w:pPr>
      <w:r w:rsidRPr="00E575B4">
        <w:rPr>
          <w:color w:val="2FA4A1"/>
          <w:sz w:val="24"/>
          <w:szCs w:val="24"/>
        </w:rPr>
        <w:t>local economy and employment;</w:t>
      </w:r>
      <w:r w:rsidR="00583D07" w:rsidRPr="00E575B4">
        <w:rPr>
          <w:color w:val="2FA4A1"/>
          <w:sz w:val="24"/>
          <w:szCs w:val="24"/>
        </w:rPr>
        <w:t xml:space="preserve"> and</w:t>
      </w:r>
    </w:p>
    <w:p w14:paraId="5A3DF819" w14:textId="52852F8E" w:rsidR="00583D07" w:rsidRPr="00E575B4" w:rsidRDefault="00583D07" w:rsidP="008D567A">
      <w:pPr>
        <w:pStyle w:val="ListParagraph"/>
        <w:numPr>
          <w:ilvl w:val="0"/>
          <w:numId w:val="11"/>
        </w:numPr>
        <w:spacing w:after="0"/>
        <w:ind w:left="1560" w:hanging="426"/>
        <w:rPr>
          <w:color w:val="2FA4A1"/>
          <w:sz w:val="24"/>
          <w:szCs w:val="24"/>
        </w:rPr>
      </w:pPr>
      <w:r w:rsidRPr="00E575B4">
        <w:rPr>
          <w:color w:val="2FA4A1"/>
          <w:sz w:val="24"/>
          <w:szCs w:val="24"/>
        </w:rPr>
        <w:t>the overall vision</w:t>
      </w:r>
      <w:r w:rsidR="00440BC4" w:rsidRPr="00E575B4">
        <w:rPr>
          <w:color w:val="2FA4A1"/>
          <w:sz w:val="24"/>
          <w:szCs w:val="24"/>
        </w:rPr>
        <w:t xml:space="preserve"> and objectives</w:t>
      </w:r>
      <w:r w:rsidRPr="00E575B4">
        <w:rPr>
          <w:color w:val="2FA4A1"/>
          <w:sz w:val="24"/>
          <w:szCs w:val="24"/>
        </w:rPr>
        <w:t xml:space="preserve"> for the future of [Plan Area]</w:t>
      </w:r>
      <w:r w:rsidR="008271C5">
        <w:rPr>
          <w:color w:val="2FA4A1"/>
          <w:sz w:val="24"/>
          <w:szCs w:val="24"/>
        </w:rPr>
        <w:t>]</w:t>
      </w:r>
      <w:r w:rsidRPr="00E575B4">
        <w:rPr>
          <w:color w:val="2FA4A1"/>
          <w:sz w:val="24"/>
          <w:szCs w:val="24"/>
        </w:rPr>
        <w:t>.</w:t>
      </w:r>
    </w:p>
    <w:p w14:paraId="350AE7FB" w14:textId="77777777" w:rsidR="006E09F4" w:rsidRPr="00583D07" w:rsidRDefault="006E09F4" w:rsidP="00D75355">
      <w:pPr>
        <w:spacing w:after="0"/>
        <w:rPr>
          <w:sz w:val="24"/>
          <w:szCs w:val="24"/>
        </w:rPr>
      </w:pPr>
    </w:p>
    <w:p w14:paraId="1663C754" w14:textId="41D551CD" w:rsidR="00583D07" w:rsidRPr="00583D07" w:rsidRDefault="00583D07" w:rsidP="00F203C2">
      <w:pPr>
        <w:pStyle w:val="bodytextnumbered"/>
      </w:pPr>
      <w:r w:rsidRPr="00583D07">
        <w:t xml:space="preserve">The survey combined quantitative questions (e.g. tick-box options gauging </w:t>
      </w:r>
      <w:r w:rsidRPr="00583D07">
        <w:lastRenderedPageBreak/>
        <w:t xml:space="preserve">the level of support for </w:t>
      </w:r>
      <w:r w:rsidR="00440BC4">
        <w:t>draft objectives or</w:t>
      </w:r>
      <w:r w:rsidRPr="00583D07">
        <w:t xml:space="preserve"> </w:t>
      </w:r>
      <w:r w:rsidR="00440BC4">
        <w:t>policy themes</w:t>
      </w:r>
      <w:r w:rsidRPr="00583D07">
        <w:t>) with qualitative questions (free-text opportunities for residents to suggest changes or raise concerns). This provided both statistical evidence and detailed feedback to refine the draft policies.</w:t>
      </w:r>
    </w:p>
    <w:p w14:paraId="0CE298BE" w14:textId="458C6155" w:rsidR="00583D07" w:rsidRDefault="00583D07" w:rsidP="00F203C2">
      <w:pPr>
        <w:pStyle w:val="bodytextnumbered"/>
      </w:pPr>
      <w:r w:rsidRPr="00583D07">
        <w:t xml:space="preserve">Figures </w:t>
      </w:r>
      <w:r w:rsidR="00817350">
        <w:t>6</w:t>
      </w:r>
      <w:r w:rsidRPr="00583D07">
        <w:t xml:space="preserve"> and </w:t>
      </w:r>
      <w:r w:rsidR="00817350">
        <w:t>7</w:t>
      </w:r>
      <w:r w:rsidRPr="00583D07">
        <w:t xml:space="preserve"> below illustrate </w:t>
      </w:r>
      <w:r w:rsidR="00440BC4" w:rsidRPr="00440BC4">
        <w:t>examples of how questions were presented and the type of responses received.</w:t>
      </w:r>
    </w:p>
    <w:p w14:paraId="3753DA78" w14:textId="693A299D" w:rsidR="0013308F" w:rsidRDefault="00CB1E69" w:rsidP="008D567A">
      <w:pPr>
        <w:ind w:left="709"/>
        <w:rPr>
          <w:sz w:val="24"/>
          <w:szCs w:val="24"/>
        </w:rPr>
      </w:pPr>
      <w:r>
        <w:rPr>
          <w:noProof/>
        </w:rPr>
        <w:drawing>
          <wp:inline distT="0" distB="0" distL="0" distR="0" wp14:anchorId="06B6EBE2" wp14:editId="4E1F2E0D">
            <wp:extent cx="5007571" cy="2543175"/>
            <wp:effectExtent l="19050" t="19050" r="22225" b="9525"/>
            <wp:docPr id="3" name="Picture 2" descr="Forms response chart. Question title: 11. What issues, if any, related to transportation would you like to see addressed in the Neighbourhood Plan?&#10;&#10;Please select all that apply.. Number of responses: 6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11. What issues, if any, related to transportation would you like to see addressed in the Neighbourhood Plan?&#10;&#10;Please select all that apply.. Number of responses: 6 respons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829" cy="2557526"/>
                    </a:xfrm>
                    <a:prstGeom prst="rect">
                      <a:avLst/>
                    </a:prstGeom>
                    <a:noFill/>
                    <a:ln>
                      <a:solidFill>
                        <a:schemeClr val="accent1"/>
                      </a:solidFill>
                    </a:ln>
                  </pic:spPr>
                </pic:pic>
              </a:graphicData>
            </a:graphic>
          </wp:inline>
        </w:drawing>
      </w:r>
    </w:p>
    <w:p w14:paraId="004E7754" w14:textId="17AC72B3" w:rsidR="00817350" w:rsidRDefault="00B44412" w:rsidP="00EE5309">
      <w:pPr>
        <w:pStyle w:val="Caption"/>
        <w:ind w:left="709"/>
        <w:jc w:val="center"/>
        <w:rPr>
          <w:color w:val="0B769F" w:themeColor="accent4" w:themeShade="BF"/>
        </w:rPr>
      </w:pPr>
      <w:r w:rsidRPr="00B44412">
        <w:rPr>
          <w:color w:val="0B769F" w:themeColor="accent4" w:themeShade="BF"/>
        </w:rPr>
        <w:t xml:space="preserve">Figure </w:t>
      </w:r>
      <w:r w:rsidRPr="00B44412">
        <w:rPr>
          <w:color w:val="0B769F" w:themeColor="accent4" w:themeShade="BF"/>
        </w:rPr>
        <w:fldChar w:fldCharType="begin"/>
      </w:r>
      <w:r w:rsidRPr="00B44412">
        <w:rPr>
          <w:color w:val="0B769F" w:themeColor="accent4" w:themeShade="BF"/>
        </w:rPr>
        <w:instrText xml:space="preserve"> SEQ Figure \* ARABIC </w:instrText>
      </w:r>
      <w:r w:rsidRPr="00B44412">
        <w:rPr>
          <w:color w:val="0B769F" w:themeColor="accent4" w:themeShade="BF"/>
        </w:rPr>
        <w:fldChar w:fldCharType="separate"/>
      </w:r>
      <w:r w:rsidR="00694EFA">
        <w:rPr>
          <w:noProof/>
          <w:color w:val="0B769F" w:themeColor="accent4" w:themeShade="BF"/>
        </w:rPr>
        <w:t>6</w:t>
      </w:r>
      <w:r w:rsidRPr="00B44412">
        <w:rPr>
          <w:color w:val="0B769F" w:themeColor="accent4" w:themeShade="BF"/>
        </w:rPr>
        <w:fldChar w:fldCharType="end"/>
      </w:r>
      <w:r w:rsidRPr="00B44412">
        <w:rPr>
          <w:color w:val="0B769F" w:themeColor="accent4" w:themeShade="BF"/>
        </w:rPr>
        <w:t xml:space="preserve">. In-Depth Survey – </w:t>
      </w:r>
      <w:r w:rsidR="001404C0">
        <w:rPr>
          <w:color w:val="0B769F" w:themeColor="accent4" w:themeShade="BF"/>
        </w:rPr>
        <w:t>Question</w:t>
      </w:r>
      <w:r w:rsidRPr="00B44412">
        <w:rPr>
          <w:color w:val="0B769F" w:themeColor="accent4" w:themeShade="BF"/>
        </w:rPr>
        <w:t xml:space="preserve"> </w:t>
      </w:r>
      <w:r w:rsidR="001404C0" w:rsidRPr="00F968B3">
        <w:rPr>
          <w:color w:val="2FA4A1"/>
        </w:rPr>
        <w:t xml:space="preserve">[Number] </w:t>
      </w:r>
      <w:r w:rsidRPr="00B44412">
        <w:rPr>
          <w:color w:val="0B769F" w:themeColor="accent4" w:themeShade="BF"/>
        </w:rPr>
        <w:t>(Quantitative Data)</w:t>
      </w:r>
    </w:p>
    <w:p w14:paraId="49D56539" w14:textId="27C6D473" w:rsidR="00817350" w:rsidRPr="00817350" w:rsidRDefault="0013308F" w:rsidP="008D567A">
      <w:pPr>
        <w:ind w:left="709"/>
      </w:pPr>
      <w:r w:rsidRPr="0013308F">
        <w:rPr>
          <w:noProof/>
          <w:sz w:val="24"/>
          <w:szCs w:val="24"/>
        </w:rPr>
        <w:drawing>
          <wp:inline distT="0" distB="0" distL="0" distR="0" wp14:anchorId="11D11A38" wp14:editId="75F07422">
            <wp:extent cx="4970887" cy="3000375"/>
            <wp:effectExtent l="19050" t="19050" r="20320" b="9525"/>
            <wp:docPr id="482735466" name="Picture 1" descr="A screenshot of a white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35466" name="Picture 1" descr="A screenshot of a white and black text&#10;&#10;AI-generated content may be incorrect."/>
                    <pic:cNvPicPr/>
                  </pic:nvPicPr>
                  <pic:blipFill>
                    <a:blip r:embed="rId21"/>
                    <a:stretch>
                      <a:fillRect/>
                    </a:stretch>
                  </pic:blipFill>
                  <pic:spPr>
                    <a:xfrm>
                      <a:off x="0" y="0"/>
                      <a:ext cx="4996921" cy="3016089"/>
                    </a:xfrm>
                    <a:prstGeom prst="rect">
                      <a:avLst/>
                    </a:prstGeom>
                    <a:ln>
                      <a:solidFill>
                        <a:schemeClr val="accent1"/>
                      </a:solidFill>
                    </a:ln>
                  </pic:spPr>
                </pic:pic>
              </a:graphicData>
            </a:graphic>
          </wp:inline>
        </w:drawing>
      </w:r>
    </w:p>
    <w:p w14:paraId="24B896F6" w14:textId="239A5687" w:rsidR="00440BC4" w:rsidRPr="00B44412" w:rsidRDefault="00440BC4" w:rsidP="00440BC4">
      <w:pPr>
        <w:pStyle w:val="Caption"/>
        <w:jc w:val="center"/>
        <w:rPr>
          <w:color w:val="0B769F" w:themeColor="accent4" w:themeShade="BF"/>
        </w:rPr>
      </w:pPr>
      <w:r w:rsidRPr="00B44412">
        <w:rPr>
          <w:color w:val="0B769F" w:themeColor="accent4" w:themeShade="BF"/>
        </w:rPr>
        <w:t xml:space="preserve">Figure </w:t>
      </w:r>
      <w:r w:rsidR="002B0375" w:rsidRPr="00B44412">
        <w:rPr>
          <w:color w:val="0B769F" w:themeColor="accent4" w:themeShade="BF"/>
        </w:rPr>
        <w:fldChar w:fldCharType="begin"/>
      </w:r>
      <w:r w:rsidR="002B0375" w:rsidRPr="00B44412">
        <w:rPr>
          <w:color w:val="0B769F" w:themeColor="accent4" w:themeShade="BF"/>
        </w:rPr>
        <w:instrText xml:space="preserve"> SEQ Figure \* ARABIC </w:instrText>
      </w:r>
      <w:r w:rsidR="002B0375" w:rsidRPr="00B44412">
        <w:rPr>
          <w:color w:val="0B769F" w:themeColor="accent4" w:themeShade="BF"/>
        </w:rPr>
        <w:fldChar w:fldCharType="separate"/>
      </w:r>
      <w:r w:rsidR="00694EFA">
        <w:rPr>
          <w:noProof/>
          <w:color w:val="0B769F" w:themeColor="accent4" w:themeShade="BF"/>
        </w:rPr>
        <w:t>7</w:t>
      </w:r>
      <w:r w:rsidR="002B0375" w:rsidRPr="00B44412">
        <w:rPr>
          <w:noProof/>
          <w:color w:val="0B769F" w:themeColor="accent4" w:themeShade="BF"/>
        </w:rPr>
        <w:fldChar w:fldCharType="end"/>
      </w:r>
      <w:r w:rsidRPr="00B44412">
        <w:rPr>
          <w:color w:val="0B769F" w:themeColor="accent4" w:themeShade="BF"/>
        </w:rPr>
        <w:t xml:space="preserve">. In-Depth Survey – </w:t>
      </w:r>
      <w:r w:rsidR="001404C0">
        <w:rPr>
          <w:color w:val="0B769F" w:themeColor="accent4" w:themeShade="BF"/>
        </w:rPr>
        <w:t xml:space="preserve">Question </w:t>
      </w:r>
      <w:r w:rsidR="001404C0" w:rsidRPr="00F968B3">
        <w:rPr>
          <w:color w:val="2FA4A1"/>
        </w:rPr>
        <w:t xml:space="preserve">[Number] </w:t>
      </w:r>
      <w:r w:rsidR="001404C0" w:rsidRPr="00B44412">
        <w:rPr>
          <w:color w:val="0B769F" w:themeColor="accent4" w:themeShade="BF"/>
        </w:rPr>
        <w:t>(</w:t>
      </w:r>
      <w:r w:rsidRPr="00B44412">
        <w:rPr>
          <w:color w:val="0B769F" w:themeColor="accent4" w:themeShade="BF"/>
        </w:rPr>
        <w:t>Qualitative Feedback)</w:t>
      </w:r>
    </w:p>
    <w:p w14:paraId="5AF6C168" w14:textId="1072EC7B" w:rsidR="00535F91" w:rsidRDefault="00535F91" w:rsidP="00005434">
      <w:pPr>
        <w:pStyle w:val="Heading2"/>
      </w:pPr>
      <w:bookmarkStart w:id="50" w:name="_Toc219209656"/>
      <w:bookmarkStart w:id="51" w:name="_Toc219210013"/>
      <w:r>
        <w:t>Vision and Objectives</w:t>
      </w:r>
      <w:bookmarkEnd w:id="50"/>
      <w:bookmarkEnd w:id="51"/>
      <w:r>
        <w:t xml:space="preserve"> </w:t>
      </w:r>
    </w:p>
    <w:p w14:paraId="215122CA" w14:textId="4122827F" w:rsidR="00535F91" w:rsidRPr="00A157DA" w:rsidRDefault="00535F91" w:rsidP="00F203C2">
      <w:pPr>
        <w:pStyle w:val="bodytextnumbered"/>
      </w:pPr>
      <w:proofErr w:type="gramStart"/>
      <w:r w:rsidRPr="00A157DA">
        <w:t>A central</w:t>
      </w:r>
      <w:proofErr w:type="gramEnd"/>
      <w:r w:rsidRPr="00A157DA">
        <w:t xml:space="preserve"> part of the survey was consultation on the draft vision and objectives for the </w:t>
      </w:r>
      <w:r w:rsidR="001404C0" w:rsidRPr="00A157DA">
        <w:t>n</w:t>
      </w:r>
      <w:r w:rsidRPr="00A157DA">
        <w:t>eighbourhood</w:t>
      </w:r>
      <w:r w:rsidR="001404C0" w:rsidRPr="00A157DA">
        <w:t xml:space="preserve"> p</w:t>
      </w:r>
      <w:r w:rsidRPr="00A157DA">
        <w:t>lan. Residents were asked:</w:t>
      </w:r>
    </w:p>
    <w:p w14:paraId="40B06E0F" w14:textId="63F512D5" w:rsidR="00535F91" w:rsidRPr="00E575B4" w:rsidRDefault="00005434" w:rsidP="008D567A">
      <w:pPr>
        <w:pStyle w:val="ListParagraph"/>
        <w:numPr>
          <w:ilvl w:val="0"/>
          <w:numId w:val="14"/>
        </w:numPr>
        <w:tabs>
          <w:tab w:val="left" w:pos="1560"/>
        </w:tabs>
        <w:ind w:left="1560" w:hanging="426"/>
        <w:rPr>
          <w:color w:val="2FA4A1"/>
          <w:sz w:val="24"/>
          <w:szCs w:val="24"/>
        </w:rPr>
      </w:pPr>
      <w:r>
        <w:rPr>
          <w:color w:val="2FA4A1"/>
          <w:sz w:val="24"/>
          <w:szCs w:val="24"/>
        </w:rPr>
        <w:lastRenderedPageBreak/>
        <w:t>[</w:t>
      </w:r>
      <w:r w:rsidR="00535F91" w:rsidRPr="00E575B4">
        <w:rPr>
          <w:color w:val="2FA4A1"/>
          <w:sz w:val="24"/>
          <w:szCs w:val="24"/>
        </w:rPr>
        <w:t>whether they supported the proposed vision statement for [Plan Area</w:t>
      </w:r>
      <w:proofErr w:type="gramStart"/>
      <w:r w:rsidR="00535F91" w:rsidRPr="00E575B4">
        <w:rPr>
          <w:color w:val="2FA4A1"/>
          <w:sz w:val="24"/>
          <w:szCs w:val="24"/>
        </w:rPr>
        <w:t>];</w:t>
      </w:r>
      <w:proofErr w:type="gramEnd"/>
    </w:p>
    <w:p w14:paraId="4B7B04A6" w14:textId="70490863" w:rsidR="00535F91" w:rsidRPr="00E575B4" w:rsidRDefault="00535F91" w:rsidP="008D567A">
      <w:pPr>
        <w:pStyle w:val="ListParagraph"/>
        <w:numPr>
          <w:ilvl w:val="0"/>
          <w:numId w:val="14"/>
        </w:numPr>
        <w:tabs>
          <w:tab w:val="left" w:pos="1560"/>
        </w:tabs>
        <w:ind w:left="1560" w:hanging="426"/>
        <w:rPr>
          <w:color w:val="2FA4A1"/>
          <w:sz w:val="24"/>
          <w:szCs w:val="24"/>
        </w:rPr>
      </w:pPr>
      <w:r w:rsidRPr="00E575B4">
        <w:rPr>
          <w:color w:val="2FA4A1"/>
          <w:sz w:val="24"/>
          <w:szCs w:val="24"/>
        </w:rPr>
        <w:t xml:space="preserve">which objectives they considered most important for shaping the </w:t>
      </w:r>
      <w:r w:rsidR="001404C0">
        <w:rPr>
          <w:color w:val="2FA4A1"/>
          <w:sz w:val="24"/>
          <w:szCs w:val="24"/>
        </w:rPr>
        <w:t>p</w:t>
      </w:r>
      <w:r w:rsidRPr="00E575B4">
        <w:rPr>
          <w:color w:val="2FA4A1"/>
          <w:sz w:val="24"/>
          <w:szCs w:val="24"/>
        </w:rPr>
        <w:t>lan; and</w:t>
      </w:r>
    </w:p>
    <w:p w14:paraId="22E47381" w14:textId="4BE06745" w:rsidR="00535F91" w:rsidRPr="00E575B4" w:rsidRDefault="00535F91" w:rsidP="008D567A">
      <w:pPr>
        <w:pStyle w:val="ListParagraph"/>
        <w:numPr>
          <w:ilvl w:val="0"/>
          <w:numId w:val="14"/>
        </w:numPr>
        <w:tabs>
          <w:tab w:val="left" w:pos="1560"/>
        </w:tabs>
        <w:ind w:left="1560" w:hanging="426"/>
        <w:rPr>
          <w:color w:val="2FA4A1"/>
          <w:sz w:val="24"/>
          <w:szCs w:val="24"/>
        </w:rPr>
      </w:pPr>
      <w:r w:rsidRPr="00E575B4">
        <w:rPr>
          <w:color w:val="2FA4A1"/>
          <w:sz w:val="24"/>
          <w:szCs w:val="24"/>
        </w:rPr>
        <w:t>whether any objectives should be amended, added or removed</w:t>
      </w:r>
      <w:r w:rsidR="00005434">
        <w:rPr>
          <w:color w:val="2FA4A1"/>
          <w:sz w:val="24"/>
          <w:szCs w:val="24"/>
        </w:rPr>
        <w:t>]</w:t>
      </w:r>
      <w:r w:rsidRPr="00E575B4">
        <w:rPr>
          <w:color w:val="2FA4A1"/>
          <w:sz w:val="24"/>
          <w:szCs w:val="24"/>
        </w:rPr>
        <w:t>.</w:t>
      </w:r>
    </w:p>
    <w:p w14:paraId="6CA8E843" w14:textId="5334E260" w:rsidR="00535F91" w:rsidRPr="00E575B4" w:rsidRDefault="00535F91" w:rsidP="00F203C2">
      <w:pPr>
        <w:pStyle w:val="bodytextnumbered"/>
      </w:pPr>
      <w:r w:rsidRPr="00E575B4">
        <w:t xml:space="preserve">Feedback received on the vision and objectives was used to refine the overarching direction of the </w:t>
      </w:r>
      <w:r w:rsidR="001404C0">
        <w:t>p</w:t>
      </w:r>
      <w:r w:rsidRPr="00E575B4">
        <w:t>lan and ensure that draft policies aligned with community priorities</w:t>
      </w:r>
      <w:r w:rsidR="008D567A">
        <w:t>.</w:t>
      </w:r>
    </w:p>
    <w:p w14:paraId="6FFA575A" w14:textId="77777777" w:rsidR="001647BB" w:rsidRDefault="00583D07" w:rsidP="00005434">
      <w:pPr>
        <w:pStyle w:val="Heading2"/>
      </w:pPr>
      <w:bookmarkStart w:id="52" w:name="_Toc219209657"/>
      <w:bookmarkStart w:id="53" w:name="_Toc219210014"/>
      <w:r w:rsidRPr="00583D07">
        <w:t>Publicity and Promotion</w:t>
      </w:r>
      <w:bookmarkEnd w:id="52"/>
      <w:bookmarkEnd w:id="53"/>
    </w:p>
    <w:p w14:paraId="5F72A4E0" w14:textId="488E4FDF" w:rsidR="001647BB" w:rsidRPr="001647BB" w:rsidRDefault="001647BB" w:rsidP="00F203C2">
      <w:pPr>
        <w:pStyle w:val="bodytextnumbered"/>
        <w:rPr>
          <w:rFonts w:ascii="Arial Narrow" w:eastAsiaTheme="majorEastAsia" w:hAnsi="Arial Narrow" w:cstheme="majorBidi"/>
          <w:b/>
          <w:bCs/>
          <w:color w:val="0F4761" w:themeColor="accent1" w:themeShade="BF"/>
          <w:sz w:val="32"/>
          <w:szCs w:val="32"/>
        </w:rPr>
      </w:pPr>
      <w:r w:rsidRPr="001647BB">
        <w:t xml:space="preserve">The survey was promoted widely to ensure residents were aware of the opportunity to shape draft policies, objectives and the vision for </w:t>
      </w:r>
      <w:r w:rsidRPr="001647BB">
        <w:rPr>
          <w:color w:val="2FA4A1"/>
        </w:rPr>
        <w:t>[Plan Area]</w:t>
      </w:r>
      <w:r w:rsidRPr="001647BB">
        <w:t>. Promotion methods included:</w:t>
      </w:r>
    </w:p>
    <w:p w14:paraId="727B3E80" w14:textId="361A4B5D" w:rsidR="00440BC4" w:rsidRPr="008271C5" w:rsidRDefault="008271C5" w:rsidP="008D567A">
      <w:pPr>
        <w:pStyle w:val="ListParagraph"/>
        <w:numPr>
          <w:ilvl w:val="0"/>
          <w:numId w:val="25"/>
        </w:numPr>
        <w:ind w:left="1560" w:hanging="426"/>
        <w:rPr>
          <w:color w:val="2FA4A1"/>
          <w:sz w:val="24"/>
          <w:szCs w:val="24"/>
        </w:rPr>
      </w:pPr>
      <w:r>
        <w:rPr>
          <w:color w:val="2FA4A1"/>
          <w:sz w:val="24"/>
          <w:szCs w:val="24"/>
        </w:rPr>
        <w:t>[</w:t>
      </w:r>
      <w:r w:rsidR="00583D07" w:rsidRPr="008271C5">
        <w:rPr>
          <w:color w:val="2FA4A1"/>
          <w:sz w:val="24"/>
          <w:szCs w:val="24"/>
        </w:rPr>
        <w:t xml:space="preserve">delivery of a leaflet to all households, outlining the purpose of the survey and how to </w:t>
      </w:r>
      <w:proofErr w:type="gramStart"/>
      <w:r w:rsidR="00583D07" w:rsidRPr="008271C5">
        <w:rPr>
          <w:color w:val="2FA4A1"/>
          <w:sz w:val="24"/>
          <w:szCs w:val="24"/>
        </w:rPr>
        <w:t>respond;</w:t>
      </w:r>
      <w:proofErr w:type="gramEnd"/>
    </w:p>
    <w:p w14:paraId="4B6607C9" w14:textId="5F61736A" w:rsidR="00440BC4" w:rsidRPr="00440BC4" w:rsidRDefault="00583D07" w:rsidP="008D567A">
      <w:pPr>
        <w:pStyle w:val="ListParagraph"/>
        <w:numPr>
          <w:ilvl w:val="0"/>
          <w:numId w:val="12"/>
        </w:numPr>
        <w:ind w:left="1560" w:hanging="426"/>
        <w:rPr>
          <w:color w:val="2FA4A1"/>
          <w:sz w:val="24"/>
          <w:szCs w:val="24"/>
        </w:rPr>
      </w:pPr>
      <w:r w:rsidRPr="00440BC4">
        <w:rPr>
          <w:color w:val="2FA4A1"/>
          <w:sz w:val="24"/>
          <w:szCs w:val="24"/>
        </w:rPr>
        <w:t>posters displayed on local noticeboards in [locations</w:t>
      </w:r>
      <w:proofErr w:type="gramStart"/>
      <w:r w:rsidRPr="00440BC4">
        <w:rPr>
          <w:color w:val="2FA4A1"/>
          <w:sz w:val="24"/>
          <w:szCs w:val="24"/>
        </w:rPr>
        <w:t>];</w:t>
      </w:r>
      <w:proofErr w:type="gramEnd"/>
    </w:p>
    <w:p w14:paraId="20BCB5A4" w14:textId="7DCEEC9E" w:rsidR="00440BC4" w:rsidRPr="00440BC4" w:rsidRDefault="00583D07" w:rsidP="008D567A">
      <w:pPr>
        <w:pStyle w:val="ListParagraph"/>
        <w:numPr>
          <w:ilvl w:val="0"/>
          <w:numId w:val="12"/>
        </w:numPr>
        <w:ind w:left="1560" w:hanging="426"/>
        <w:rPr>
          <w:color w:val="2FA4A1"/>
          <w:sz w:val="24"/>
          <w:szCs w:val="24"/>
        </w:rPr>
      </w:pPr>
      <w:r w:rsidRPr="00440BC4">
        <w:rPr>
          <w:color w:val="2FA4A1"/>
          <w:sz w:val="24"/>
          <w:szCs w:val="24"/>
        </w:rPr>
        <w:t>social media posts via [pages/groups]; and</w:t>
      </w:r>
    </w:p>
    <w:p w14:paraId="64FDBCD6" w14:textId="537445FB" w:rsidR="00583D07" w:rsidRPr="00440BC4" w:rsidRDefault="00583D07" w:rsidP="008D567A">
      <w:pPr>
        <w:pStyle w:val="ListParagraph"/>
        <w:numPr>
          <w:ilvl w:val="0"/>
          <w:numId w:val="12"/>
        </w:numPr>
        <w:ind w:left="1560" w:hanging="426"/>
        <w:rPr>
          <w:color w:val="2FA4A1"/>
          <w:sz w:val="24"/>
          <w:szCs w:val="24"/>
        </w:rPr>
      </w:pPr>
      <w:r w:rsidRPr="00440BC4">
        <w:rPr>
          <w:color w:val="2FA4A1"/>
          <w:sz w:val="24"/>
          <w:szCs w:val="24"/>
        </w:rPr>
        <w:t>links to the survey hosted on the [</w:t>
      </w:r>
      <w:r w:rsidR="003F6F30">
        <w:rPr>
          <w:color w:val="2FA4A1"/>
          <w:sz w:val="24"/>
          <w:szCs w:val="24"/>
        </w:rPr>
        <w:t>Town/Parish/Forum</w:t>
      </w:r>
      <w:r w:rsidRPr="00440BC4">
        <w:rPr>
          <w:color w:val="2FA4A1"/>
          <w:sz w:val="24"/>
          <w:szCs w:val="24"/>
        </w:rPr>
        <w:t>] website</w:t>
      </w:r>
      <w:r w:rsidR="008271C5">
        <w:rPr>
          <w:color w:val="2FA4A1"/>
          <w:sz w:val="24"/>
          <w:szCs w:val="24"/>
        </w:rPr>
        <w:t>]</w:t>
      </w:r>
      <w:r w:rsidRPr="00440BC4">
        <w:rPr>
          <w:color w:val="2FA4A1"/>
          <w:sz w:val="24"/>
          <w:szCs w:val="24"/>
        </w:rPr>
        <w:t>.</w:t>
      </w:r>
    </w:p>
    <w:p w14:paraId="152F71AD" w14:textId="1D4E3E27" w:rsidR="002B5933" w:rsidRDefault="00583D07" w:rsidP="00F203C2">
      <w:pPr>
        <w:pStyle w:val="bodytextnumbered"/>
      </w:pPr>
      <w:r w:rsidRPr="00583D07">
        <w:t xml:space="preserve">Examples of promotional materials are shown in Figure </w:t>
      </w:r>
      <w:r w:rsidR="002B5933">
        <w:t>8</w:t>
      </w:r>
      <w:r w:rsidRPr="00583D07">
        <w:t xml:space="preserve"> below.</w:t>
      </w:r>
    </w:p>
    <w:p w14:paraId="2D97A3C6" w14:textId="29CA0B06" w:rsidR="00BD1E01" w:rsidRDefault="002B5933" w:rsidP="002B5933">
      <w:pPr>
        <w:tabs>
          <w:tab w:val="left" w:pos="2300"/>
        </w:tabs>
        <w:jc w:val="center"/>
        <w:rPr>
          <w:sz w:val="24"/>
          <w:szCs w:val="24"/>
        </w:rPr>
      </w:pPr>
      <w:r>
        <w:rPr>
          <w:noProof/>
          <w:sz w:val="24"/>
          <w:szCs w:val="24"/>
        </w:rPr>
        <w:drawing>
          <wp:anchor distT="0" distB="0" distL="114300" distR="114300" simplePos="0" relativeHeight="251658244" behindDoc="0" locked="0" layoutInCell="1" allowOverlap="1" wp14:anchorId="548BE764" wp14:editId="5D8B4221">
            <wp:simplePos x="0" y="0"/>
            <wp:positionH relativeFrom="margin">
              <wp:posOffset>1363980</wp:posOffset>
            </wp:positionH>
            <wp:positionV relativeFrom="paragraph">
              <wp:posOffset>22860</wp:posOffset>
            </wp:positionV>
            <wp:extent cx="3528060" cy="2810936"/>
            <wp:effectExtent l="19050" t="19050" r="15240" b="27940"/>
            <wp:wrapNone/>
            <wp:docPr id="1860276020" name="Picture 6" descr="A screenshot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76020" name="Picture 6" descr="A screenshot of a flyer&#10;&#10;AI-generated content may be incorrect."/>
                    <pic:cNvPicPr/>
                  </pic:nvPicPr>
                  <pic:blipFill rotWithShape="1">
                    <a:blip r:embed="rId22" cstate="print">
                      <a:extLst>
                        <a:ext uri="{28A0092B-C50C-407E-A947-70E740481C1C}">
                          <a14:useLocalDpi xmlns:a14="http://schemas.microsoft.com/office/drawing/2010/main" val="0"/>
                        </a:ext>
                      </a:extLst>
                    </a:blip>
                    <a:srcRect l="13575" t="45798" r="11409" b="11941"/>
                    <a:stretch>
                      <a:fillRect/>
                    </a:stretch>
                  </pic:blipFill>
                  <pic:spPr bwMode="auto">
                    <a:xfrm>
                      <a:off x="0" y="0"/>
                      <a:ext cx="3529820" cy="2812338"/>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36464A" w14:textId="37811C6F" w:rsidR="002B5933" w:rsidRDefault="002B5933" w:rsidP="002B5933">
      <w:pPr>
        <w:tabs>
          <w:tab w:val="left" w:pos="2300"/>
        </w:tabs>
        <w:jc w:val="center"/>
        <w:rPr>
          <w:sz w:val="24"/>
          <w:szCs w:val="24"/>
        </w:rPr>
      </w:pPr>
    </w:p>
    <w:p w14:paraId="65498825" w14:textId="1D115571" w:rsidR="002B5933" w:rsidRDefault="002B5933" w:rsidP="002B5933">
      <w:pPr>
        <w:tabs>
          <w:tab w:val="left" w:pos="2300"/>
        </w:tabs>
        <w:jc w:val="center"/>
        <w:rPr>
          <w:sz w:val="24"/>
          <w:szCs w:val="24"/>
        </w:rPr>
      </w:pPr>
    </w:p>
    <w:p w14:paraId="73F9540D" w14:textId="77777777" w:rsidR="002B5933" w:rsidRDefault="002B5933" w:rsidP="002B5933">
      <w:pPr>
        <w:tabs>
          <w:tab w:val="left" w:pos="2300"/>
        </w:tabs>
        <w:jc w:val="center"/>
        <w:rPr>
          <w:sz w:val="24"/>
          <w:szCs w:val="24"/>
        </w:rPr>
      </w:pPr>
    </w:p>
    <w:p w14:paraId="718B5F4C" w14:textId="77777777" w:rsidR="002B5933" w:rsidRDefault="002B5933" w:rsidP="002B5933">
      <w:pPr>
        <w:tabs>
          <w:tab w:val="left" w:pos="2300"/>
        </w:tabs>
        <w:jc w:val="center"/>
        <w:rPr>
          <w:sz w:val="24"/>
          <w:szCs w:val="24"/>
        </w:rPr>
      </w:pPr>
    </w:p>
    <w:p w14:paraId="7A0EDC23" w14:textId="77777777" w:rsidR="002B5933" w:rsidRDefault="002B5933" w:rsidP="002B5933">
      <w:pPr>
        <w:tabs>
          <w:tab w:val="left" w:pos="2300"/>
        </w:tabs>
        <w:jc w:val="center"/>
        <w:rPr>
          <w:sz w:val="24"/>
          <w:szCs w:val="24"/>
        </w:rPr>
      </w:pPr>
    </w:p>
    <w:p w14:paraId="173DF527" w14:textId="77777777" w:rsidR="002B5933" w:rsidRDefault="002B5933" w:rsidP="002B5933">
      <w:pPr>
        <w:tabs>
          <w:tab w:val="left" w:pos="2300"/>
        </w:tabs>
        <w:jc w:val="center"/>
        <w:rPr>
          <w:sz w:val="24"/>
          <w:szCs w:val="24"/>
        </w:rPr>
      </w:pPr>
    </w:p>
    <w:p w14:paraId="12C85B52" w14:textId="08EC0337" w:rsidR="002B5933" w:rsidRDefault="002B5933" w:rsidP="002B5933">
      <w:pPr>
        <w:tabs>
          <w:tab w:val="left" w:pos="2300"/>
        </w:tabs>
        <w:jc w:val="center"/>
        <w:rPr>
          <w:sz w:val="24"/>
          <w:szCs w:val="24"/>
        </w:rPr>
      </w:pPr>
    </w:p>
    <w:p w14:paraId="61440276" w14:textId="1F113126" w:rsidR="00A157DA" w:rsidRDefault="00A157DA" w:rsidP="002B5933">
      <w:pPr>
        <w:tabs>
          <w:tab w:val="left" w:pos="2300"/>
        </w:tabs>
        <w:jc w:val="center"/>
        <w:rPr>
          <w:sz w:val="24"/>
          <w:szCs w:val="24"/>
        </w:rPr>
      </w:pPr>
    </w:p>
    <w:p w14:paraId="7197350D" w14:textId="77777777" w:rsidR="00A157DA" w:rsidRPr="00583D07" w:rsidRDefault="00A157DA" w:rsidP="002B5933">
      <w:pPr>
        <w:tabs>
          <w:tab w:val="left" w:pos="2300"/>
        </w:tabs>
        <w:jc w:val="center"/>
        <w:rPr>
          <w:sz w:val="24"/>
          <w:szCs w:val="24"/>
        </w:rPr>
      </w:pPr>
    </w:p>
    <w:p w14:paraId="0AC4E60E" w14:textId="4BF310E9" w:rsidR="002B5933" w:rsidRPr="000622AA" w:rsidRDefault="00440BC4" w:rsidP="002B5933">
      <w:pPr>
        <w:pStyle w:val="Caption"/>
        <w:jc w:val="center"/>
        <w:rPr>
          <w:color w:val="0B769F" w:themeColor="accent4" w:themeShade="BF"/>
        </w:rPr>
      </w:pPr>
      <w:r w:rsidRPr="000622AA">
        <w:rPr>
          <w:color w:val="0B769F" w:themeColor="accent4" w:themeShade="BF"/>
        </w:rPr>
        <w:t xml:space="preserve">Figure </w:t>
      </w:r>
      <w:r w:rsidR="00B44412" w:rsidRPr="000622AA">
        <w:rPr>
          <w:color w:val="0B769F" w:themeColor="accent4" w:themeShade="BF"/>
        </w:rPr>
        <w:fldChar w:fldCharType="begin"/>
      </w:r>
      <w:r w:rsidR="00B44412" w:rsidRPr="000622AA">
        <w:rPr>
          <w:color w:val="0B769F" w:themeColor="accent4" w:themeShade="BF"/>
        </w:rPr>
        <w:instrText xml:space="preserve"> SEQ Figure \* ARABIC </w:instrText>
      </w:r>
      <w:r w:rsidR="00B44412" w:rsidRPr="000622AA">
        <w:rPr>
          <w:color w:val="0B769F" w:themeColor="accent4" w:themeShade="BF"/>
        </w:rPr>
        <w:fldChar w:fldCharType="separate"/>
      </w:r>
      <w:r w:rsidR="00694EFA">
        <w:rPr>
          <w:noProof/>
          <w:color w:val="0B769F" w:themeColor="accent4" w:themeShade="BF"/>
        </w:rPr>
        <w:t>8</w:t>
      </w:r>
      <w:r w:rsidR="00B44412" w:rsidRPr="000622AA">
        <w:rPr>
          <w:noProof/>
          <w:color w:val="0B769F" w:themeColor="accent4" w:themeShade="BF"/>
        </w:rPr>
        <w:fldChar w:fldCharType="end"/>
      </w:r>
      <w:r w:rsidRPr="000622AA">
        <w:rPr>
          <w:color w:val="0B769F" w:themeColor="accent4" w:themeShade="BF"/>
        </w:rPr>
        <w:t>. Publicity Material – In-Depth Residents’ Survey</w:t>
      </w:r>
    </w:p>
    <w:p w14:paraId="4706EF78" w14:textId="2380E997" w:rsidR="001647BB" w:rsidRDefault="00583D07" w:rsidP="001647BB">
      <w:pPr>
        <w:rPr>
          <w:sz w:val="24"/>
          <w:szCs w:val="24"/>
        </w:rPr>
      </w:pPr>
      <w:bookmarkStart w:id="54" w:name="_Toc219209658"/>
      <w:bookmarkStart w:id="55" w:name="_Toc219210015"/>
      <w:r w:rsidRPr="00583D07">
        <w:rPr>
          <w:rStyle w:val="Heading2Char"/>
        </w:rPr>
        <w:t>Sharing Results and Next Steps</w:t>
      </w:r>
      <w:bookmarkEnd w:id="54"/>
      <w:bookmarkEnd w:id="55"/>
    </w:p>
    <w:p w14:paraId="03D33DA5" w14:textId="088AAF2B" w:rsidR="00A026A2" w:rsidRPr="00583D07" w:rsidRDefault="00583D07" w:rsidP="00F203C2">
      <w:pPr>
        <w:pStyle w:val="bodytextnumbered"/>
      </w:pPr>
      <w:r w:rsidRPr="00583D07">
        <w:t>Once</w:t>
      </w:r>
      <w:r w:rsidRPr="00583D07">
        <w:rPr>
          <w:sz w:val="28"/>
          <w:szCs w:val="28"/>
        </w:rPr>
        <w:t xml:space="preserve"> </w:t>
      </w:r>
      <w:r w:rsidRPr="00583D07">
        <w:t xml:space="preserve">the survey closed, responses were collated and </w:t>
      </w:r>
      <w:proofErr w:type="spellStart"/>
      <w:r w:rsidRPr="00583D07">
        <w:t>analysed</w:t>
      </w:r>
      <w:proofErr w:type="spellEnd"/>
      <w:r w:rsidRPr="00583D07">
        <w:t xml:space="preserve"> by the </w:t>
      </w:r>
      <w:r w:rsidR="00696F1E">
        <w:t>s</w:t>
      </w:r>
      <w:r w:rsidRPr="00583D07">
        <w:t xml:space="preserve">teering </w:t>
      </w:r>
      <w:r w:rsidR="00696F1E">
        <w:t>g</w:t>
      </w:r>
      <w:r w:rsidRPr="00583D07">
        <w:t xml:space="preserve">roup. </w:t>
      </w:r>
      <w:r w:rsidR="008271C5" w:rsidRPr="008D567A">
        <w:rPr>
          <w:color w:val="129A97"/>
        </w:rPr>
        <w:t>[</w:t>
      </w:r>
      <w:r w:rsidRPr="008D567A">
        <w:rPr>
          <w:color w:val="129A97"/>
        </w:rPr>
        <w:t>The findings were published on the [</w:t>
      </w:r>
      <w:r w:rsidR="003F6F30" w:rsidRPr="008D567A">
        <w:rPr>
          <w:color w:val="129A97"/>
        </w:rPr>
        <w:t>Town/Parish/Forum</w:t>
      </w:r>
      <w:r w:rsidRPr="008D567A">
        <w:rPr>
          <w:color w:val="129A97"/>
        </w:rPr>
        <w:t xml:space="preserve">] website and </w:t>
      </w:r>
      <w:proofErr w:type="spellStart"/>
      <w:r w:rsidRPr="008D567A">
        <w:rPr>
          <w:color w:val="129A97"/>
        </w:rPr>
        <w:t>summarised</w:t>
      </w:r>
      <w:proofErr w:type="spellEnd"/>
      <w:r w:rsidRPr="008D567A">
        <w:rPr>
          <w:color w:val="129A97"/>
        </w:rPr>
        <w:t xml:space="preserve"> at [number] community events held at [locations] </w:t>
      </w:r>
      <w:r w:rsidRPr="008D567A">
        <w:rPr>
          <w:color w:val="129A97"/>
        </w:rPr>
        <w:lastRenderedPageBreak/>
        <w:t>on [</w:t>
      </w:r>
      <w:proofErr w:type="gramStart"/>
      <w:r w:rsidRPr="008D567A">
        <w:rPr>
          <w:color w:val="129A97"/>
        </w:rPr>
        <w:t>dates]</w:t>
      </w:r>
      <w:r w:rsidR="008D567A" w:rsidRPr="008D567A">
        <w:rPr>
          <w:color w:val="129A97"/>
        </w:rPr>
        <w:t>]</w:t>
      </w:r>
      <w:proofErr w:type="gramEnd"/>
      <w:r w:rsidRPr="008D567A">
        <w:rPr>
          <w:color w:val="129A97"/>
        </w:rPr>
        <w:t>.</w:t>
      </w:r>
    </w:p>
    <w:p w14:paraId="1593FE03" w14:textId="2FE58318" w:rsidR="00440BC4" w:rsidRPr="001647BB" w:rsidRDefault="00583D07" w:rsidP="00F203C2">
      <w:pPr>
        <w:pStyle w:val="bodytextnumbered"/>
      </w:pPr>
      <w:r w:rsidRPr="001647BB">
        <w:t>At these events:</w:t>
      </w:r>
    </w:p>
    <w:p w14:paraId="505A0FAA" w14:textId="629BBDE1" w:rsidR="00440BC4" w:rsidRPr="001647BB" w:rsidRDefault="008D567A" w:rsidP="008D567A">
      <w:pPr>
        <w:pStyle w:val="ListParagraph"/>
        <w:numPr>
          <w:ilvl w:val="0"/>
          <w:numId w:val="13"/>
        </w:numPr>
        <w:ind w:left="1560" w:hanging="426"/>
        <w:rPr>
          <w:color w:val="2FA4A1"/>
          <w:sz w:val="24"/>
          <w:szCs w:val="24"/>
        </w:rPr>
      </w:pPr>
      <w:r>
        <w:rPr>
          <w:color w:val="2FA4A1"/>
          <w:sz w:val="24"/>
          <w:szCs w:val="24"/>
        </w:rPr>
        <w:t>[</w:t>
      </w:r>
      <w:r w:rsidR="00583D07" w:rsidRPr="001647BB">
        <w:rPr>
          <w:color w:val="2FA4A1"/>
          <w:sz w:val="24"/>
          <w:szCs w:val="24"/>
        </w:rPr>
        <w:t>exhibition boards presented survey findings, including levels of support for each draft</w:t>
      </w:r>
      <w:r w:rsidR="001647BB">
        <w:rPr>
          <w:color w:val="2FA4A1"/>
          <w:sz w:val="24"/>
          <w:szCs w:val="24"/>
        </w:rPr>
        <w:t xml:space="preserve"> objective, policy and </w:t>
      </w:r>
      <w:proofErr w:type="gramStart"/>
      <w:r w:rsidR="001647BB">
        <w:rPr>
          <w:color w:val="2FA4A1"/>
          <w:sz w:val="24"/>
          <w:szCs w:val="24"/>
        </w:rPr>
        <w:t>vision</w:t>
      </w:r>
      <w:r w:rsidR="00583D07" w:rsidRPr="001647BB">
        <w:rPr>
          <w:color w:val="2FA4A1"/>
          <w:sz w:val="24"/>
          <w:szCs w:val="24"/>
        </w:rPr>
        <w:t>;</w:t>
      </w:r>
      <w:proofErr w:type="gramEnd"/>
    </w:p>
    <w:p w14:paraId="045BD183" w14:textId="77777777" w:rsidR="00440BC4" w:rsidRPr="001647BB" w:rsidRDefault="00583D07" w:rsidP="008D567A">
      <w:pPr>
        <w:pStyle w:val="ListParagraph"/>
        <w:numPr>
          <w:ilvl w:val="0"/>
          <w:numId w:val="13"/>
        </w:numPr>
        <w:ind w:left="1560" w:hanging="426"/>
        <w:rPr>
          <w:color w:val="2FA4A1"/>
          <w:sz w:val="24"/>
          <w:szCs w:val="24"/>
        </w:rPr>
      </w:pPr>
      <w:r w:rsidRPr="001647BB">
        <w:rPr>
          <w:color w:val="2FA4A1"/>
          <w:sz w:val="24"/>
          <w:szCs w:val="24"/>
        </w:rPr>
        <w:t>residents were invited to discuss the results and provide further input; and</w:t>
      </w:r>
    </w:p>
    <w:p w14:paraId="64578CB7" w14:textId="647A079A" w:rsidR="00583D07" w:rsidRPr="001647BB" w:rsidRDefault="00583D07" w:rsidP="008D567A">
      <w:pPr>
        <w:pStyle w:val="ListParagraph"/>
        <w:numPr>
          <w:ilvl w:val="0"/>
          <w:numId w:val="13"/>
        </w:numPr>
        <w:ind w:left="1560" w:hanging="426"/>
        <w:rPr>
          <w:color w:val="2FA4A1"/>
          <w:sz w:val="24"/>
          <w:szCs w:val="24"/>
        </w:rPr>
      </w:pPr>
      <w:r w:rsidRPr="001647BB">
        <w:rPr>
          <w:color w:val="2FA4A1"/>
          <w:sz w:val="24"/>
          <w:szCs w:val="24"/>
        </w:rPr>
        <w:t xml:space="preserve">feedback was used to refine and amend the draft </w:t>
      </w:r>
      <w:r w:rsidR="000622AA">
        <w:rPr>
          <w:color w:val="2FA4A1"/>
          <w:sz w:val="24"/>
          <w:szCs w:val="24"/>
        </w:rPr>
        <w:t>n</w:t>
      </w:r>
      <w:r w:rsidRPr="001647BB">
        <w:rPr>
          <w:color w:val="2FA4A1"/>
          <w:sz w:val="24"/>
          <w:szCs w:val="24"/>
        </w:rPr>
        <w:t xml:space="preserve">eighbourhood </w:t>
      </w:r>
      <w:r w:rsidR="000622AA">
        <w:rPr>
          <w:color w:val="2FA4A1"/>
          <w:sz w:val="24"/>
          <w:szCs w:val="24"/>
        </w:rPr>
        <w:t>p</w:t>
      </w:r>
      <w:r w:rsidRPr="001647BB">
        <w:rPr>
          <w:color w:val="2FA4A1"/>
          <w:sz w:val="24"/>
          <w:szCs w:val="24"/>
        </w:rPr>
        <w:t>lan policies</w:t>
      </w:r>
      <w:r w:rsidR="001647BB">
        <w:rPr>
          <w:color w:val="2FA4A1"/>
          <w:sz w:val="24"/>
          <w:szCs w:val="24"/>
        </w:rPr>
        <w:t xml:space="preserve">, objectives and vision </w:t>
      </w:r>
      <w:r w:rsidRPr="001647BB">
        <w:rPr>
          <w:color w:val="2FA4A1"/>
          <w:sz w:val="24"/>
          <w:szCs w:val="24"/>
        </w:rPr>
        <w:t>ahead of the Regulation 14 consultation stage</w:t>
      </w:r>
      <w:r w:rsidR="008271C5">
        <w:rPr>
          <w:color w:val="2FA4A1"/>
          <w:sz w:val="24"/>
          <w:szCs w:val="24"/>
        </w:rPr>
        <w:t>]</w:t>
      </w:r>
      <w:r w:rsidRPr="001647BB">
        <w:rPr>
          <w:color w:val="2FA4A1"/>
          <w:sz w:val="24"/>
          <w:szCs w:val="24"/>
        </w:rPr>
        <w:t>.</w:t>
      </w:r>
    </w:p>
    <w:p w14:paraId="0B3EC93D" w14:textId="49D5E65A" w:rsidR="00795BC0" w:rsidRDefault="00795BC0" w:rsidP="00005434">
      <w:pPr>
        <w:pStyle w:val="Heading1"/>
      </w:pPr>
      <w:bookmarkStart w:id="56" w:name="_Toc219209659"/>
      <w:bookmarkStart w:id="57" w:name="_Toc219210016"/>
      <w:r>
        <w:t>HOUSING NEEDS SURVEY</w:t>
      </w:r>
      <w:bookmarkEnd w:id="56"/>
      <w:bookmarkEnd w:id="57"/>
    </w:p>
    <w:p w14:paraId="59953197" w14:textId="48B86589" w:rsidR="001D59A1" w:rsidRPr="000622AA" w:rsidRDefault="001D59A1" w:rsidP="00BE5F0D">
      <w:pPr>
        <w:pStyle w:val="BodyText"/>
        <w:spacing w:line="259" w:lineRule="auto"/>
        <w:ind w:left="14" w:hanging="14"/>
        <w:rPr>
          <w:rFonts w:ascii="Arial" w:eastAsiaTheme="minorHAnsi" w:hAnsi="Arial" w:cs="Arial"/>
          <w:i/>
          <w:iCs/>
          <w:color w:val="EE0000"/>
          <w:kern w:val="2"/>
          <w:sz w:val="24"/>
          <w:szCs w:val="24"/>
          <w:lang w:val="en-GB"/>
          <w14:ligatures w14:val="standardContextual"/>
        </w:rPr>
      </w:pPr>
      <w:r w:rsidRPr="000622AA">
        <w:rPr>
          <w:rFonts w:ascii="Arial" w:eastAsiaTheme="minorHAnsi" w:hAnsi="Arial" w:cs="Arial"/>
          <w:i/>
          <w:iCs/>
          <w:color w:val="EE0000"/>
          <w:kern w:val="2"/>
          <w:sz w:val="24"/>
          <w:szCs w:val="24"/>
          <w:lang w:val="en-GB"/>
          <w14:ligatures w14:val="standardContextual"/>
        </w:rPr>
        <w:t xml:space="preserve">Please note that a </w:t>
      </w:r>
      <w:r w:rsidR="00611E62" w:rsidRPr="000622AA">
        <w:rPr>
          <w:rFonts w:ascii="Arial" w:eastAsiaTheme="minorHAnsi" w:hAnsi="Arial" w:cs="Arial"/>
          <w:i/>
          <w:iCs/>
          <w:color w:val="EE0000"/>
          <w:kern w:val="2"/>
          <w:sz w:val="24"/>
          <w:szCs w:val="24"/>
          <w:lang w:val="en-GB"/>
          <w14:ligatures w14:val="standardContextual"/>
        </w:rPr>
        <w:t>H</w:t>
      </w:r>
      <w:r w:rsidRPr="000622AA">
        <w:rPr>
          <w:rFonts w:ascii="Arial" w:eastAsiaTheme="minorHAnsi" w:hAnsi="Arial" w:cs="Arial"/>
          <w:i/>
          <w:iCs/>
          <w:color w:val="EE0000"/>
          <w:kern w:val="2"/>
          <w:sz w:val="24"/>
          <w:szCs w:val="24"/>
          <w:lang w:val="en-GB"/>
          <w14:ligatures w14:val="standardContextual"/>
        </w:rPr>
        <w:t xml:space="preserve">ousing </w:t>
      </w:r>
      <w:r w:rsidR="00611E62" w:rsidRPr="000622AA">
        <w:rPr>
          <w:rFonts w:ascii="Arial" w:eastAsiaTheme="minorHAnsi" w:hAnsi="Arial" w:cs="Arial"/>
          <w:i/>
          <w:iCs/>
          <w:color w:val="EE0000"/>
          <w:kern w:val="2"/>
          <w:sz w:val="24"/>
          <w:szCs w:val="24"/>
          <w:lang w:val="en-GB"/>
          <w14:ligatures w14:val="standardContextual"/>
        </w:rPr>
        <w:t>Ne</w:t>
      </w:r>
      <w:r w:rsidRPr="000622AA">
        <w:rPr>
          <w:rFonts w:ascii="Arial" w:eastAsiaTheme="minorHAnsi" w:hAnsi="Arial" w:cs="Arial"/>
          <w:i/>
          <w:iCs/>
          <w:color w:val="EE0000"/>
          <w:kern w:val="2"/>
          <w:sz w:val="24"/>
          <w:szCs w:val="24"/>
          <w:lang w:val="en-GB"/>
          <w14:ligatures w14:val="standardContextual"/>
        </w:rPr>
        <w:t xml:space="preserve">eds </w:t>
      </w:r>
      <w:r w:rsidR="00611E62" w:rsidRPr="000622AA">
        <w:rPr>
          <w:rFonts w:ascii="Arial" w:eastAsiaTheme="minorHAnsi" w:hAnsi="Arial" w:cs="Arial"/>
          <w:i/>
          <w:iCs/>
          <w:color w:val="EE0000"/>
          <w:kern w:val="2"/>
          <w:sz w:val="24"/>
          <w:szCs w:val="24"/>
          <w:lang w:val="en-GB"/>
          <w14:ligatures w14:val="standardContextual"/>
        </w:rPr>
        <w:t>S</w:t>
      </w:r>
      <w:r w:rsidRPr="000622AA">
        <w:rPr>
          <w:rFonts w:ascii="Arial" w:eastAsiaTheme="minorHAnsi" w:hAnsi="Arial" w:cs="Arial"/>
          <w:i/>
          <w:iCs/>
          <w:color w:val="EE0000"/>
          <w:kern w:val="2"/>
          <w:sz w:val="24"/>
          <w:szCs w:val="24"/>
          <w:lang w:val="en-GB"/>
          <w14:ligatures w14:val="standardContextual"/>
        </w:rPr>
        <w:t>urvey may not be conducted by every group.</w:t>
      </w:r>
      <w:r w:rsidR="008D567A">
        <w:rPr>
          <w:rFonts w:ascii="Arial" w:eastAsiaTheme="minorHAnsi" w:hAnsi="Arial" w:cs="Arial"/>
          <w:i/>
          <w:iCs/>
          <w:color w:val="EE0000"/>
          <w:kern w:val="2"/>
          <w:sz w:val="24"/>
          <w:szCs w:val="24"/>
          <w:lang w:val="en-GB"/>
          <w14:ligatures w14:val="standardContextual"/>
        </w:rPr>
        <w:t xml:space="preserve"> </w:t>
      </w:r>
      <w:r w:rsidRPr="000622AA">
        <w:rPr>
          <w:rFonts w:ascii="Arial" w:eastAsiaTheme="minorHAnsi" w:hAnsi="Arial" w:cs="Arial"/>
          <w:i/>
          <w:iCs/>
          <w:color w:val="EE0000"/>
          <w:kern w:val="2"/>
          <w:sz w:val="24"/>
          <w:szCs w:val="24"/>
          <w:lang w:val="en-GB"/>
          <w14:ligatures w14:val="standardContextual"/>
        </w:rPr>
        <w:t>Where this is the case, this section can be disregarded.</w:t>
      </w:r>
    </w:p>
    <w:p w14:paraId="154E7790" w14:textId="77777777" w:rsidR="00A157DA" w:rsidRPr="00A157DA" w:rsidRDefault="00A157DA" w:rsidP="00A157DA">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020C099D" w14:textId="77777777" w:rsidR="00A157DA" w:rsidRPr="00A157DA" w:rsidRDefault="00A157DA" w:rsidP="00A157DA">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2F30AEAB" w14:textId="207EE35F" w:rsidR="00BE5F0D" w:rsidRPr="000D73B2" w:rsidRDefault="00BE5F0D" w:rsidP="00F203C2">
      <w:pPr>
        <w:pStyle w:val="bodytextnumbered"/>
      </w:pPr>
      <w:r w:rsidRPr="000D73B2">
        <w:t xml:space="preserve">At the request of the </w:t>
      </w:r>
      <w:r w:rsidR="00F741CE">
        <w:t>s</w:t>
      </w:r>
      <w:r w:rsidRPr="000D73B2">
        <w:t xml:space="preserve">teering </w:t>
      </w:r>
      <w:r w:rsidR="00F741CE">
        <w:t>g</w:t>
      </w:r>
      <w:r w:rsidRPr="000D73B2">
        <w:t xml:space="preserve">roup, a Housing Needs Survey (HNS) was carried out by </w:t>
      </w:r>
      <w:r w:rsidR="004E6A2B" w:rsidRPr="000D73B2">
        <w:rPr>
          <w:color w:val="2FA4A1"/>
        </w:rPr>
        <w:t>[</w:t>
      </w:r>
      <w:r w:rsidR="007A4547">
        <w:rPr>
          <w:color w:val="2FA4A1"/>
        </w:rPr>
        <w:t>Other Body</w:t>
      </w:r>
      <w:r w:rsidR="004E6A2B" w:rsidRPr="000D73B2">
        <w:rPr>
          <w:color w:val="2FA4A1"/>
        </w:rPr>
        <w:t>]</w:t>
      </w:r>
      <w:r w:rsidRPr="000D73B2">
        <w:rPr>
          <w:color w:val="2FA4A1"/>
        </w:rPr>
        <w:t xml:space="preserve"> </w:t>
      </w:r>
      <w:r w:rsidRPr="000D73B2">
        <w:t xml:space="preserve">in </w:t>
      </w:r>
      <w:r w:rsidR="004E6A2B" w:rsidRPr="000D73B2">
        <w:rPr>
          <w:color w:val="2FA4A1"/>
        </w:rPr>
        <w:t>[date]</w:t>
      </w:r>
      <w:r w:rsidRPr="000D73B2">
        <w:rPr>
          <w:color w:val="2FA4A1"/>
        </w:rPr>
        <w:t xml:space="preserve"> </w:t>
      </w:r>
      <w:r w:rsidRPr="000D73B2">
        <w:t xml:space="preserve">to assess the housing requirements of </w:t>
      </w:r>
      <w:r w:rsidR="004E6A2B" w:rsidRPr="000D73B2">
        <w:rPr>
          <w:color w:val="2FA4A1"/>
        </w:rPr>
        <w:t>[Plan Area]</w:t>
      </w:r>
      <w:r w:rsidRPr="000D73B2">
        <w:rPr>
          <w:color w:val="2FA4A1"/>
        </w:rPr>
        <w:t xml:space="preserve"> </w:t>
      </w:r>
      <w:r w:rsidRPr="000D73B2">
        <w:t xml:space="preserve">residents over the next </w:t>
      </w:r>
      <w:r w:rsidR="004E6A2B" w:rsidRPr="000D73B2">
        <w:rPr>
          <w:color w:val="2FA4A1"/>
        </w:rPr>
        <w:t>[number]</w:t>
      </w:r>
      <w:r w:rsidRPr="000D73B2">
        <w:t xml:space="preserve"> years and beyond. The findings were intended to inform the development of locally appropriate housing policies within the </w:t>
      </w:r>
      <w:r w:rsidR="000622AA">
        <w:t>n</w:t>
      </w:r>
      <w:r w:rsidRPr="000D73B2">
        <w:t xml:space="preserve">eighbourhood </w:t>
      </w:r>
      <w:r w:rsidR="000622AA">
        <w:t>p</w:t>
      </w:r>
      <w:r w:rsidRPr="000D73B2">
        <w:t>lan.</w:t>
      </w:r>
    </w:p>
    <w:p w14:paraId="79A9B175" w14:textId="64AD874F" w:rsidR="00BE5F0D" w:rsidRPr="000D73B2" w:rsidRDefault="007A4547" w:rsidP="00F203C2">
      <w:pPr>
        <w:pStyle w:val="bodytextnumbered"/>
      </w:pPr>
      <w:r w:rsidRPr="000D73B2">
        <w:rPr>
          <w:color w:val="2FA4A1"/>
        </w:rPr>
        <w:t>[</w:t>
      </w:r>
      <w:r>
        <w:rPr>
          <w:color w:val="2FA4A1"/>
        </w:rPr>
        <w:t>Other Body</w:t>
      </w:r>
      <w:r w:rsidRPr="000D73B2">
        <w:rPr>
          <w:color w:val="2FA4A1"/>
        </w:rPr>
        <w:t xml:space="preserve">] </w:t>
      </w:r>
      <w:r w:rsidR="00BE5F0D" w:rsidRPr="000D73B2">
        <w:t xml:space="preserve">distributed </w:t>
      </w:r>
      <w:r w:rsidR="004E6A2B" w:rsidRPr="000D73B2">
        <w:rPr>
          <w:color w:val="2FA4A1"/>
        </w:rPr>
        <w:t>[number]</w:t>
      </w:r>
      <w:r w:rsidR="00BE5F0D" w:rsidRPr="000D73B2">
        <w:rPr>
          <w:color w:val="2FA4A1"/>
        </w:rPr>
        <w:t xml:space="preserve"> </w:t>
      </w:r>
      <w:r w:rsidR="00BE5F0D" w:rsidRPr="000D73B2">
        <w:t xml:space="preserve">questionnaires to households across the </w:t>
      </w:r>
      <w:r w:rsidR="00755BC2" w:rsidRPr="000D73B2">
        <w:rPr>
          <w:color w:val="2FA4A1"/>
        </w:rPr>
        <w:t>[Plan area]</w:t>
      </w:r>
      <w:r>
        <w:rPr>
          <w:color w:val="2FA4A1"/>
        </w:rPr>
        <w:t xml:space="preserve"> [electronically or in person]</w:t>
      </w:r>
      <w:r w:rsidR="00BE5F0D" w:rsidRPr="000D73B2">
        <w:t xml:space="preserve">, achieving a response rate of approximately </w:t>
      </w:r>
      <w:r w:rsidR="00755BC2" w:rsidRPr="000D73B2">
        <w:rPr>
          <w:color w:val="2FA4A1"/>
        </w:rPr>
        <w:t>[number]</w:t>
      </w:r>
      <w:r w:rsidR="00BE5F0D" w:rsidRPr="000D73B2">
        <w:t>%, with</w:t>
      </w:r>
      <w:r w:rsidR="00755BC2" w:rsidRPr="000D73B2">
        <w:t xml:space="preserve"> </w:t>
      </w:r>
      <w:r w:rsidR="00755BC2" w:rsidRPr="000D73B2">
        <w:rPr>
          <w:color w:val="2FA4A1"/>
        </w:rPr>
        <w:t xml:space="preserve">[number] </w:t>
      </w:r>
      <w:r w:rsidR="00BE5F0D" w:rsidRPr="000D73B2">
        <w:t>completed surveys returned.</w:t>
      </w:r>
    </w:p>
    <w:p w14:paraId="657D7FCC" w14:textId="77777777" w:rsidR="007A4547" w:rsidRPr="007A4547" w:rsidRDefault="00BE5F0D" w:rsidP="00F203C2">
      <w:pPr>
        <w:pStyle w:val="bodytextnumbered"/>
        <w:rPr>
          <w:color w:val="2FA4A1"/>
        </w:rPr>
      </w:pPr>
      <w:r w:rsidRPr="000D73B2">
        <w:t xml:space="preserve">Part 1 of the survey was completed by </w:t>
      </w:r>
      <w:r w:rsidR="00755BC2" w:rsidRPr="000D73B2">
        <w:rPr>
          <w:color w:val="2FA4A1"/>
        </w:rPr>
        <w:t>[number]</w:t>
      </w:r>
      <w:r w:rsidRPr="000D73B2">
        <w:rPr>
          <w:color w:val="2FA4A1"/>
        </w:rPr>
        <w:t xml:space="preserve"> </w:t>
      </w:r>
      <w:r w:rsidRPr="000D73B2">
        <w:t xml:space="preserve">respondents and focused on </w:t>
      </w:r>
      <w:r w:rsidR="00755BC2" w:rsidRPr="007A4547">
        <w:rPr>
          <w:color w:val="2FA4A1"/>
        </w:rPr>
        <w:t xml:space="preserve">[e.g. </w:t>
      </w:r>
      <w:r w:rsidRPr="007A4547">
        <w:rPr>
          <w:color w:val="2FA4A1"/>
        </w:rPr>
        <w:t>general housing information</w:t>
      </w:r>
      <w:r w:rsidR="00E7437C" w:rsidRPr="007A4547">
        <w:rPr>
          <w:color w:val="2FA4A1"/>
        </w:rPr>
        <w:t>, such as</w:t>
      </w:r>
      <w:r w:rsidR="007A4547" w:rsidRPr="007A4547">
        <w:rPr>
          <w:color w:val="2FA4A1"/>
        </w:rPr>
        <w:t>:</w:t>
      </w:r>
    </w:p>
    <w:p w14:paraId="657C0CB1" w14:textId="77777777" w:rsidR="007A4547" w:rsidRPr="007A4547" w:rsidRDefault="007A4547" w:rsidP="008D567A">
      <w:pPr>
        <w:pStyle w:val="BodyText"/>
        <w:numPr>
          <w:ilvl w:val="0"/>
          <w:numId w:val="10"/>
        </w:numPr>
        <w:spacing w:line="259" w:lineRule="auto"/>
        <w:ind w:left="1560" w:hanging="426"/>
        <w:rPr>
          <w:rFonts w:ascii="Arial" w:hAnsi="Arial" w:cs="Arial"/>
          <w:color w:val="2FA4A1"/>
          <w:sz w:val="24"/>
          <w:szCs w:val="24"/>
        </w:rPr>
      </w:pPr>
      <w:r w:rsidRPr="007A4547">
        <w:rPr>
          <w:rFonts w:ascii="Arial" w:hAnsi="Arial" w:cs="Arial"/>
          <w:color w:val="2FA4A1"/>
          <w:sz w:val="24"/>
          <w:szCs w:val="24"/>
        </w:rPr>
        <w:t>whether there is insufficient housing in the [Plan area] for people to move to,</w:t>
      </w:r>
    </w:p>
    <w:p w14:paraId="7546AD47" w14:textId="77777777" w:rsidR="007A4547" w:rsidRPr="007A4547" w:rsidRDefault="007A4547" w:rsidP="008D567A">
      <w:pPr>
        <w:pStyle w:val="BodyText"/>
        <w:numPr>
          <w:ilvl w:val="0"/>
          <w:numId w:val="10"/>
        </w:numPr>
        <w:spacing w:line="259" w:lineRule="auto"/>
        <w:ind w:left="1560" w:hanging="426"/>
        <w:rPr>
          <w:rFonts w:ascii="Arial" w:hAnsi="Arial" w:cs="Arial"/>
          <w:color w:val="2FA4A1"/>
          <w:sz w:val="24"/>
          <w:szCs w:val="24"/>
        </w:rPr>
      </w:pPr>
      <w:r w:rsidRPr="007A4547">
        <w:rPr>
          <w:rFonts w:ascii="Arial" w:hAnsi="Arial" w:cs="Arial"/>
          <w:color w:val="2FA4A1"/>
          <w:sz w:val="24"/>
          <w:szCs w:val="24"/>
        </w:rPr>
        <w:t xml:space="preserve">whether respondents would support a housing development scheme of some kind, </w:t>
      </w:r>
    </w:p>
    <w:p w14:paraId="374FB219" w14:textId="77777777" w:rsidR="007A4547" w:rsidRPr="007A4547" w:rsidRDefault="007A4547" w:rsidP="008D567A">
      <w:pPr>
        <w:pStyle w:val="BodyText"/>
        <w:numPr>
          <w:ilvl w:val="0"/>
          <w:numId w:val="10"/>
        </w:numPr>
        <w:spacing w:line="259" w:lineRule="auto"/>
        <w:ind w:left="1560" w:hanging="426"/>
        <w:rPr>
          <w:rFonts w:ascii="Arial" w:hAnsi="Arial" w:cs="Arial"/>
          <w:color w:val="2FA4A1"/>
          <w:sz w:val="24"/>
          <w:szCs w:val="24"/>
        </w:rPr>
      </w:pPr>
      <w:r w:rsidRPr="007A4547">
        <w:rPr>
          <w:rFonts w:ascii="Arial" w:hAnsi="Arial" w:cs="Arial"/>
          <w:color w:val="2FA4A1"/>
          <w:sz w:val="24"/>
          <w:szCs w:val="24"/>
        </w:rPr>
        <w:t>what size of housing development scheme respondents would support, and</w:t>
      </w:r>
    </w:p>
    <w:p w14:paraId="6D689D7C" w14:textId="4DB3A92A" w:rsidR="00E7437C" w:rsidRPr="007A4547" w:rsidRDefault="007A4547" w:rsidP="008D567A">
      <w:pPr>
        <w:pStyle w:val="BodyText"/>
        <w:numPr>
          <w:ilvl w:val="0"/>
          <w:numId w:val="10"/>
        </w:numPr>
        <w:spacing w:line="259" w:lineRule="auto"/>
        <w:ind w:left="1560" w:hanging="426"/>
        <w:rPr>
          <w:rFonts w:ascii="Arial" w:hAnsi="Arial" w:cs="Arial"/>
          <w:color w:val="2FA4A1"/>
          <w:sz w:val="24"/>
          <w:szCs w:val="24"/>
        </w:rPr>
      </w:pPr>
      <w:r w:rsidRPr="007A4547">
        <w:rPr>
          <w:rFonts w:ascii="Arial" w:hAnsi="Arial" w:cs="Arial"/>
          <w:color w:val="2FA4A1"/>
          <w:sz w:val="24"/>
          <w:szCs w:val="24"/>
        </w:rPr>
        <w:t xml:space="preserve">what tenures most supported for a housing development scheme]. </w:t>
      </w:r>
    </w:p>
    <w:p w14:paraId="79AC252B" w14:textId="7F139D58" w:rsidR="00E7437C" w:rsidRPr="000D73B2" w:rsidRDefault="00BE5F0D" w:rsidP="00F203C2">
      <w:pPr>
        <w:pStyle w:val="bodytextnumbered"/>
      </w:pPr>
      <w:r w:rsidRPr="000D73B2">
        <w:t xml:space="preserve">Part 2 </w:t>
      </w:r>
      <w:r w:rsidR="007A4547" w:rsidRPr="007A4547">
        <w:t xml:space="preserve">of the survey was completed by </w:t>
      </w:r>
      <w:r w:rsidR="007A4547" w:rsidRPr="008D567A">
        <w:rPr>
          <w:color w:val="129A97"/>
        </w:rPr>
        <w:t xml:space="preserve">[number] </w:t>
      </w:r>
      <w:r w:rsidR="007A4547" w:rsidRPr="007A4547">
        <w:t xml:space="preserve">respondents and focused on </w:t>
      </w:r>
      <w:r w:rsidR="00755BC2" w:rsidRPr="008D567A">
        <w:rPr>
          <w:color w:val="129A97"/>
        </w:rPr>
        <w:t xml:space="preserve">[e.g. </w:t>
      </w:r>
      <w:r w:rsidRPr="008D567A">
        <w:rPr>
          <w:color w:val="129A97"/>
        </w:rPr>
        <w:t xml:space="preserve">for individuals or households who were planning to move to the </w:t>
      </w:r>
      <w:r w:rsidR="00755BC2" w:rsidRPr="008D567A">
        <w:rPr>
          <w:color w:val="129A97"/>
        </w:rPr>
        <w:t>[Plan area]</w:t>
      </w:r>
      <w:r w:rsidRPr="008D567A">
        <w:rPr>
          <w:color w:val="129A97"/>
        </w:rPr>
        <w:t xml:space="preserve"> over the next five years</w:t>
      </w:r>
      <w:r w:rsidR="00755BC2" w:rsidRPr="008D567A">
        <w:rPr>
          <w:color w:val="129A97"/>
        </w:rPr>
        <w:t>]</w:t>
      </w:r>
      <w:r w:rsidRPr="000D73B2">
        <w:t>.</w:t>
      </w:r>
    </w:p>
    <w:p w14:paraId="570298FC" w14:textId="73A27D7F" w:rsidR="00BE5F0D" w:rsidRDefault="00BE5F0D" w:rsidP="00F203C2">
      <w:pPr>
        <w:pStyle w:val="bodytextnumbered"/>
      </w:pPr>
      <w:r w:rsidRPr="000D73B2">
        <w:t xml:space="preserve">Following feedback from the </w:t>
      </w:r>
      <w:r w:rsidR="009C47C1">
        <w:t>s</w:t>
      </w:r>
      <w:r w:rsidRPr="000D73B2">
        <w:t xml:space="preserve">teering </w:t>
      </w:r>
      <w:r w:rsidR="009C47C1">
        <w:t>g</w:t>
      </w:r>
      <w:r w:rsidRPr="000D73B2">
        <w:t xml:space="preserve">roup, including </w:t>
      </w:r>
      <w:r w:rsidR="00755BC2" w:rsidRPr="000D73B2">
        <w:rPr>
          <w:color w:val="2FA4A1"/>
        </w:rPr>
        <w:t xml:space="preserve">[e.g. </w:t>
      </w:r>
      <w:r w:rsidRPr="000D73B2">
        <w:rPr>
          <w:color w:val="2FA4A1"/>
        </w:rPr>
        <w:t xml:space="preserve">a request to </w:t>
      </w:r>
      <w:r w:rsidRPr="000D73B2">
        <w:rPr>
          <w:color w:val="2FA4A1"/>
        </w:rPr>
        <w:lastRenderedPageBreak/>
        <w:t>incorporate contextual information such as average property prices</w:t>
      </w:r>
      <w:r w:rsidR="00755BC2" w:rsidRPr="000D73B2">
        <w:rPr>
          <w:color w:val="2FA4A1"/>
        </w:rPr>
        <w:t>]</w:t>
      </w:r>
      <w:r w:rsidRPr="000D73B2">
        <w:t xml:space="preserve">, </w:t>
      </w:r>
      <w:r w:rsidR="00755BC2" w:rsidRPr="000D73B2">
        <w:rPr>
          <w:color w:val="2FA4A1"/>
        </w:rPr>
        <w:t>[Consultant or Other Body]</w:t>
      </w:r>
      <w:r w:rsidRPr="000D73B2">
        <w:rPr>
          <w:color w:val="2FA4A1"/>
        </w:rPr>
        <w:t xml:space="preserve"> </w:t>
      </w:r>
      <w:r w:rsidRPr="000D73B2">
        <w:t xml:space="preserve">amended the draft report. The final Housing Needs Assessment report was </w:t>
      </w:r>
      <w:proofErr w:type="spellStart"/>
      <w:r w:rsidRPr="000D73B2">
        <w:t>finalised</w:t>
      </w:r>
      <w:proofErr w:type="spellEnd"/>
      <w:r w:rsidRPr="000D73B2">
        <w:t xml:space="preserve"> in </w:t>
      </w:r>
      <w:r w:rsidR="00755BC2" w:rsidRPr="000D73B2">
        <w:rPr>
          <w:color w:val="2FA4A1"/>
        </w:rPr>
        <w:t>[date]</w:t>
      </w:r>
      <w:r w:rsidRPr="000D73B2">
        <w:rPr>
          <w:color w:val="2FA4A1"/>
        </w:rPr>
        <w:t xml:space="preserve"> </w:t>
      </w:r>
      <w:r w:rsidRPr="000D73B2">
        <w:t>and is available in full on the</w:t>
      </w:r>
      <w:r w:rsidR="003F6F30">
        <w:t xml:space="preserve"> </w:t>
      </w:r>
      <w:r w:rsidR="003F6F30" w:rsidRPr="003F6F30">
        <w:rPr>
          <w:color w:val="2FA4A1"/>
        </w:rPr>
        <w:t xml:space="preserve">[Town/Parish/Forum </w:t>
      </w:r>
      <w:r w:rsidR="00755BC2" w:rsidRPr="000D73B2">
        <w:rPr>
          <w:color w:val="2FA4A1"/>
        </w:rPr>
        <w:t>website]</w:t>
      </w:r>
      <w:r w:rsidR="00755BC2" w:rsidRPr="000D73B2">
        <w:t>.</w:t>
      </w:r>
    </w:p>
    <w:p w14:paraId="2FF004BB" w14:textId="4B5CBD2A" w:rsidR="000F2D00" w:rsidRDefault="000F2D00" w:rsidP="00005434">
      <w:pPr>
        <w:pStyle w:val="Heading1"/>
      </w:pPr>
      <w:bookmarkStart w:id="58" w:name="_Toc219209660"/>
      <w:bookmarkStart w:id="59" w:name="_Toc219210017"/>
      <w:r>
        <w:t>LOCAL GREEN SPACES SURVEY</w:t>
      </w:r>
      <w:bookmarkEnd w:id="58"/>
      <w:bookmarkEnd w:id="59"/>
      <w:r>
        <w:t xml:space="preserve"> </w:t>
      </w:r>
    </w:p>
    <w:p w14:paraId="51B1E4AD" w14:textId="3A273648" w:rsidR="008346F3" w:rsidRPr="000622AA" w:rsidRDefault="008346F3" w:rsidP="008346F3">
      <w:pPr>
        <w:pStyle w:val="BodyText"/>
        <w:spacing w:line="259" w:lineRule="auto"/>
        <w:ind w:left="14" w:hanging="14"/>
        <w:rPr>
          <w:rFonts w:ascii="Arial" w:eastAsiaTheme="minorHAnsi" w:hAnsi="Arial" w:cs="Arial"/>
          <w:i/>
          <w:iCs/>
          <w:color w:val="EE0000"/>
          <w:kern w:val="2"/>
          <w:sz w:val="24"/>
          <w:szCs w:val="24"/>
          <w:lang w:val="en-GB"/>
          <w14:ligatures w14:val="standardContextual"/>
        </w:rPr>
      </w:pPr>
      <w:r w:rsidRPr="000622AA">
        <w:rPr>
          <w:rFonts w:ascii="Arial" w:eastAsiaTheme="minorHAnsi" w:hAnsi="Arial" w:cs="Arial"/>
          <w:i/>
          <w:iCs/>
          <w:color w:val="EE0000"/>
          <w:kern w:val="2"/>
          <w:sz w:val="24"/>
          <w:szCs w:val="24"/>
          <w:lang w:val="en-GB"/>
          <w14:ligatures w14:val="standardContextual"/>
        </w:rPr>
        <w:t>Please note that a Local Green Spaces Survey may not be conducted by every group. Where this is the case, this section can be disregarded.</w:t>
      </w:r>
    </w:p>
    <w:p w14:paraId="42369BEA" w14:textId="77777777" w:rsidR="008346F3" w:rsidRPr="008346F3" w:rsidRDefault="008346F3" w:rsidP="008346F3">
      <w:pPr>
        <w:pStyle w:val="BodyText"/>
        <w:spacing w:before="0" w:line="259" w:lineRule="auto"/>
        <w:ind w:left="14" w:hanging="14"/>
        <w:rPr>
          <w:rFonts w:ascii="Arial" w:eastAsiaTheme="minorHAnsi" w:hAnsi="Arial" w:cs="Arial"/>
          <w:i/>
          <w:iCs/>
          <w:color w:val="EE0000"/>
          <w:kern w:val="2"/>
          <w:lang w:val="en-GB"/>
          <w14:ligatures w14:val="standardContextual"/>
        </w:rPr>
      </w:pPr>
    </w:p>
    <w:p w14:paraId="52A95EB3" w14:textId="77777777" w:rsidR="00A157DA" w:rsidRPr="00A157DA" w:rsidRDefault="00A157DA" w:rsidP="00A157DA">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70F32FA2" w14:textId="77777777" w:rsidR="00A157DA" w:rsidRPr="00A157DA" w:rsidRDefault="00A157DA" w:rsidP="00A157DA">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08CF6854" w14:textId="5AF8C196" w:rsidR="000F2D00" w:rsidRPr="000F2D00" w:rsidRDefault="000F2D00" w:rsidP="008D567A">
      <w:pPr>
        <w:pStyle w:val="bodytextnumbered"/>
        <w:spacing w:before="0" w:beforeAutospacing="0"/>
      </w:pPr>
      <w:r w:rsidRPr="000F2D00">
        <w:t xml:space="preserve">In </w:t>
      </w:r>
      <w:r w:rsidRPr="000F2D00">
        <w:rPr>
          <w:color w:val="2FA4A1"/>
        </w:rPr>
        <w:t>[date]</w:t>
      </w:r>
      <w:r w:rsidRPr="000F2D00">
        <w:t xml:space="preserve"> the </w:t>
      </w:r>
      <w:r w:rsidRPr="000F2D00">
        <w:rPr>
          <w:color w:val="2FA4A1"/>
        </w:rPr>
        <w:t xml:space="preserve">[Plan Area] </w:t>
      </w:r>
      <w:r w:rsidRPr="000F2D00">
        <w:t xml:space="preserve">Neighbourhood Plan </w:t>
      </w:r>
      <w:r w:rsidR="006A7E0C">
        <w:t>s</w:t>
      </w:r>
      <w:r w:rsidRPr="000F2D00">
        <w:t xml:space="preserve">teering </w:t>
      </w:r>
      <w:r w:rsidR="006A7E0C">
        <w:t>g</w:t>
      </w:r>
      <w:r w:rsidRPr="000F2D00">
        <w:t xml:space="preserve">roup carried out a Local Green Spaces Survey to identify open spaces of special value to the community. This survey was made available via </w:t>
      </w:r>
      <w:r w:rsidRPr="000F2D00">
        <w:rPr>
          <w:color w:val="2FA4A1"/>
        </w:rPr>
        <w:t xml:space="preserve">[e.g. an online platform such as Google Forms/SurveyMonkey] </w:t>
      </w:r>
      <w:proofErr w:type="gramStart"/>
      <w:r w:rsidRPr="000F2D00">
        <w:t>and also</w:t>
      </w:r>
      <w:proofErr w:type="gramEnd"/>
      <w:r w:rsidRPr="000F2D00">
        <w:t xml:space="preserve"> distributed in hard copy, which was </w:t>
      </w:r>
      <w:r w:rsidRPr="000F2D00">
        <w:rPr>
          <w:color w:val="2FA4A1"/>
        </w:rPr>
        <w:t xml:space="preserve">[hand-delivered/posted] to </w:t>
      </w:r>
      <w:r w:rsidRPr="00C90ACC">
        <w:rPr>
          <w:color w:val="2FA4A1"/>
        </w:rPr>
        <w:t xml:space="preserve">households across </w:t>
      </w:r>
      <w:r w:rsidRPr="000F2D00">
        <w:rPr>
          <w:color w:val="2FA4A1"/>
        </w:rPr>
        <w:t xml:space="preserve">[Plan </w:t>
      </w:r>
      <w:proofErr w:type="gramStart"/>
      <w:r w:rsidRPr="000F2D00">
        <w:rPr>
          <w:color w:val="2FA4A1"/>
        </w:rPr>
        <w:t>Area</w:t>
      </w:r>
      <w:r w:rsidR="00C90ACC">
        <w:rPr>
          <w:color w:val="2FA4A1"/>
        </w:rPr>
        <w:t>]</w:t>
      </w:r>
      <w:r w:rsidRPr="000F2D00">
        <w:rPr>
          <w:color w:val="2FA4A1"/>
        </w:rPr>
        <w:t>]</w:t>
      </w:r>
      <w:proofErr w:type="gramEnd"/>
      <w:r w:rsidRPr="000F2D00">
        <w:t xml:space="preserve">. Completed forms could be returned by </w:t>
      </w:r>
      <w:r w:rsidRPr="000F2D00">
        <w:rPr>
          <w:color w:val="2FA4A1"/>
        </w:rPr>
        <w:t>[email, post, or in person at [location]]</w:t>
      </w:r>
      <w:r w:rsidRPr="000F2D00">
        <w:t xml:space="preserve">. In total, </w:t>
      </w:r>
      <w:r w:rsidRPr="000F2D00">
        <w:rPr>
          <w:color w:val="2FA4A1"/>
        </w:rPr>
        <w:t xml:space="preserve">[number] </w:t>
      </w:r>
      <w:r w:rsidRPr="000F2D00">
        <w:t xml:space="preserve">responses were received, representing </w:t>
      </w:r>
      <w:r w:rsidRPr="000F2D00">
        <w:rPr>
          <w:color w:val="2FA4A1"/>
        </w:rPr>
        <w:t>[number]</w:t>
      </w:r>
      <w:r w:rsidRPr="000F2D00">
        <w:t xml:space="preserve">% of the </w:t>
      </w:r>
      <w:r w:rsidRPr="000F2D00">
        <w:rPr>
          <w:color w:val="2FA4A1"/>
        </w:rPr>
        <w:t xml:space="preserve">[Plan Area] </w:t>
      </w:r>
      <w:r w:rsidRPr="000F2D00">
        <w:t xml:space="preserve">population (based on </w:t>
      </w:r>
      <w:r w:rsidRPr="000F2D00">
        <w:rPr>
          <w:color w:val="2FA4A1"/>
        </w:rPr>
        <w:t xml:space="preserve">[number] </w:t>
      </w:r>
      <w:r w:rsidRPr="00F968B3">
        <w:t>residents</w:t>
      </w:r>
      <w:r w:rsidRPr="000F2D00">
        <w:t>).</w:t>
      </w:r>
    </w:p>
    <w:p w14:paraId="17E221F4" w14:textId="77777777" w:rsidR="000F2D00" w:rsidRPr="000F2D00" w:rsidRDefault="000F2D00" w:rsidP="00005434">
      <w:pPr>
        <w:pStyle w:val="Heading2"/>
      </w:pPr>
      <w:bookmarkStart w:id="60" w:name="_Toc219209661"/>
      <w:bookmarkStart w:id="61" w:name="_Toc219210018"/>
      <w:r w:rsidRPr="000F2D00">
        <w:t>Survey Content and Topics</w:t>
      </w:r>
      <w:bookmarkEnd w:id="60"/>
      <w:bookmarkEnd w:id="61"/>
    </w:p>
    <w:p w14:paraId="6BFFD6C7" w14:textId="77777777" w:rsidR="000F2D00" w:rsidRDefault="000F2D00" w:rsidP="00F203C2">
      <w:pPr>
        <w:pStyle w:val="bodytextnumbered"/>
      </w:pPr>
      <w:r w:rsidRPr="000F2D00">
        <w:t>The purpose of the survey was to give residents the opportunity to nominate and comment on areas of land that they considered important to protect. Respondents were invited to highlight spaces that they felt were locally significant because of one or more of the following criteria:</w:t>
      </w:r>
    </w:p>
    <w:p w14:paraId="66DBA690" w14:textId="77777777" w:rsidR="000F2D00" w:rsidRDefault="000F2D00" w:rsidP="008D567A">
      <w:pPr>
        <w:pStyle w:val="bullets"/>
        <w:ind w:left="1560" w:hanging="426"/>
      </w:pPr>
      <w:proofErr w:type="gramStart"/>
      <w:r w:rsidRPr="000F2D00">
        <w:t>beauty;</w:t>
      </w:r>
      <w:proofErr w:type="gramEnd"/>
    </w:p>
    <w:p w14:paraId="0135CD23" w14:textId="77777777" w:rsidR="000F2D00" w:rsidRDefault="000F2D00" w:rsidP="008D567A">
      <w:pPr>
        <w:pStyle w:val="bullets"/>
        <w:ind w:left="1560" w:hanging="426"/>
      </w:pPr>
      <w:r w:rsidRPr="000F2D00">
        <w:t xml:space="preserve">historic </w:t>
      </w:r>
      <w:proofErr w:type="gramStart"/>
      <w:r w:rsidRPr="000F2D00">
        <w:t>significance;</w:t>
      </w:r>
      <w:proofErr w:type="gramEnd"/>
    </w:p>
    <w:p w14:paraId="1B066B23" w14:textId="77777777" w:rsidR="000F2D00" w:rsidRDefault="000F2D00" w:rsidP="008D567A">
      <w:pPr>
        <w:pStyle w:val="bullets"/>
        <w:ind w:left="1560" w:hanging="426"/>
      </w:pPr>
      <w:r w:rsidRPr="000F2D00">
        <w:t>recreational value (including as a playing field, park or amenity space</w:t>
      </w:r>
      <w:proofErr w:type="gramStart"/>
      <w:r w:rsidRPr="000F2D00">
        <w:t>);</w:t>
      </w:r>
      <w:proofErr w:type="gramEnd"/>
    </w:p>
    <w:p w14:paraId="1AAA2C6D" w14:textId="77777777" w:rsidR="000F2D00" w:rsidRDefault="000F2D00" w:rsidP="008D567A">
      <w:pPr>
        <w:pStyle w:val="bullets"/>
        <w:ind w:left="1560" w:hanging="426"/>
      </w:pPr>
      <w:r w:rsidRPr="000F2D00">
        <w:t>tranquillity; or</w:t>
      </w:r>
    </w:p>
    <w:p w14:paraId="593D5366" w14:textId="2F639725" w:rsidR="000F2D00" w:rsidRPr="000F2D00" w:rsidRDefault="000F2D00" w:rsidP="008D567A">
      <w:pPr>
        <w:pStyle w:val="bullets"/>
        <w:ind w:left="1560" w:hanging="426"/>
      </w:pPr>
      <w:r w:rsidRPr="000F2D00">
        <w:t>richness of wildlife.</w:t>
      </w:r>
    </w:p>
    <w:p w14:paraId="20B54E04" w14:textId="77777777" w:rsidR="000F2D00" w:rsidRPr="000F2D00" w:rsidRDefault="000F2D00" w:rsidP="00F203C2">
      <w:pPr>
        <w:pStyle w:val="bodytextnumbered"/>
      </w:pPr>
      <w:r w:rsidRPr="000F2D00">
        <w:t>Residents were also encouraged to explain in their own words why these sites were valued by the community and how they should be safeguarded for future generations.</w:t>
      </w:r>
    </w:p>
    <w:p w14:paraId="17F65A06" w14:textId="178945FE" w:rsidR="00B44412" w:rsidRDefault="000F2D00" w:rsidP="00F203C2">
      <w:pPr>
        <w:pStyle w:val="bodytextnumbered"/>
      </w:pPr>
      <w:r w:rsidRPr="000F2D00">
        <w:t>Figure</w:t>
      </w:r>
      <w:r w:rsidR="00B44412">
        <w:t xml:space="preserve"> </w:t>
      </w:r>
      <w:r w:rsidR="002B5933">
        <w:t>9</w:t>
      </w:r>
      <w:r w:rsidR="00B44412">
        <w:t xml:space="preserve"> below </w:t>
      </w:r>
      <w:r w:rsidRPr="000F2D00">
        <w:t>show</w:t>
      </w:r>
      <w:r w:rsidR="00B44412">
        <w:t>s</w:t>
      </w:r>
      <w:r w:rsidRPr="000F2D00">
        <w:t xml:space="preserve"> examples of how spaces were identified</w:t>
      </w:r>
      <w:r w:rsidR="00B44412">
        <w:t xml:space="preserve">. </w:t>
      </w:r>
    </w:p>
    <w:p w14:paraId="16E7EEDF" w14:textId="5AC3ABF0" w:rsidR="00B44412" w:rsidRDefault="00B44412" w:rsidP="00561EB2">
      <w:pPr>
        <w:ind w:left="851"/>
        <w:jc w:val="center"/>
        <w:rPr>
          <w:sz w:val="24"/>
          <w:szCs w:val="24"/>
        </w:rPr>
      </w:pPr>
      <w:r w:rsidRPr="00123F4E">
        <w:rPr>
          <w:noProof/>
          <w:sz w:val="24"/>
          <w:szCs w:val="24"/>
        </w:rPr>
        <w:lastRenderedPageBreak/>
        <w:drawing>
          <wp:inline distT="0" distB="0" distL="0" distR="0" wp14:anchorId="1FA8089B" wp14:editId="11702D5F">
            <wp:extent cx="4709828" cy="3524250"/>
            <wp:effectExtent l="19050" t="19050" r="14605" b="19050"/>
            <wp:docPr id="7717102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10219" name="Picture 1" descr="A screenshot of a computer&#10;&#10;AI-generated content may be incorrect."/>
                    <pic:cNvPicPr/>
                  </pic:nvPicPr>
                  <pic:blipFill rotWithShape="1">
                    <a:blip r:embed="rId23"/>
                    <a:srcRect l="1994" t="2176" r="1618" b="3381"/>
                    <a:stretch>
                      <a:fillRect/>
                    </a:stretch>
                  </pic:blipFill>
                  <pic:spPr bwMode="auto">
                    <a:xfrm>
                      <a:off x="0" y="0"/>
                      <a:ext cx="4721179" cy="353274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7B562AA" w14:textId="46151300" w:rsidR="000F2D00" w:rsidRPr="000622AA" w:rsidRDefault="00B44412" w:rsidP="00B44412">
      <w:pPr>
        <w:pStyle w:val="Caption"/>
        <w:jc w:val="center"/>
        <w:rPr>
          <w:color w:val="0B769F" w:themeColor="accent4" w:themeShade="BF"/>
          <w:sz w:val="24"/>
          <w:szCs w:val="24"/>
        </w:rPr>
      </w:pPr>
      <w:r w:rsidRPr="000622AA">
        <w:rPr>
          <w:color w:val="0B769F" w:themeColor="accent4" w:themeShade="BF"/>
        </w:rPr>
        <w:t xml:space="preserve">Figure </w:t>
      </w:r>
      <w:r w:rsidRPr="000622AA">
        <w:rPr>
          <w:color w:val="0B769F" w:themeColor="accent4" w:themeShade="BF"/>
        </w:rPr>
        <w:fldChar w:fldCharType="begin"/>
      </w:r>
      <w:r w:rsidRPr="000622AA">
        <w:rPr>
          <w:color w:val="0B769F" w:themeColor="accent4" w:themeShade="BF"/>
        </w:rPr>
        <w:instrText xml:space="preserve"> SEQ Figure \* ARABIC </w:instrText>
      </w:r>
      <w:r w:rsidRPr="000622AA">
        <w:rPr>
          <w:color w:val="0B769F" w:themeColor="accent4" w:themeShade="BF"/>
        </w:rPr>
        <w:fldChar w:fldCharType="separate"/>
      </w:r>
      <w:r w:rsidR="00694EFA">
        <w:rPr>
          <w:noProof/>
          <w:color w:val="0B769F" w:themeColor="accent4" w:themeShade="BF"/>
        </w:rPr>
        <w:t>9</w:t>
      </w:r>
      <w:r w:rsidRPr="000622AA">
        <w:rPr>
          <w:noProof/>
          <w:color w:val="0B769F" w:themeColor="accent4" w:themeShade="BF"/>
        </w:rPr>
        <w:fldChar w:fldCharType="end"/>
      </w:r>
      <w:r w:rsidRPr="000622AA">
        <w:rPr>
          <w:color w:val="0B769F" w:themeColor="accent4" w:themeShade="BF"/>
        </w:rPr>
        <w:t>. Local Green Spaces Survey –</w:t>
      </w:r>
      <w:r w:rsidR="000622AA">
        <w:rPr>
          <w:color w:val="0B769F" w:themeColor="accent4" w:themeShade="BF"/>
        </w:rPr>
        <w:t xml:space="preserve"> </w:t>
      </w:r>
      <w:r w:rsidRPr="000622AA">
        <w:rPr>
          <w:color w:val="0B769F" w:themeColor="accent4" w:themeShade="BF"/>
        </w:rPr>
        <w:t>Nominated Site</w:t>
      </w:r>
      <w:r w:rsidR="000622AA" w:rsidRPr="000622AA">
        <w:rPr>
          <w:color w:val="0B769F" w:themeColor="accent4" w:themeShade="BF"/>
        </w:rPr>
        <w:t>s</w:t>
      </w:r>
      <w:r w:rsidRPr="000622AA">
        <w:rPr>
          <w:color w:val="0B769F" w:themeColor="accent4" w:themeShade="BF"/>
        </w:rPr>
        <w:t xml:space="preserve"> (Qualitative Feedback)</w:t>
      </w:r>
    </w:p>
    <w:p w14:paraId="7496D039" w14:textId="77777777" w:rsidR="000F2D00" w:rsidRPr="000F2D00" w:rsidRDefault="000F2D00" w:rsidP="00005434">
      <w:pPr>
        <w:pStyle w:val="Heading2"/>
      </w:pPr>
      <w:bookmarkStart w:id="62" w:name="_Toc219209662"/>
      <w:bookmarkStart w:id="63" w:name="_Toc219210019"/>
      <w:r w:rsidRPr="000F2D00">
        <w:t>Publicity and Promotion</w:t>
      </w:r>
      <w:bookmarkEnd w:id="62"/>
      <w:bookmarkEnd w:id="63"/>
    </w:p>
    <w:p w14:paraId="574B2DC0" w14:textId="77777777" w:rsidR="008346F3" w:rsidRDefault="000F2D00" w:rsidP="00F203C2">
      <w:pPr>
        <w:pStyle w:val="bodytextnumbered"/>
      </w:pPr>
      <w:r w:rsidRPr="000F2D00">
        <w:t xml:space="preserve">The survey was </w:t>
      </w:r>
      <w:proofErr w:type="spellStart"/>
      <w:r w:rsidRPr="000F2D00">
        <w:t>publicised</w:t>
      </w:r>
      <w:proofErr w:type="spellEnd"/>
      <w:r w:rsidRPr="000F2D00">
        <w:t xml:space="preserve"> using a range of methods to </w:t>
      </w:r>
      <w:proofErr w:type="spellStart"/>
      <w:r w:rsidRPr="000F2D00">
        <w:t>maximise</w:t>
      </w:r>
      <w:proofErr w:type="spellEnd"/>
      <w:r w:rsidRPr="000F2D00">
        <w:t xml:space="preserve"> awareness and participation, including:</w:t>
      </w:r>
    </w:p>
    <w:p w14:paraId="3955EE4C" w14:textId="51A1D33B" w:rsidR="008346F3" w:rsidRPr="006824FF" w:rsidRDefault="008271C5" w:rsidP="00005434">
      <w:pPr>
        <w:pStyle w:val="ListParagraph"/>
        <w:numPr>
          <w:ilvl w:val="0"/>
          <w:numId w:val="16"/>
        </w:numPr>
        <w:ind w:left="1560" w:hanging="426"/>
        <w:rPr>
          <w:color w:val="2FA4A1"/>
          <w:sz w:val="24"/>
          <w:szCs w:val="24"/>
        </w:rPr>
      </w:pPr>
      <w:r>
        <w:rPr>
          <w:color w:val="2FA4A1"/>
          <w:sz w:val="24"/>
          <w:szCs w:val="24"/>
        </w:rPr>
        <w:t>[</w:t>
      </w:r>
      <w:r w:rsidR="000F2D00" w:rsidRPr="006824FF">
        <w:rPr>
          <w:color w:val="2FA4A1"/>
          <w:sz w:val="24"/>
          <w:szCs w:val="24"/>
        </w:rPr>
        <w:t xml:space="preserve">a leaflet delivered to households explaining the purpose of the </w:t>
      </w:r>
      <w:proofErr w:type="gramStart"/>
      <w:r w:rsidR="000F2D00" w:rsidRPr="006824FF">
        <w:rPr>
          <w:color w:val="2FA4A1"/>
          <w:sz w:val="24"/>
          <w:szCs w:val="24"/>
        </w:rPr>
        <w:t>survey;</w:t>
      </w:r>
      <w:proofErr w:type="gramEnd"/>
    </w:p>
    <w:p w14:paraId="074A587B" w14:textId="77777777" w:rsidR="008346F3" w:rsidRPr="006824FF" w:rsidRDefault="000F2D00" w:rsidP="00005434">
      <w:pPr>
        <w:pStyle w:val="ListParagraph"/>
        <w:numPr>
          <w:ilvl w:val="0"/>
          <w:numId w:val="16"/>
        </w:numPr>
        <w:ind w:left="1560" w:hanging="426"/>
        <w:rPr>
          <w:color w:val="2FA4A1"/>
          <w:sz w:val="24"/>
          <w:szCs w:val="24"/>
        </w:rPr>
      </w:pPr>
      <w:r w:rsidRPr="006824FF">
        <w:rPr>
          <w:color w:val="2FA4A1"/>
          <w:sz w:val="24"/>
          <w:szCs w:val="24"/>
        </w:rPr>
        <w:t>posters on community noticeboards in [locations</w:t>
      </w:r>
      <w:proofErr w:type="gramStart"/>
      <w:r w:rsidRPr="006824FF">
        <w:rPr>
          <w:color w:val="2FA4A1"/>
          <w:sz w:val="24"/>
          <w:szCs w:val="24"/>
        </w:rPr>
        <w:t>];</w:t>
      </w:r>
      <w:proofErr w:type="gramEnd"/>
    </w:p>
    <w:p w14:paraId="3C654A12" w14:textId="77777777" w:rsidR="008346F3" w:rsidRPr="006824FF" w:rsidRDefault="000F2D00" w:rsidP="00005434">
      <w:pPr>
        <w:pStyle w:val="ListParagraph"/>
        <w:numPr>
          <w:ilvl w:val="0"/>
          <w:numId w:val="16"/>
        </w:numPr>
        <w:ind w:left="1560" w:hanging="426"/>
        <w:rPr>
          <w:color w:val="2FA4A1"/>
          <w:sz w:val="24"/>
          <w:szCs w:val="24"/>
        </w:rPr>
      </w:pPr>
      <w:r w:rsidRPr="006824FF">
        <w:rPr>
          <w:color w:val="2FA4A1"/>
          <w:sz w:val="24"/>
          <w:szCs w:val="24"/>
        </w:rPr>
        <w:t>social media posts via [pages/groups]; and</w:t>
      </w:r>
    </w:p>
    <w:p w14:paraId="58BF0AF3" w14:textId="48315D11" w:rsidR="000F2D00" w:rsidRPr="006824FF" w:rsidRDefault="000F2D00" w:rsidP="00005434">
      <w:pPr>
        <w:pStyle w:val="ListParagraph"/>
        <w:numPr>
          <w:ilvl w:val="0"/>
          <w:numId w:val="16"/>
        </w:numPr>
        <w:ind w:left="1560" w:hanging="426"/>
        <w:rPr>
          <w:color w:val="2FA4A1"/>
          <w:sz w:val="24"/>
          <w:szCs w:val="24"/>
        </w:rPr>
      </w:pPr>
      <w:r w:rsidRPr="006824FF">
        <w:rPr>
          <w:color w:val="2FA4A1"/>
          <w:sz w:val="24"/>
          <w:szCs w:val="24"/>
        </w:rPr>
        <w:t>links hosted on the [</w:t>
      </w:r>
      <w:r w:rsidR="003F6F30">
        <w:rPr>
          <w:color w:val="2FA4A1"/>
          <w:sz w:val="24"/>
          <w:szCs w:val="24"/>
        </w:rPr>
        <w:t>Town/Parish/Forum</w:t>
      </w:r>
      <w:r w:rsidRPr="006824FF">
        <w:rPr>
          <w:color w:val="2FA4A1"/>
          <w:sz w:val="24"/>
          <w:szCs w:val="24"/>
        </w:rPr>
        <w:t>] website</w:t>
      </w:r>
      <w:r w:rsidR="008271C5">
        <w:rPr>
          <w:color w:val="2FA4A1"/>
          <w:sz w:val="24"/>
          <w:szCs w:val="24"/>
        </w:rPr>
        <w:t>]</w:t>
      </w:r>
      <w:r w:rsidRPr="006824FF">
        <w:rPr>
          <w:color w:val="2FA4A1"/>
          <w:sz w:val="24"/>
          <w:szCs w:val="24"/>
        </w:rPr>
        <w:t>.</w:t>
      </w:r>
    </w:p>
    <w:p w14:paraId="1707E2BF" w14:textId="77777777" w:rsidR="000F2D00" w:rsidRPr="000F2D00" w:rsidRDefault="000F2D00" w:rsidP="00005434">
      <w:pPr>
        <w:pStyle w:val="Heading2"/>
      </w:pPr>
      <w:bookmarkStart w:id="64" w:name="_Toc219209663"/>
      <w:bookmarkStart w:id="65" w:name="_Toc219210020"/>
      <w:r w:rsidRPr="000F2D00">
        <w:t>Sharing Results and Next Steps</w:t>
      </w:r>
      <w:bookmarkEnd w:id="64"/>
      <w:bookmarkEnd w:id="65"/>
    </w:p>
    <w:p w14:paraId="249274CF" w14:textId="4FEB5284" w:rsidR="000F2D00" w:rsidRPr="000F2D00" w:rsidRDefault="000F2D00" w:rsidP="00F203C2">
      <w:pPr>
        <w:pStyle w:val="bodytextnumbered"/>
      </w:pPr>
      <w:r w:rsidRPr="000F2D00">
        <w:t xml:space="preserve">Once the survey closed, all responses were collated and </w:t>
      </w:r>
      <w:proofErr w:type="spellStart"/>
      <w:r w:rsidRPr="000F2D00">
        <w:t>analysed</w:t>
      </w:r>
      <w:proofErr w:type="spellEnd"/>
      <w:r w:rsidRPr="000F2D00">
        <w:t xml:space="preserve">. The results provided an evidence base to support the designation of Local Green Spaces within the draft </w:t>
      </w:r>
      <w:r w:rsidR="000622AA">
        <w:t>n</w:t>
      </w:r>
      <w:r w:rsidRPr="000F2D00">
        <w:t xml:space="preserve">eighbourhood </w:t>
      </w:r>
      <w:r w:rsidR="000622AA">
        <w:t>p</w:t>
      </w:r>
      <w:r w:rsidRPr="000F2D00">
        <w:t>lan.</w:t>
      </w:r>
    </w:p>
    <w:p w14:paraId="6C1EBAB0" w14:textId="1B038E8F" w:rsidR="008346F3" w:rsidRPr="00005434" w:rsidRDefault="00C90ACC" w:rsidP="00005434">
      <w:pPr>
        <w:pStyle w:val="bodytextnumbered"/>
        <w:rPr>
          <w:color w:val="129A97"/>
        </w:rPr>
      </w:pPr>
      <w:r w:rsidRPr="00005434">
        <w:rPr>
          <w:color w:val="129A97"/>
        </w:rPr>
        <w:t>[</w:t>
      </w:r>
      <w:r w:rsidR="000F2D00" w:rsidRPr="00005434">
        <w:rPr>
          <w:color w:val="129A97"/>
        </w:rPr>
        <w:t>These findings were presented to residents at [number] community events held at [locations] on [dates]. At these events:</w:t>
      </w:r>
    </w:p>
    <w:p w14:paraId="35A831B6" w14:textId="3EF576C5" w:rsidR="008346F3" w:rsidRDefault="000F2D00" w:rsidP="00005434">
      <w:pPr>
        <w:pStyle w:val="ListParagraph"/>
        <w:numPr>
          <w:ilvl w:val="0"/>
          <w:numId w:val="17"/>
        </w:numPr>
        <w:ind w:left="1560" w:hanging="426"/>
        <w:rPr>
          <w:color w:val="2FA4A1"/>
          <w:sz w:val="24"/>
          <w:szCs w:val="24"/>
        </w:rPr>
      </w:pPr>
      <w:r w:rsidRPr="008346F3">
        <w:rPr>
          <w:color w:val="2FA4A1"/>
          <w:sz w:val="24"/>
          <w:szCs w:val="24"/>
        </w:rPr>
        <w:t xml:space="preserve">exhibition boards displayed maps and photos of the nominated </w:t>
      </w:r>
      <w:proofErr w:type="gramStart"/>
      <w:r w:rsidRPr="008346F3">
        <w:rPr>
          <w:color w:val="2FA4A1"/>
          <w:sz w:val="24"/>
          <w:szCs w:val="24"/>
        </w:rPr>
        <w:t>spaces;</w:t>
      </w:r>
      <w:proofErr w:type="gramEnd"/>
    </w:p>
    <w:p w14:paraId="7BB77EBE" w14:textId="77777777" w:rsidR="008346F3" w:rsidRDefault="000F2D00" w:rsidP="00005434">
      <w:pPr>
        <w:pStyle w:val="ListParagraph"/>
        <w:numPr>
          <w:ilvl w:val="0"/>
          <w:numId w:val="17"/>
        </w:numPr>
        <w:ind w:left="1560" w:hanging="426"/>
        <w:rPr>
          <w:color w:val="2FA4A1"/>
          <w:sz w:val="24"/>
          <w:szCs w:val="24"/>
        </w:rPr>
      </w:pPr>
      <w:r w:rsidRPr="008346F3">
        <w:rPr>
          <w:color w:val="2FA4A1"/>
          <w:sz w:val="24"/>
          <w:szCs w:val="24"/>
        </w:rPr>
        <w:t>supporting evidence was presented showing how each site met the Local Green Space criteria; and</w:t>
      </w:r>
    </w:p>
    <w:p w14:paraId="2197DE40" w14:textId="7280D71E" w:rsidR="000F2D00" w:rsidRPr="008346F3" w:rsidRDefault="000F2D00" w:rsidP="00005434">
      <w:pPr>
        <w:pStyle w:val="ListParagraph"/>
        <w:numPr>
          <w:ilvl w:val="0"/>
          <w:numId w:val="17"/>
        </w:numPr>
        <w:ind w:left="1560" w:hanging="426"/>
        <w:rPr>
          <w:color w:val="2FA4A1"/>
          <w:sz w:val="24"/>
          <w:szCs w:val="24"/>
        </w:rPr>
      </w:pPr>
      <w:r w:rsidRPr="008346F3">
        <w:rPr>
          <w:color w:val="2FA4A1"/>
          <w:sz w:val="24"/>
          <w:szCs w:val="24"/>
        </w:rPr>
        <w:t>residents were invited to provide further comments before the draft designations were finalised</w:t>
      </w:r>
      <w:r w:rsidR="00C90ACC">
        <w:rPr>
          <w:color w:val="2FA4A1"/>
          <w:sz w:val="24"/>
          <w:szCs w:val="24"/>
        </w:rPr>
        <w:t>]</w:t>
      </w:r>
      <w:r w:rsidRPr="008346F3">
        <w:rPr>
          <w:color w:val="2FA4A1"/>
          <w:sz w:val="24"/>
          <w:szCs w:val="24"/>
        </w:rPr>
        <w:t>.</w:t>
      </w:r>
    </w:p>
    <w:p w14:paraId="69E10F8E" w14:textId="22DC1723" w:rsidR="00B60AA1" w:rsidRDefault="00C31B7C" w:rsidP="00005434">
      <w:pPr>
        <w:pStyle w:val="Heading1"/>
      </w:pPr>
      <w:bookmarkStart w:id="66" w:name="_Toc219209664"/>
      <w:bookmarkStart w:id="67" w:name="_Toc219210021"/>
      <w:r>
        <w:lastRenderedPageBreak/>
        <w:t>NON-DESIGNATED HERITAGE ASSETS SURVEY</w:t>
      </w:r>
      <w:bookmarkEnd w:id="66"/>
      <w:bookmarkEnd w:id="67"/>
    </w:p>
    <w:p w14:paraId="1EBD716A" w14:textId="40DA1E3D" w:rsidR="00645341" w:rsidRPr="000622AA" w:rsidRDefault="00645341" w:rsidP="00645341">
      <w:pPr>
        <w:pStyle w:val="BodyText"/>
        <w:spacing w:after="240" w:line="259" w:lineRule="auto"/>
        <w:ind w:left="14" w:hanging="14"/>
        <w:rPr>
          <w:rFonts w:ascii="Arial" w:eastAsiaTheme="minorHAnsi" w:hAnsi="Arial" w:cs="Arial"/>
          <w:i/>
          <w:iCs/>
          <w:color w:val="EE0000"/>
          <w:kern w:val="2"/>
          <w:sz w:val="24"/>
          <w:szCs w:val="24"/>
          <w:lang w:val="en-GB"/>
          <w14:ligatures w14:val="standardContextual"/>
        </w:rPr>
      </w:pPr>
      <w:r w:rsidRPr="000622AA">
        <w:rPr>
          <w:rFonts w:ascii="Arial" w:eastAsiaTheme="minorHAnsi" w:hAnsi="Arial" w:cs="Arial"/>
          <w:i/>
          <w:iCs/>
          <w:color w:val="EE0000"/>
          <w:kern w:val="2"/>
          <w:sz w:val="24"/>
          <w:szCs w:val="24"/>
          <w:lang w:val="en-GB"/>
          <w14:ligatures w14:val="standardContextual"/>
        </w:rPr>
        <w:t>Please note that a Non-Designated Heritage Assets Survey may not be conducted by every group. Where this is the case, this section can be disregarded.</w:t>
      </w:r>
    </w:p>
    <w:p w14:paraId="2B37EFDD" w14:textId="77777777" w:rsidR="00561EB2" w:rsidRPr="00561EB2" w:rsidRDefault="00561EB2" w:rsidP="00561EB2">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56CA7520" w14:textId="77777777" w:rsidR="00561EB2" w:rsidRPr="00561EB2" w:rsidRDefault="00561EB2" w:rsidP="00561EB2">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29451CCF" w14:textId="3D909006" w:rsidR="006824FF" w:rsidRDefault="00C31B7C" w:rsidP="00F203C2">
      <w:pPr>
        <w:pStyle w:val="bodytextnumbered"/>
      </w:pPr>
      <w:r w:rsidRPr="00C31B7C">
        <w:t xml:space="preserve">In </w:t>
      </w:r>
      <w:r w:rsidRPr="00C31B7C">
        <w:rPr>
          <w:color w:val="2FA4A1"/>
        </w:rPr>
        <w:t xml:space="preserve">[date] </w:t>
      </w:r>
      <w:r w:rsidRPr="00C31B7C">
        <w:t xml:space="preserve">the </w:t>
      </w:r>
      <w:r w:rsidRPr="00C31B7C">
        <w:rPr>
          <w:color w:val="2FA4A1"/>
        </w:rPr>
        <w:t>[Plan Area]</w:t>
      </w:r>
      <w:r w:rsidRPr="00C31B7C">
        <w:t xml:space="preserve"> Neighbourhood Plan </w:t>
      </w:r>
      <w:r w:rsidR="00C2296E">
        <w:t>s</w:t>
      </w:r>
      <w:r w:rsidRPr="00C31B7C">
        <w:t xml:space="preserve">teering </w:t>
      </w:r>
      <w:r w:rsidR="00C2296E">
        <w:t>g</w:t>
      </w:r>
      <w:r w:rsidRPr="00C31B7C">
        <w:t xml:space="preserve">roup carried out a </w:t>
      </w:r>
      <w:r w:rsidR="00C2296E">
        <w:t>n</w:t>
      </w:r>
      <w:r w:rsidRPr="00C31B7C">
        <w:t>on-</w:t>
      </w:r>
      <w:r w:rsidR="00C2296E">
        <w:t>d</w:t>
      </w:r>
      <w:r w:rsidRPr="00C31B7C">
        <w:t xml:space="preserve">esignated </w:t>
      </w:r>
      <w:r w:rsidR="00C2296E">
        <w:t>h</w:t>
      </w:r>
      <w:r w:rsidRPr="00C31B7C">
        <w:t xml:space="preserve">eritage </w:t>
      </w:r>
      <w:r w:rsidR="00C2296E">
        <w:t>a</w:t>
      </w:r>
      <w:r w:rsidRPr="00C31B7C">
        <w:t xml:space="preserve">ssets </w:t>
      </w:r>
      <w:r w:rsidR="00C2296E">
        <w:t>s</w:t>
      </w:r>
      <w:r w:rsidRPr="00C31B7C">
        <w:t xml:space="preserve">urvey to identify buildings, landmarks and features of local significance that are not formally </w:t>
      </w:r>
      <w:proofErr w:type="spellStart"/>
      <w:r w:rsidRPr="00C31B7C">
        <w:t>recognised</w:t>
      </w:r>
      <w:proofErr w:type="spellEnd"/>
      <w:r w:rsidRPr="00C31B7C">
        <w:t xml:space="preserve"> through statutory heritage listings. The survey was made available via </w:t>
      </w:r>
      <w:r w:rsidRPr="00C31B7C">
        <w:rPr>
          <w:color w:val="2FA4A1"/>
        </w:rPr>
        <w:t xml:space="preserve">[e.g. an online platform such as Google Forms/SurveyMonkey] </w:t>
      </w:r>
      <w:proofErr w:type="gramStart"/>
      <w:r w:rsidRPr="00C31B7C">
        <w:t>and also</w:t>
      </w:r>
      <w:proofErr w:type="gramEnd"/>
      <w:r w:rsidRPr="00C31B7C">
        <w:t xml:space="preserve"> distributed in hard copy, which was </w:t>
      </w:r>
      <w:r w:rsidRPr="00C31B7C">
        <w:rPr>
          <w:color w:val="2FA4A1"/>
        </w:rPr>
        <w:t>[hand-delivered/posted]</w:t>
      </w:r>
      <w:r w:rsidRPr="00C31B7C">
        <w:t xml:space="preserve"> to households across the </w:t>
      </w:r>
      <w:r w:rsidRPr="00C31B7C">
        <w:rPr>
          <w:color w:val="2FA4A1"/>
        </w:rPr>
        <w:t>[Plan Area]</w:t>
      </w:r>
      <w:r w:rsidRPr="00C31B7C">
        <w:t xml:space="preserve">. Completed forms could be returned by </w:t>
      </w:r>
      <w:r w:rsidRPr="00C31B7C">
        <w:rPr>
          <w:color w:val="2FA4A1"/>
        </w:rPr>
        <w:t>[email, post, or in person at [location]]</w:t>
      </w:r>
      <w:r w:rsidRPr="00C31B7C">
        <w:t xml:space="preserve">. In total, </w:t>
      </w:r>
      <w:r w:rsidRPr="00C31B7C">
        <w:rPr>
          <w:color w:val="2FA4A1"/>
        </w:rPr>
        <w:t xml:space="preserve">[number] </w:t>
      </w:r>
      <w:r w:rsidRPr="00C31B7C">
        <w:t xml:space="preserve">responses were received, representing </w:t>
      </w:r>
      <w:r w:rsidRPr="00C31B7C">
        <w:rPr>
          <w:color w:val="2FA4A1"/>
        </w:rPr>
        <w:t>[number]</w:t>
      </w:r>
      <w:r w:rsidRPr="00C31B7C">
        <w:t xml:space="preserve">% of the </w:t>
      </w:r>
      <w:r w:rsidRPr="00C31B7C">
        <w:rPr>
          <w:color w:val="2FA4A1"/>
        </w:rPr>
        <w:t xml:space="preserve">[Plan Area] </w:t>
      </w:r>
      <w:r w:rsidRPr="00C31B7C">
        <w:t xml:space="preserve">population (based on </w:t>
      </w:r>
      <w:r w:rsidRPr="00C31B7C">
        <w:rPr>
          <w:color w:val="2FA4A1"/>
        </w:rPr>
        <w:t xml:space="preserve">[number] </w:t>
      </w:r>
      <w:r w:rsidRPr="00C31B7C">
        <w:t>residents).</w:t>
      </w:r>
    </w:p>
    <w:p w14:paraId="762FBE49" w14:textId="44CA8B0C" w:rsidR="00C31B7C" w:rsidRPr="00C31B7C" w:rsidRDefault="00C31B7C" w:rsidP="00005434">
      <w:pPr>
        <w:pStyle w:val="Heading2"/>
      </w:pPr>
      <w:bookmarkStart w:id="68" w:name="_Toc219209665"/>
      <w:bookmarkStart w:id="69" w:name="_Toc219210022"/>
      <w:r w:rsidRPr="00C31B7C">
        <w:t>Survey Content and Topics</w:t>
      </w:r>
      <w:bookmarkEnd w:id="68"/>
      <w:bookmarkEnd w:id="69"/>
    </w:p>
    <w:p w14:paraId="4F92CC3C" w14:textId="77777777" w:rsidR="00C31B7C" w:rsidRDefault="00C31B7C" w:rsidP="00F203C2">
      <w:pPr>
        <w:pStyle w:val="bodytextnumbered"/>
      </w:pPr>
      <w:r w:rsidRPr="00C31B7C">
        <w:t>The purpose of the survey was to capture community knowledge and appreciation of local heritage assets. Residents were encouraged to nominate sites or features they considered to be of special importance, including:</w:t>
      </w:r>
    </w:p>
    <w:p w14:paraId="5E633F3B" w14:textId="1A907AD0" w:rsidR="00C31B7C" w:rsidRDefault="00C31B7C" w:rsidP="00005434">
      <w:pPr>
        <w:pStyle w:val="ListParagraph"/>
        <w:numPr>
          <w:ilvl w:val="0"/>
          <w:numId w:val="18"/>
        </w:numPr>
        <w:ind w:left="1560" w:hanging="426"/>
        <w:rPr>
          <w:sz w:val="24"/>
          <w:szCs w:val="24"/>
        </w:rPr>
      </w:pPr>
      <w:r w:rsidRPr="00C31B7C">
        <w:rPr>
          <w:sz w:val="24"/>
          <w:szCs w:val="24"/>
        </w:rPr>
        <w:t xml:space="preserve">historic buildings </w:t>
      </w:r>
      <w:r w:rsidRPr="00C31B7C">
        <w:rPr>
          <w:color w:val="2FA4A1"/>
          <w:sz w:val="24"/>
          <w:szCs w:val="24"/>
        </w:rPr>
        <w:t>[e.g. farmhouses, chapels, cottages, schools</w:t>
      </w:r>
      <w:proofErr w:type="gramStart"/>
      <w:r w:rsidRPr="00C31B7C">
        <w:rPr>
          <w:color w:val="2FA4A1"/>
          <w:sz w:val="24"/>
          <w:szCs w:val="24"/>
        </w:rPr>
        <w:t>]</w:t>
      </w:r>
      <w:r w:rsidRPr="00C31B7C">
        <w:rPr>
          <w:sz w:val="24"/>
          <w:szCs w:val="24"/>
        </w:rPr>
        <w:t>;</w:t>
      </w:r>
      <w:proofErr w:type="gramEnd"/>
    </w:p>
    <w:p w14:paraId="6B767F01" w14:textId="05B11857" w:rsidR="00C31B7C" w:rsidRDefault="00C31B7C" w:rsidP="00005434">
      <w:pPr>
        <w:pStyle w:val="ListParagraph"/>
        <w:numPr>
          <w:ilvl w:val="0"/>
          <w:numId w:val="18"/>
        </w:numPr>
        <w:ind w:left="1560" w:hanging="426"/>
        <w:rPr>
          <w:sz w:val="24"/>
          <w:szCs w:val="24"/>
        </w:rPr>
      </w:pPr>
      <w:r w:rsidRPr="00C31B7C">
        <w:rPr>
          <w:sz w:val="24"/>
          <w:szCs w:val="24"/>
        </w:rPr>
        <w:t xml:space="preserve">landmarks </w:t>
      </w:r>
      <w:r w:rsidRPr="00C31B7C">
        <w:rPr>
          <w:color w:val="2FA4A1"/>
          <w:sz w:val="24"/>
          <w:szCs w:val="24"/>
        </w:rPr>
        <w:t>[e.g. wells, bridges, war memorials</w:t>
      </w:r>
      <w:proofErr w:type="gramStart"/>
      <w:r w:rsidRPr="00C31B7C">
        <w:rPr>
          <w:color w:val="2FA4A1"/>
          <w:sz w:val="24"/>
          <w:szCs w:val="24"/>
        </w:rPr>
        <w:t>]</w:t>
      </w:r>
      <w:r w:rsidRPr="00C31B7C">
        <w:rPr>
          <w:sz w:val="24"/>
          <w:szCs w:val="24"/>
        </w:rPr>
        <w:t>;</w:t>
      </w:r>
      <w:proofErr w:type="gramEnd"/>
    </w:p>
    <w:p w14:paraId="7B63D2AE" w14:textId="701DE119" w:rsidR="00C31B7C" w:rsidRDefault="00C31B7C" w:rsidP="00005434">
      <w:pPr>
        <w:pStyle w:val="ListParagraph"/>
        <w:numPr>
          <w:ilvl w:val="0"/>
          <w:numId w:val="18"/>
        </w:numPr>
        <w:ind w:left="1560" w:hanging="426"/>
        <w:rPr>
          <w:sz w:val="24"/>
          <w:szCs w:val="24"/>
        </w:rPr>
      </w:pPr>
      <w:r w:rsidRPr="00C31B7C">
        <w:rPr>
          <w:sz w:val="24"/>
          <w:szCs w:val="24"/>
        </w:rPr>
        <w:t xml:space="preserve">locally distinctive features </w:t>
      </w:r>
      <w:r w:rsidRPr="00C31B7C">
        <w:rPr>
          <w:color w:val="2FA4A1"/>
          <w:sz w:val="24"/>
          <w:szCs w:val="24"/>
        </w:rPr>
        <w:t>[e.g. boundary walls, milestones, traditional street furniture]</w:t>
      </w:r>
      <w:r w:rsidRPr="00C31B7C">
        <w:rPr>
          <w:sz w:val="24"/>
          <w:szCs w:val="24"/>
        </w:rPr>
        <w:t>; and</w:t>
      </w:r>
    </w:p>
    <w:p w14:paraId="20A3E1AB" w14:textId="5B80E87C" w:rsidR="00C31B7C" w:rsidRPr="00C31B7C" w:rsidRDefault="00C31B7C" w:rsidP="00005434">
      <w:pPr>
        <w:pStyle w:val="ListParagraph"/>
        <w:numPr>
          <w:ilvl w:val="0"/>
          <w:numId w:val="18"/>
        </w:numPr>
        <w:ind w:left="1560" w:hanging="426"/>
        <w:rPr>
          <w:sz w:val="24"/>
          <w:szCs w:val="24"/>
        </w:rPr>
      </w:pPr>
      <w:r w:rsidRPr="00C31B7C">
        <w:rPr>
          <w:sz w:val="24"/>
          <w:szCs w:val="24"/>
        </w:rPr>
        <w:t xml:space="preserve">other places that contribute to the historic character, identity or sense of place in </w:t>
      </w:r>
      <w:r w:rsidRPr="00C31B7C">
        <w:rPr>
          <w:color w:val="2FA4A1"/>
          <w:sz w:val="24"/>
          <w:szCs w:val="24"/>
        </w:rPr>
        <w:t>[Plan Area]</w:t>
      </w:r>
      <w:r w:rsidRPr="00C31B7C">
        <w:rPr>
          <w:sz w:val="24"/>
          <w:szCs w:val="24"/>
        </w:rPr>
        <w:t>.</w:t>
      </w:r>
    </w:p>
    <w:p w14:paraId="62AF478A" w14:textId="7958695F" w:rsidR="00C31B7C" w:rsidRPr="00C31B7C" w:rsidRDefault="00C31B7C" w:rsidP="00F203C2">
      <w:pPr>
        <w:pStyle w:val="bodytextnumbered"/>
      </w:pPr>
      <w:r w:rsidRPr="00C31B7C">
        <w:t>Respondents were asked to explain the significance of their nominations, including their historical, architectural, cultural or community value.</w:t>
      </w:r>
    </w:p>
    <w:p w14:paraId="297A5D98" w14:textId="042C59EE" w:rsidR="00C31B7C" w:rsidRDefault="00C31B7C" w:rsidP="00F203C2">
      <w:pPr>
        <w:pStyle w:val="bodytextnumbered"/>
      </w:pPr>
      <w:r w:rsidRPr="00C31B7C">
        <w:t>Figure</w:t>
      </w:r>
      <w:r w:rsidR="00B44412">
        <w:t xml:space="preserve"> 1</w:t>
      </w:r>
      <w:r w:rsidR="002B5933">
        <w:t>0</w:t>
      </w:r>
      <w:r w:rsidRPr="00C31B7C">
        <w:t xml:space="preserve"> </w:t>
      </w:r>
      <w:r w:rsidR="00B44412">
        <w:t xml:space="preserve">below </w:t>
      </w:r>
      <w:r w:rsidRPr="00C31B7C">
        <w:t>illustrate</w:t>
      </w:r>
      <w:r w:rsidR="00B44412">
        <w:t>s</w:t>
      </w:r>
      <w:r w:rsidRPr="00C31B7C">
        <w:t xml:space="preserve"> examples of nominated </w:t>
      </w:r>
      <w:r w:rsidR="00B44412">
        <w:t>assets.</w:t>
      </w:r>
    </w:p>
    <w:p w14:paraId="58078FAB" w14:textId="7D27049E" w:rsidR="002B5933" w:rsidRPr="00C31B7C" w:rsidRDefault="009776FF" w:rsidP="00561EB2">
      <w:pPr>
        <w:ind w:left="284"/>
        <w:rPr>
          <w:sz w:val="24"/>
          <w:szCs w:val="24"/>
        </w:rPr>
      </w:pPr>
      <w:r w:rsidRPr="009776FF">
        <w:rPr>
          <w:noProof/>
          <w:sz w:val="24"/>
          <w:szCs w:val="24"/>
        </w:rPr>
        <w:lastRenderedPageBreak/>
        <w:drawing>
          <wp:inline distT="0" distB="0" distL="0" distR="0" wp14:anchorId="4B278F55" wp14:editId="49C3F1FB">
            <wp:extent cx="5731510" cy="3728085"/>
            <wp:effectExtent l="19050" t="19050" r="21590" b="24765"/>
            <wp:docPr id="2311794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79440" name="Picture 1" descr="A screenshot of a computer&#10;&#10;AI-generated content may be incorrect."/>
                    <pic:cNvPicPr/>
                  </pic:nvPicPr>
                  <pic:blipFill>
                    <a:blip r:embed="rId24"/>
                    <a:stretch>
                      <a:fillRect/>
                    </a:stretch>
                  </pic:blipFill>
                  <pic:spPr>
                    <a:xfrm>
                      <a:off x="0" y="0"/>
                      <a:ext cx="5731510" cy="3728085"/>
                    </a:xfrm>
                    <a:prstGeom prst="rect">
                      <a:avLst/>
                    </a:prstGeom>
                    <a:ln>
                      <a:solidFill>
                        <a:schemeClr val="accent1"/>
                      </a:solidFill>
                    </a:ln>
                  </pic:spPr>
                </pic:pic>
              </a:graphicData>
            </a:graphic>
          </wp:inline>
        </w:drawing>
      </w:r>
    </w:p>
    <w:p w14:paraId="56656004" w14:textId="797C4657" w:rsidR="00C31B7C" w:rsidRPr="000622AA" w:rsidRDefault="00B44412" w:rsidP="00561EB2">
      <w:pPr>
        <w:pStyle w:val="Caption"/>
        <w:ind w:left="851"/>
        <w:jc w:val="center"/>
        <w:rPr>
          <w:color w:val="0B769F" w:themeColor="accent4" w:themeShade="BF"/>
          <w:sz w:val="24"/>
          <w:szCs w:val="24"/>
        </w:rPr>
      </w:pPr>
      <w:r w:rsidRPr="000622AA">
        <w:rPr>
          <w:color w:val="0B769F" w:themeColor="accent4" w:themeShade="BF"/>
        </w:rPr>
        <w:t xml:space="preserve">Figure </w:t>
      </w:r>
      <w:r w:rsidRPr="000622AA">
        <w:rPr>
          <w:color w:val="0B769F" w:themeColor="accent4" w:themeShade="BF"/>
        </w:rPr>
        <w:fldChar w:fldCharType="begin"/>
      </w:r>
      <w:r w:rsidRPr="000622AA">
        <w:rPr>
          <w:color w:val="0B769F" w:themeColor="accent4" w:themeShade="BF"/>
        </w:rPr>
        <w:instrText xml:space="preserve"> SEQ Figure \* ARABIC </w:instrText>
      </w:r>
      <w:r w:rsidRPr="000622AA">
        <w:rPr>
          <w:color w:val="0B769F" w:themeColor="accent4" w:themeShade="BF"/>
        </w:rPr>
        <w:fldChar w:fldCharType="separate"/>
      </w:r>
      <w:r w:rsidR="00694EFA">
        <w:rPr>
          <w:noProof/>
          <w:color w:val="0B769F" w:themeColor="accent4" w:themeShade="BF"/>
        </w:rPr>
        <w:t>10</w:t>
      </w:r>
      <w:r w:rsidRPr="000622AA">
        <w:rPr>
          <w:noProof/>
          <w:color w:val="0B769F" w:themeColor="accent4" w:themeShade="BF"/>
        </w:rPr>
        <w:fldChar w:fldCharType="end"/>
      </w:r>
      <w:r w:rsidRPr="000622AA">
        <w:rPr>
          <w:color w:val="0B769F" w:themeColor="accent4" w:themeShade="BF"/>
        </w:rPr>
        <w:t>. Non-Designated Heritage Assets Survey –Nominated Asset</w:t>
      </w:r>
      <w:r w:rsidR="000622AA" w:rsidRPr="000622AA">
        <w:rPr>
          <w:color w:val="0B769F" w:themeColor="accent4" w:themeShade="BF"/>
        </w:rPr>
        <w:t>s</w:t>
      </w:r>
      <w:r w:rsidRPr="000622AA">
        <w:rPr>
          <w:color w:val="0B769F" w:themeColor="accent4" w:themeShade="BF"/>
        </w:rPr>
        <w:t xml:space="preserve"> (Qualitative Feedback)</w:t>
      </w:r>
    </w:p>
    <w:p w14:paraId="0A216474" w14:textId="77777777" w:rsidR="00C31B7C" w:rsidRPr="00C31B7C" w:rsidRDefault="00C31B7C" w:rsidP="00005434">
      <w:pPr>
        <w:pStyle w:val="Heading2"/>
      </w:pPr>
      <w:bookmarkStart w:id="70" w:name="_Toc219209666"/>
      <w:bookmarkStart w:id="71" w:name="_Toc219210023"/>
      <w:r w:rsidRPr="00C31B7C">
        <w:t>Publicity and Promotion</w:t>
      </w:r>
      <w:bookmarkEnd w:id="70"/>
      <w:bookmarkEnd w:id="71"/>
    </w:p>
    <w:p w14:paraId="1EF2AD08" w14:textId="77777777" w:rsidR="006824FF" w:rsidRPr="006824FF" w:rsidRDefault="00C31B7C" w:rsidP="00F203C2">
      <w:pPr>
        <w:pStyle w:val="bodytextnumbered"/>
      </w:pPr>
      <w:r w:rsidRPr="006824FF">
        <w:t xml:space="preserve">The survey was </w:t>
      </w:r>
      <w:proofErr w:type="spellStart"/>
      <w:r w:rsidRPr="006824FF">
        <w:t>publicised</w:t>
      </w:r>
      <w:proofErr w:type="spellEnd"/>
      <w:r w:rsidRPr="006824FF">
        <w:t xml:space="preserve"> to ensure broad awareness and participation, including through:</w:t>
      </w:r>
    </w:p>
    <w:p w14:paraId="2FF78B95" w14:textId="07359833" w:rsidR="006824FF" w:rsidRPr="006824FF" w:rsidRDefault="00C90ACC" w:rsidP="00005434">
      <w:pPr>
        <w:pStyle w:val="ListParagraph"/>
        <w:numPr>
          <w:ilvl w:val="0"/>
          <w:numId w:val="19"/>
        </w:numPr>
        <w:ind w:left="1560" w:hanging="426"/>
        <w:rPr>
          <w:color w:val="2FA4A1"/>
          <w:sz w:val="24"/>
          <w:szCs w:val="24"/>
        </w:rPr>
      </w:pPr>
      <w:r>
        <w:rPr>
          <w:color w:val="2FA4A1"/>
          <w:sz w:val="24"/>
          <w:szCs w:val="24"/>
        </w:rPr>
        <w:t>[</w:t>
      </w:r>
      <w:r w:rsidR="00C31B7C" w:rsidRPr="006824FF">
        <w:rPr>
          <w:color w:val="2FA4A1"/>
          <w:sz w:val="24"/>
          <w:szCs w:val="24"/>
        </w:rPr>
        <w:t xml:space="preserve">a leaflet delivered to households, setting out the purpose of the </w:t>
      </w:r>
      <w:proofErr w:type="gramStart"/>
      <w:r w:rsidR="00C31B7C" w:rsidRPr="006824FF">
        <w:rPr>
          <w:color w:val="2FA4A1"/>
          <w:sz w:val="24"/>
          <w:szCs w:val="24"/>
        </w:rPr>
        <w:t>survey;</w:t>
      </w:r>
      <w:proofErr w:type="gramEnd"/>
    </w:p>
    <w:p w14:paraId="13B5BD5B" w14:textId="77777777" w:rsidR="006824FF" w:rsidRPr="006824FF" w:rsidRDefault="00C31B7C" w:rsidP="00005434">
      <w:pPr>
        <w:pStyle w:val="ListParagraph"/>
        <w:numPr>
          <w:ilvl w:val="0"/>
          <w:numId w:val="19"/>
        </w:numPr>
        <w:ind w:left="1560" w:hanging="426"/>
        <w:rPr>
          <w:color w:val="2FA4A1"/>
          <w:sz w:val="24"/>
          <w:szCs w:val="24"/>
        </w:rPr>
      </w:pPr>
      <w:r w:rsidRPr="006824FF">
        <w:rPr>
          <w:color w:val="2FA4A1"/>
          <w:sz w:val="24"/>
          <w:szCs w:val="24"/>
        </w:rPr>
        <w:t>posters displayed on local noticeboards in [locations</w:t>
      </w:r>
      <w:proofErr w:type="gramStart"/>
      <w:r w:rsidRPr="006824FF">
        <w:rPr>
          <w:color w:val="2FA4A1"/>
          <w:sz w:val="24"/>
          <w:szCs w:val="24"/>
        </w:rPr>
        <w:t>];</w:t>
      </w:r>
      <w:proofErr w:type="gramEnd"/>
    </w:p>
    <w:p w14:paraId="4C21C0D4" w14:textId="77777777" w:rsidR="006824FF" w:rsidRPr="006824FF" w:rsidRDefault="00C31B7C" w:rsidP="00005434">
      <w:pPr>
        <w:pStyle w:val="ListParagraph"/>
        <w:numPr>
          <w:ilvl w:val="0"/>
          <w:numId w:val="19"/>
        </w:numPr>
        <w:ind w:left="1560" w:hanging="426"/>
        <w:rPr>
          <w:color w:val="2FA4A1"/>
          <w:sz w:val="24"/>
          <w:szCs w:val="24"/>
        </w:rPr>
      </w:pPr>
      <w:r w:rsidRPr="006824FF">
        <w:rPr>
          <w:color w:val="2FA4A1"/>
          <w:sz w:val="24"/>
          <w:szCs w:val="24"/>
        </w:rPr>
        <w:t>announcements on [Plan Area] social media pages/groups; and</w:t>
      </w:r>
    </w:p>
    <w:p w14:paraId="3E17784E" w14:textId="2E1C9EC4" w:rsidR="00C31B7C" w:rsidRPr="006824FF" w:rsidRDefault="00C31B7C" w:rsidP="00005434">
      <w:pPr>
        <w:pStyle w:val="ListParagraph"/>
        <w:numPr>
          <w:ilvl w:val="0"/>
          <w:numId w:val="19"/>
        </w:numPr>
        <w:ind w:left="1560" w:hanging="426"/>
        <w:rPr>
          <w:color w:val="2FA4A1"/>
          <w:sz w:val="24"/>
          <w:szCs w:val="24"/>
        </w:rPr>
      </w:pPr>
      <w:r w:rsidRPr="006824FF">
        <w:rPr>
          <w:color w:val="2FA4A1"/>
          <w:sz w:val="24"/>
          <w:szCs w:val="24"/>
        </w:rPr>
        <w:t>direct links to the survey hosted on the [</w:t>
      </w:r>
      <w:r w:rsidR="003F6F30">
        <w:rPr>
          <w:color w:val="2FA4A1"/>
          <w:sz w:val="24"/>
          <w:szCs w:val="24"/>
        </w:rPr>
        <w:t>Town/Parish/Forum</w:t>
      </w:r>
      <w:r w:rsidRPr="006824FF">
        <w:rPr>
          <w:color w:val="2FA4A1"/>
          <w:sz w:val="24"/>
          <w:szCs w:val="24"/>
        </w:rPr>
        <w:t>] website</w:t>
      </w:r>
      <w:r w:rsidR="00C90ACC">
        <w:rPr>
          <w:color w:val="2FA4A1"/>
          <w:sz w:val="24"/>
          <w:szCs w:val="24"/>
        </w:rPr>
        <w:t>]</w:t>
      </w:r>
      <w:r w:rsidRPr="006824FF">
        <w:rPr>
          <w:color w:val="2FA4A1"/>
          <w:sz w:val="24"/>
          <w:szCs w:val="24"/>
        </w:rPr>
        <w:t>.</w:t>
      </w:r>
    </w:p>
    <w:p w14:paraId="52CD236D" w14:textId="30CC70C5" w:rsidR="00C31B7C" w:rsidRPr="00C31B7C" w:rsidRDefault="00C31B7C" w:rsidP="00005434">
      <w:pPr>
        <w:pStyle w:val="Heading2"/>
      </w:pPr>
      <w:bookmarkStart w:id="72" w:name="_Toc219209667"/>
      <w:bookmarkStart w:id="73" w:name="_Toc219210024"/>
      <w:r w:rsidRPr="00C31B7C">
        <w:t>Sharing Results and Next Steps</w:t>
      </w:r>
      <w:bookmarkEnd w:id="72"/>
      <w:bookmarkEnd w:id="73"/>
    </w:p>
    <w:p w14:paraId="22D4FF04" w14:textId="735F1F7E" w:rsidR="00C31B7C" w:rsidRPr="00C31B7C" w:rsidRDefault="00C31B7C" w:rsidP="00F203C2">
      <w:pPr>
        <w:pStyle w:val="bodytextnumbered"/>
      </w:pPr>
      <w:r w:rsidRPr="00C31B7C">
        <w:t xml:space="preserve">Once the survey closed, responses were collated and </w:t>
      </w:r>
      <w:proofErr w:type="spellStart"/>
      <w:r w:rsidRPr="00C31B7C">
        <w:t>analysed</w:t>
      </w:r>
      <w:proofErr w:type="spellEnd"/>
      <w:r w:rsidRPr="00C31B7C">
        <w:t xml:space="preserve">. The findings were used to provide evidence to support the designation of </w:t>
      </w:r>
      <w:r w:rsidR="00A76A65">
        <w:t>n</w:t>
      </w:r>
      <w:r w:rsidRPr="00C31B7C">
        <w:t>on-</w:t>
      </w:r>
      <w:r w:rsidR="00A76A65">
        <w:t>d</w:t>
      </w:r>
      <w:r w:rsidRPr="00C31B7C">
        <w:t xml:space="preserve">esignated </w:t>
      </w:r>
      <w:r w:rsidR="00A76A65">
        <w:t>h</w:t>
      </w:r>
      <w:r w:rsidRPr="00C31B7C">
        <w:t xml:space="preserve">eritage </w:t>
      </w:r>
      <w:r w:rsidR="00A76A65">
        <w:t>a</w:t>
      </w:r>
      <w:r w:rsidRPr="00C31B7C">
        <w:t xml:space="preserve">ssets within the draft </w:t>
      </w:r>
      <w:r w:rsidR="00AD2B22">
        <w:t>n</w:t>
      </w:r>
      <w:r w:rsidRPr="00C31B7C">
        <w:t xml:space="preserve">eighbourhood </w:t>
      </w:r>
      <w:r w:rsidR="00AD2B22">
        <w:t>p</w:t>
      </w:r>
      <w:r w:rsidRPr="00C31B7C">
        <w:t>lan.</w:t>
      </w:r>
    </w:p>
    <w:p w14:paraId="488E96C4" w14:textId="3C9EB9E2" w:rsidR="00DB3A81" w:rsidRPr="00005434" w:rsidRDefault="00C90ACC" w:rsidP="00F203C2">
      <w:pPr>
        <w:pStyle w:val="bodytextnumbered"/>
        <w:rPr>
          <w:color w:val="129A97"/>
        </w:rPr>
      </w:pPr>
      <w:r w:rsidRPr="00005434">
        <w:rPr>
          <w:color w:val="129A97"/>
        </w:rPr>
        <w:t>[</w:t>
      </w:r>
      <w:r w:rsidR="00C31B7C" w:rsidRPr="00005434">
        <w:rPr>
          <w:color w:val="129A97"/>
        </w:rPr>
        <w:t>The results were shared at [number] community events held at [locations] on [dates], where residents were invited to review the nominated assets and comment on their significance. At these events:</w:t>
      </w:r>
    </w:p>
    <w:p w14:paraId="22847E05" w14:textId="1F49844B" w:rsidR="00DB3A81" w:rsidRDefault="00C31B7C" w:rsidP="00005434">
      <w:pPr>
        <w:pStyle w:val="ListParagraph"/>
        <w:numPr>
          <w:ilvl w:val="0"/>
          <w:numId w:val="20"/>
        </w:numPr>
        <w:ind w:left="1560" w:hanging="426"/>
        <w:rPr>
          <w:color w:val="2FA4A1"/>
          <w:sz w:val="24"/>
          <w:szCs w:val="24"/>
        </w:rPr>
      </w:pPr>
      <w:r w:rsidRPr="00DB3A81">
        <w:rPr>
          <w:color w:val="2FA4A1"/>
          <w:sz w:val="24"/>
          <w:szCs w:val="24"/>
        </w:rPr>
        <w:t xml:space="preserve">exhibition boards displayed photographs and descriptions of nominated </w:t>
      </w:r>
      <w:proofErr w:type="gramStart"/>
      <w:r w:rsidRPr="00DB3A81">
        <w:rPr>
          <w:color w:val="2FA4A1"/>
          <w:sz w:val="24"/>
          <w:szCs w:val="24"/>
        </w:rPr>
        <w:t>sites;</w:t>
      </w:r>
      <w:proofErr w:type="gramEnd"/>
    </w:p>
    <w:p w14:paraId="13126693" w14:textId="77777777" w:rsidR="00DB3A81" w:rsidRDefault="00C31B7C" w:rsidP="00005434">
      <w:pPr>
        <w:pStyle w:val="ListParagraph"/>
        <w:numPr>
          <w:ilvl w:val="0"/>
          <w:numId w:val="20"/>
        </w:numPr>
        <w:ind w:left="1560" w:hanging="426"/>
        <w:rPr>
          <w:color w:val="2FA4A1"/>
          <w:sz w:val="24"/>
          <w:szCs w:val="24"/>
        </w:rPr>
      </w:pPr>
      <w:r w:rsidRPr="00DB3A81">
        <w:rPr>
          <w:color w:val="2FA4A1"/>
          <w:sz w:val="24"/>
          <w:szCs w:val="24"/>
        </w:rPr>
        <w:lastRenderedPageBreak/>
        <w:t>supporting evidence was presented showing how each asset contributed to local heritage and character; and</w:t>
      </w:r>
    </w:p>
    <w:p w14:paraId="6047FDF0" w14:textId="066FB9BF" w:rsidR="00C31B7C" w:rsidRPr="00DB3A81" w:rsidRDefault="00C31B7C" w:rsidP="00005434">
      <w:pPr>
        <w:pStyle w:val="ListParagraph"/>
        <w:numPr>
          <w:ilvl w:val="0"/>
          <w:numId w:val="20"/>
        </w:numPr>
        <w:ind w:left="1560" w:hanging="426"/>
        <w:rPr>
          <w:color w:val="2FA4A1"/>
          <w:sz w:val="24"/>
          <w:szCs w:val="24"/>
        </w:rPr>
      </w:pPr>
      <w:r w:rsidRPr="00DB3A81">
        <w:rPr>
          <w:color w:val="2FA4A1"/>
          <w:sz w:val="24"/>
          <w:szCs w:val="24"/>
        </w:rPr>
        <w:t>feedback helped inform the development of policies to conserve and enhance heritage in [Plan Area]</w:t>
      </w:r>
      <w:r w:rsidR="00C90ACC">
        <w:rPr>
          <w:color w:val="2FA4A1"/>
          <w:sz w:val="24"/>
          <w:szCs w:val="24"/>
        </w:rPr>
        <w:t>]</w:t>
      </w:r>
      <w:r w:rsidRPr="00DB3A81">
        <w:rPr>
          <w:color w:val="2FA4A1"/>
          <w:sz w:val="24"/>
          <w:szCs w:val="24"/>
        </w:rPr>
        <w:t>.</w:t>
      </w:r>
    </w:p>
    <w:p w14:paraId="346F3331" w14:textId="379ED3D0" w:rsidR="00BE5F0D" w:rsidRDefault="001A1C90" w:rsidP="00005434">
      <w:pPr>
        <w:pStyle w:val="Heading1"/>
      </w:pPr>
      <w:bookmarkStart w:id="74" w:name="_Toc219209668"/>
      <w:bookmarkStart w:id="75" w:name="_Toc219210025"/>
      <w:r>
        <w:t>REGULATION 14 – PRE-SUBMISSION CONSULTATION</w:t>
      </w:r>
      <w:r w:rsidR="00F34B22">
        <w:t xml:space="preserve"> AND PUBLICITY</w:t>
      </w:r>
      <w:bookmarkEnd w:id="74"/>
      <w:bookmarkEnd w:id="75"/>
    </w:p>
    <w:p w14:paraId="556B540F" w14:textId="77777777" w:rsidR="00561EB2" w:rsidRPr="00561EB2" w:rsidRDefault="00561EB2" w:rsidP="00561EB2">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265C7F86" w14:textId="77777777" w:rsidR="00561EB2" w:rsidRPr="00561EB2" w:rsidRDefault="00561EB2" w:rsidP="00561EB2">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1CC67712"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23BC36FC"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47A88DBB"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6F1D4627"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502C4D96"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5347422D"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161BB0DD"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651D6087"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142F475C" w14:textId="77777777" w:rsidR="00561EB2" w:rsidRPr="00561EB2" w:rsidRDefault="00561EB2" w:rsidP="00561EB2">
      <w:pPr>
        <w:pStyle w:val="ListParagraph"/>
        <w:widowControl w:val="0"/>
        <w:numPr>
          <w:ilvl w:val="2"/>
          <w:numId w:val="26"/>
        </w:numPr>
        <w:autoSpaceDE w:val="0"/>
        <w:autoSpaceDN w:val="0"/>
        <w:spacing w:before="100" w:beforeAutospacing="1" w:after="120" w:line="360" w:lineRule="auto"/>
        <w:ind w:left="851" w:right="68" w:hanging="851"/>
        <w:contextualSpacing w:val="0"/>
        <w:rPr>
          <w:rFonts w:eastAsia="Calibri"/>
          <w:vanish/>
          <w:kern w:val="0"/>
          <w:sz w:val="24"/>
          <w:szCs w:val="24"/>
          <w:lang w:val="en-US"/>
          <w14:ligatures w14:val="none"/>
        </w:rPr>
      </w:pPr>
    </w:p>
    <w:p w14:paraId="3D7201AE" w14:textId="647FCC83" w:rsidR="00CD5222" w:rsidRDefault="00CD5222" w:rsidP="00005434">
      <w:pPr>
        <w:pStyle w:val="bodytextnumbered"/>
        <w:ind w:hanging="993"/>
      </w:pPr>
      <w:r w:rsidRPr="00CD5222">
        <w:t>In accordance with Regulation 14 of the Neighbourhood Planning (General) Regulations 2012</w:t>
      </w:r>
      <w:r w:rsidR="007219E0">
        <w:t xml:space="preserve"> (as amended)</w:t>
      </w:r>
      <w:r w:rsidRPr="00CD5222">
        <w:t xml:space="preserve">, the </w:t>
      </w:r>
      <w:r w:rsidR="007219E0">
        <w:t>s</w:t>
      </w:r>
      <w:r w:rsidRPr="00CD5222">
        <w:t xml:space="preserve">teering </w:t>
      </w:r>
      <w:r w:rsidR="007219E0">
        <w:t>g</w:t>
      </w:r>
      <w:r w:rsidRPr="00CD5222">
        <w:t xml:space="preserve">roup conducted a formal </w:t>
      </w:r>
      <w:r w:rsidR="007219E0">
        <w:t>p</w:t>
      </w:r>
      <w:r w:rsidRPr="00CD5222">
        <w:t>re-</w:t>
      </w:r>
      <w:r w:rsidR="007219E0">
        <w:t>s</w:t>
      </w:r>
      <w:r w:rsidRPr="00CD5222">
        <w:t xml:space="preserve">ubmission </w:t>
      </w:r>
      <w:r w:rsidR="007219E0">
        <w:t>c</w:t>
      </w:r>
      <w:r w:rsidRPr="00CD5222">
        <w:t xml:space="preserve">onsultation </w:t>
      </w:r>
      <w:r w:rsidR="00F34B22">
        <w:t>and pu</w:t>
      </w:r>
      <w:r w:rsidR="00103CCA">
        <w:t xml:space="preserve">blicity </w:t>
      </w:r>
      <w:r w:rsidRPr="00CD5222">
        <w:t xml:space="preserve">on the draft </w:t>
      </w:r>
      <w:r w:rsidRPr="00CD5222">
        <w:rPr>
          <w:color w:val="2FA4A1"/>
        </w:rPr>
        <w:t xml:space="preserve">[Plan Area] </w:t>
      </w:r>
      <w:r w:rsidRPr="00CD5222">
        <w:t xml:space="preserve">Neighbourhood Plan and its supporting documents, including </w:t>
      </w:r>
      <w:r w:rsidRPr="00CD5222">
        <w:rPr>
          <w:color w:val="2FA4A1"/>
        </w:rPr>
        <w:t>[e.g. Character Appraisal, Design Code, Housing Needs Assessment etc.]</w:t>
      </w:r>
      <w:r>
        <w:t xml:space="preserve"> over a six week period, starting on </w:t>
      </w:r>
      <w:r w:rsidRPr="00CD5222">
        <w:rPr>
          <w:color w:val="2FA4A1"/>
        </w:rPr>
        <w:t>[date and time]</w:t>
      </w:r>
      <w:r>
        <w:t xml:space="preserve"> and ending on </w:t>
      </w:r>
      <w:r w:rsidRPr="00CD5222">
        <w:rPr>
          <w:color w:val="2FA4A1"/>
        </w:rPr>
        <w:t>[date and time]</w:t>
      </w:r>
      <w:r>
        <w:t xml:space="preserve">. </w:t>
      </w:r>
    </w:p>
    <w:p w14:paraId="55BEF41C" w14:textId="3786DEE5" w:rsidR="00CD5222" w:rsidRPr="00CD5222" w:rsidRDefault="00CD5222" w:rsidP="00005434">
      <w:pPr>
        <w:pStyle w:val="bodytextnumbered"/>
        <w:ind w:hanging="993"/>
      </w:pPr>
      <w:r w:rsidRPr="00CD5222">
        <w:t xml:space="preserve">The purpose of this consultation was to give residents, statutory consultees and other stakeholders the opportunity to review the draft </w:t>
      </w:r>
      <w:r w:rsidR="00AD2B22">
        <w:t>ne</w:t>
      </w:r>
      <w:r w:rsidRPr="00CD5222">
        <w:t xml:space="preserve">ighbourhood </w:t>
      </w:r>
      <w:r w:rsidR="00AD2B22">
        <w:t>p</w:t>
      </w:r>
      <w:r w:rsidRPr="00CD5222">
        <w:t>lan in full and provide formal feedback before it was submitted for independent examination</w:t>
      </w:r>
      <w:r w:rsidR="003F6F30">
        <w:t>.</w:t>
      </w:r>
    </w:p>
    <w:p w14:paraId="59B73F38" w14:textId="77777777" w:rsidR="00CD5222" w:rsidRDefault="00CD5222" w:rsidP="00005434">
      <w:pPr>
        <w:pStyle w:val="Heading2"/>
      </w:pPr>
      <w:bookmarkStart w:id="76" w:name="_Toc219209669"/>
      <w:bookmarkStart w:id="77" w:name="_Toc219210026"/>
      <w:r>
        <w:t>Publicity and Promotion</w:t>
      </w:r>
      <w:bookmarkEnd w:id="76"/>
      <w:bookmarkEnd w:id="77"/>
    </w:p>
    <w:p w14:paraId="17FF5AEB" w14:textId="2612CB40" w:rsidR="003F6F30" w:rsidRPr="003F6F30" w:rsidRDefault="003F6F30" w:rsidP="00005434">
      <w:pPr>
        <w:pStyle w:val="bodytextnumbered"/>
        <w:ind w:hanging="993"/>
      </w:pPr>
      <w:r w:rsidRPr="003F6F30">
        <w:t xml:space="preserve">To raise awareness of the consultation and encourage participation, the </w:t>
      </w:r>
      <w:r w:rsidR="001D5E40">
        <w:t>s</w:t>
      </w:r>
      <w:r w:rsidRPr="003F6F30">
        <w:t xml:space="preserve">teering </w:t>
      </w:r>
      <w:r w:rsidR="001D5E40">
        <w:t>g</w:t>
      </w:r>
      <w:r w:rsidRPr="003F6F30">
        <w:t>roup undertook a range of publicity activities, including:</w:t>
      </w:r>
    </w:p>
    <w:p w14:paraId="3A4F9894" w14:textId="0D7BC86F" w:rsidR="003F6F30" w:rsidRPr="003F6F30" w:rsidRDefault="00BC1124" w:rsidP="00005434">
      <w:pPr>
        <w:pStyle w:val="ListParagraph"/>
        <w:numPr>
          <w:ilvl w:val="1"/>
          <w:numId w:val="21"/>
        </w:numPr>
        <w:ind w:left="1560" w:hanging="426"/>
        <w:rPr>
          <w:color w:val="2FA4A1"/>
          <w:sz w:val="24"/>
          <w:szCs w:val="24"/>
        </w:rPr>
      </w:pPr>
      <w:r>
        <w:rPr>
          <w:color w:val="2FA4A1"/>
          <w:sz w:val="24"/>
          <w:szCs w:val="24"/>
        </w:rPr>
        <w:t>[</w:t>
      </w:r>
      <w:r w:rsidR="003F6F30" w:rsidRPr="003F6F30">
        <w:rPr>
          <w:color w:val="2FA4A1"/>
          <w:sz w:val="24"/>
          <w:szCs w:val="24"/>
        </w:rPr>
        <w:t xml:space="preserve">the production of a flyer/poster (see Figure </w:t>
      </w:r>
      <w:r w:rsidR="002B5933">
        <w:rPr>
          <w:color w:val="2FA4A1"/>
          <w:sz w:val="24"/>
          <w:szCs w:val="24"/>
        </w:rPr>
        <w:t>11</w:t>
      </w:r>
      <w:r w:rsidR="003F6F30" w:rsidRPr="003F6F30">
        <w:rPr>
          <w:color w:val="2FA4A1"/>
          <w:sz w:val="24"/>
          <w:szCs w:val="24"/>
        </w:rPr>
        <w:t>) which was displayed on noticeboards across [Plan Area] in [settlement names</w:t>
      </w:r>
      <w:proofErr w:type="gramStart"/>
      <w:r w:rsidR="003F6F30" w:rsidRPr="003F6F30">
        <w:rPr>
          <w:color w:val="2FA4A1"/>
          <w:sz w:val="24"/>
          <w:szCs w:val="24"/>
        </w:rPr>
        <w:t>];</w:t>
      </w:r>
      <w:proofErr w:type="gramEnd"/>
    </w:p>
    <w:p w14:paraId="1A9D29E1" w14:textId="4FBBB2C6" w:rsidR="003F6F30" w:rsidRPr="003F6F30" w:rsidRDefault="003F6F30" w:rsidP="00005434">
      <w:pPr>
        <w:pStyle w:val="ListParagraph"/>
        <w:numPr>
          <w:ilvl w:val="1"/>
          <w:numId w:val="21"/>
        </w:numPr>
        <w:ind w:left="1560" w:hanging="426"/>
        <w:rPr>
          <w:color w:val="2FA4A1"/>
          <w:sz w:val="24"/>
          <w:szCs w:val="24"/>
        </w:rPr>
      </w:pPr>
      <w:r w:rsidRPr="003F6F30">
        <w:rPr>
          <w:color w:val="2FA4A1"/>
          <w:sz w:val="24"/>
          <w:szCs w:val="24"/>
        </w:rPr>
        <w:t xml:space="preserve">a dedicated social media campaign, including a shared </w:t>
      </w:r>
      <w:r>
        <w:rPr>
          <w:color w:val="2FA4A1"/>
          <w:sz w:val="24"/>
          <w:szCs w:val="24"/>
        </w:rPr>
        <w:t>visual on</w:t>
      </w:r>
      <w:r w:rsidRPr="003F6F30">
        <w:rPr>
          <w:color w:val="2FA4A1"/>
          <w:sz w:val="24"/>
          <w:szCs w:val="24"/>
        </w:rPr>
        <w:t xml:space="preserve"> [Facebook Groups/pages] and the </w:t>
      </w:r>
      <w:r>
        <w:rPr>
          <w:color w:val="2FA4A1"/>
          <w:sz w:val="24"/>
          <w:szCs w:val="24"/>
        </w:rPr>
        <w:t>[Town/Parish/Forum]</w:t>
      </w:r>
      <w:r w:rsidRPr="003F6F30">
        <w:rPr>
          <w:color w:val="2FA4A1"/>
          <w:sz w:val="24"/>
          <w:szCs w:val="24"/>
        </w:rPr>
        <w:t xml:space="preserve"> website (see Figure </w:t>
      </w:r>
      <w:r w:rsidR="002B5933">
        <w:rPr>
          <w:color w:val="2FA4A1"/>
          <w:sz w:val="24"/>
          <w:szCs w:val="24"/>
        </w:rPr>
        <w:t>12</w:t>
      </w:r>
      <w:r w:rsidRPr="003F6F30">
        <w:rPr>
          <w:color w:val="2FA4A1"/>
          <w:sz w:val="24"/>
          <w:szCs w:val="24"/>
        </w:rPr>
        <w:t>); and</w:t>
      </w:r>
    </w:p>
    <w:p w14:paraId="6321F847" w14:textId="6FEC3746" w:rsidR="003F6F30" w:rsidRDefault="003F6F30" w:rsidP="00005434">
      <w:pPr>
        <w:pStyle w:val="ListParagraph"/>
        <w:numPr>
          <w:ilvl w:val="1"/>
          <w:numId w:val="21"/>
        </w:numPr>
        <w:ind w:left="1560" w:hanging="426"/>
        <w:rPr>
          <w:color w:val="2FA4A1"/>
          <w:sz w:val="24"/>
          <w:szCs w:val="24"/>
        </w:rPr>
      </w:pPr>
      <w:r w:rsidRPr="003F6F30">
        <w:rPr>
          <w:color w:val="2FA4A1"/>
          <w:sz w:val="24"/>
          <w:szCs w:val="24"/>
        </w:rPr>
        <w:t>direct contact with statutory consultees, who were notified via email at the start of the consultation period</w:t>
      </w:r>
      <w:r w:rsidR="00BC1124">
        <w:rPr>
          <w:color w:val="2FA4A1"/>
          <w:sz w:val="24"/>
          <w:szCs w:val="24"/>
        </w:rPr>
        <w:t>]</w:t>
      </w:r>
      <w:r w:rsidRPr="003F6F30">
        <w:rPr>
          <w:color w:val="2FA4A1"/>
          <w:sz w:val="24"/>
          <w:szCs w:val="24"/>
        </w:rPr>
        <w:t>.</w:t>
      </w:r>
    </w:p>
    <w:p w14:paraId="5630FE83" w14:textId="276C033B" w:rsidR="002B0375" w:rsidRPr="002B0375" w:rsidRDefault="002B0375" w:rsidP="00005434">
      <w:pPr>
        <w:pStyle w:val="bodytextnumbered"/>
        <w:ind w:hanging="993"/>
      </w:pPr>
      <w:r w:rsidRPr="003F6F30">
        <w:t xml:space="preserve">A full list of statutory consultees contacted as part of the Regulation 14 </w:t>
      </w:r>
      <w:r w:rsidR="001D5E40">
        <w:t xml:space="preserve">consultation </w:t>
      </w:r>
      <w:r w:rsidRPr="003F6F30">
        <w:t>process is provided in Table 2.</w:t>
      </w:r>
    </w:p>
    <w:p w14:paraId="65F8A03B" w14:textId="5E5F9C3C" w:rsidR="003F6F30" w:rsidRPr="003F6F30" w:rsidRDefault="003F6F30" w:rsidP="00005434">
      <w:pPr>
        <w:pStyle w:val="bodytextnumbered"/>
        <w:ind w:hanging="993"/>
      </w:pPr>
      <w:r w:rsidRPr="003F6F30">
        <w:t xml:space="preserve">All consultation documents were made available on the </w:t>
      </w:r>
      <w:r w:rsidRPr="003F6F30">
        <w:rPr>
          <w:color w:val="2FA4A1"/>
        </w:rPr>
        <w:t>[</w:t>
      </w:r>
      <w:r>
        <w:rPr>
          <w:color w:val="2FA4A1"/>
        </w:rPr>
        <w:t>Town/Parish/Forum</w:t>
      </w:r>
      <w:r w:rsidRPr="003F6F30">
        <w:rPr>
          <w:color w:val="2FA4A1"/>
        </w:rPr>
        <w:t>]</w:t>
      </w:r>
      <w:r w:rsidRPr="003F6F30">
        <w:t xml:space="preserve"> website to ensure easy access for residents and stakeholders.</w:t>
      </w:r>
    </w:p>
    <w:p w14:paraId="0E27E0A3" w14:textId="4F052B4F" w:rsidR="003F6F30" w:rsidRPr="003F6F30" w:rsidRDefault="003F6F30" w:rsidP="00005434">
      <w:pPr>
        <w:pStyle w:val="bodytextnumbered"/>
        <w:ind w:hanging="993"/>
      </w:pPr>
      <w:r w:rsidRPr="003F6F30">
        <w:t xml:space="preserve">Responses could be submitted in </w:t>
      </w:r>
      <w:r w:rsidR="002B0375" w:rsidRPr="002B0375">
        <w:rPr>
          <w:color w:val="2FA4A1"/>
        </w:rPr>
        <w:t>[number]</w:t>
      </w:r>
      <w:r w:rsidRPr="002B0375">
        <w:rPr>
          <w:color w:val="2FA4A1"/>
        </w:rPr>
        <w:t xml:space="preserve"> </w:t>
      </w:r>
      <w:r w:rsidRPr="003F6F30">
        <w:t>ways:</w:t>
      </w:r>
    </w:p>
    <w:p w14:paraId="2AE18197" w14:textId="4E36B5A4" w:rsidR="003F6F30" w:rsidRPr="002B0375" w:rsidRDefault="00BC1124" w:rsidP="00005434">
      <w:pPr>
        <w:pStyle w:val="ListParagraph"/>
        <w:numPr>
          <w:ilvl w:val="0"/>
          <w:numId w:val="8"/>
        </w:numPr>
        <w:ind w:left="1560" w:hanging="426"/>
        <w:rPr>
          <w:color w:val="2FA4A1"/>
          <w:sz w:val="24"/>
          <w:szCs w:val="24"/>
        </w:rPr>
      </w:pPr>
      <w:r>
        <w:rPr>
          <w:color w:val="2FA4A1"/>
          <w:sz w:val="24"/>
          <w:szCs w:val="24"/>
        </w:rPr>
        <w:lastRenderedPageBreak/>
        <w:t>[</w:t>
      </w:r>
      <w:r w:rsidR="003F6F30" w:rsidRPr="002B0375">
        <w:rPr>
          <w:color w:val="2FA4A1"/>
          <w:sz w:val="24"/>
          <w:szCs w:val="24"/>
        </w:rPr>
        <w:t xml:space="preserve">online, via a dedicated </w:t>
      </w:r>
      <w:r w:rsidR="002B0375" w:rsidRPr="002B0375">
        <w:rPr>
          <w:color w:val="2FA4A1"/>
          <w:sz w:val="24"/>
          <w:szCs w:val="24"/>
        </w:rPr>
        <w:t xml:space="preserve">[e.g. </w:t>
      </w:r>
      <w:r w:rsidR="003F6F30" w:rsidRPr="002B0375">
        <w:rPr>
          <w:color w:val="2FA4A1"/>
          <w:sz w:val="24"/>
          <w:szCs w:val="24"/>
        </w:rPr>
        <w:t>Google Form</w:t>
      </w:r>
      <w:r w:rsidR="002B0375" w:rsidRPr="002B0375">
        <w:rPr>
          <w:color w:val="2FA4A1"/>
          <w:sz w:val="24"/>
          <w:szCs w:val="24"/>
        </w:rPr>
        <w:t>]</w:t>
      </w:r>
      <w:r w:rsidR="003F6F30" w:rsidRPr="002B0375">
        <w:rPr>
          <w:color w:val="2FA4A1"/>
          <w:sz w:val="24"/>
          <w:szCs w:val="24"/>
        </w:rPr>
        <w:t xml:space="preserve"> (see Figure </w:t>
      </w:r>
      <w:r w:rsidR="002B5933">
        <w:rPr>
          <w:color w:val="2FA4A1"/>
          <w:sz w:val="24"/>
          <w:szCs w:val="24"/>
        </w:rPr>
        <w:t>13</w:t>
      </w:r>
      <w:r w:rsidR="003F6F30" w:rsidRPr="002B0375">
        <w:rPr>
          <w:color w:val="2FA4A1"/>
          <w:sz w:val="24"/>
          <w:szCs w:val="24"/>
        </w:rPr>
        <w:t>); and</w:t>
      </w:r>
    </w:p>
    <w:p w14:paraId="21413B89" w14:textId="616F497F" w:rsidR="003F6F30" w:rsidRDefault="003F6F30" w:rsidP="00005434">
      <w:pPr>
        <w:pStyle w:val="ListParagraph"/>
        <w:numPr>
          <w:ilvl w:val="0"/>
          <w:numId w:val="8"/>
        </w:numPr>
        <w:ind w:left="1560" w:hanging="426"/>
        <w:rPr>
          <w:color w:val="2FA4A1"/>
          <w:sz w:val="24"/>
          <w:szCs w:val="24"/>
        </w:rPr>
      </w:pPr>
      <w:r w:rsidRPr="002B0375">
        <w:rPr>
          <w:color w:val="2FA4A1"/>
          <w:sz w:val="24"/>
          <w:szCs w:val="24"/>
        </w:rPr>
        <w:t xml:space="preserve">offline, using a downloadable </w:t>
      </w:r>
      <w:r w:rsidR="002B0375" w:rsidRPr="002B0375">
        <w:rPr>
          <w:color w:val="2FA4A1"/>
          <w:sz w:val="24"/>
          <w:szCs w:val="24"/>
        </w:rPr>
        <w:t xml:space="preserve">[e.g. </w:t>
      </w:r>
      <w:r w:rsidRPr="002B0375">
        <w:rPr>
          <w:color w:val="2FA4A1"/>
          <w:sz w:val="24"/>
          <w:szCs w:val="24"/>
        </w:rPr>
        <w:t>Word</w:t>
      </w:r>
      <w:r w:rsidR="002B0375" w:rsidRPr="002B0375">
        <w:rPr>
          <w:color w:val="2FA4A1"/>
          <w:sz w:val="24"/>
          <w:szCs w:val="24"/>
        </w:rPr>
        <w:t>]</w:t>
      </w:r>
      <w:r w:rsidRPr="002B0375">
        <w:rPr>
          <w:color w:val="2FA4A1"/>
          <w:sz w:val="24"/>
          <w:szCs w:val="24"/>
        </w:rPr>
        <w:t xml:space="preserve"> response form (see Figure </w:t>
      </w:r>
      <w:r w:rsidR="002B5933">
        <w:rPr>
          <w:color w:val="2FA4A1"/>
          <w:sz w:val="24"/>
          <w:szCs w:val="24"/>
        </w:rPr>
        <w:t>14</w:t>
      </w:r>
      <w:r w:rsidRPr="002B0375">
        <w:rPr>
          <w:color w:val="2FA4A1"/>
          <w:sz w:val="24"/>
          <w:szCs w:val="24"/>
        </w:rPr>
        <w:t>), which could be returned by email, post or delivered in person</w:t>
      </w:r>
      <w:r w:rsidR="00BC1124">
        <w:rPr>
          <w:color w:val="2FA4A1"/>
          <w:sz w:val="24"/>
          <w:szCs w:val="24"/>
        </w:rPr>
        <w:t>]</w:t>
      </w:r>
      <w:r w:rsidRPr="002B0375">
        <w:rPr>
          <w:color w:val="2FA4A1"/>
          <w:sz w:val="24"/>
          <w:szCs w:val="24"/>
        </w:rPr>
        <w:t>.</w:t>
      </w:r>
    </w:p>
    <w:p w14:paraId="58394A3E" w14:textId="77777777" w:rsidR="00B44412" w:rsidRDefault="00B44412" w:rsidP="00B44412">
      <w:pPr>
        <w:ind w:left="360"/>
        <w:rPr>
          <w:color w:val="2FA4A1"/>
          <w:sz w:val="24"/>
          <w:szCs w:val="24"/>
        </w:rPr>
      </w:pPr>
    </w:p>
    <w:p w14:paraId="781C72DB" w14:textId="07A2FE76" w:rsidR="009776FF" w:rsidRDefault="00561EB2" w:rsidP="00561EB2">
      <w:pPr>
        <w:ind w:left="360"/>
        <w:jc w:val="center"/>
        <w:rPr>
          <w:color w:val="2FA4A1"/>
          <w:sz w:val="24"/>
          <w:szCs w:val="24"/>
        </w:rPr>
      </w:pPr>
      <w:r>
        <w:rPr>
          <w:noProof/>
          <w:color w:val="2FA4A1"/>
          <w:sz w:val="24"/>
          <w:szCs w:val="24"/>
        </w:rPr>
        <w:drawing>
          <wp:inline distT="0" distB="0" distL="0" distR="0" wp14:anchorId="13089DDB" wp14:editId="3627BA31">
            <wp:extent cx="4521352" cy="5494020"/>
            <wp:effectExtent l="0" t="0" r="0" b="0"/>
            <wp:docPr id="8679345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34584" name="Picture 867934584"/>
                    <pic:cNvPicPr/>
                  </pic:nvPicPr>
                  <pic:blipFill rotWithShape="1">
                    <a:blip r:embed="rId25" cstate="print">
                      <a:extLst>
                        <a:ext uri="{28A0092B-C50C-407E-A947-70E740481C1C}">
                          <a14:useLocalDpi xmlns:a14="http://schemas.microsoft.com/office/drawing/2010/main" val="0"/>
                        </a:ext>
                      </a:extLst>
                    </a:blip>
                    <a:srcRect t="7344" b="6748"/>
                    <a:stretch>
                      <a:fillRect/>
                    </a:stretch>
                  </pic:blipFill>
                  <pic:spPr bwMode="auto">
                    <a:xfrm>
                      <a:off x="0" y="0"/>
                      <a:ext cx="4556977" cy="5537309"/>
                    </a:xfrm>
                    <a:prstGeom prst="rect">
                      <a:avLst/>
                    </a:prstGeom>
                    <a:ln>
                      <a:noFill/>
                    </a:ln>
                    <a:extLst>
                      <a:ext uri="{53640926-AAD7-44D8-BBD7-CCE9431645EC}">
                        <a14:shadowObscured xmlns:a14="http://schemas.microsoft.com/office/drawing/2010/main"/>
                      </a:ext>
                    </a:extLst>
                  </pic:spPr>
                </pic:pic>
              </a:graphicData>
            </a:graphic>
          </wp:inline>
        </w:drawing>
      </w:r>
    </w:p>
    <w:p w14:paraId="49379542" w14:textId="5572B783" w:rsidR="002B0375" w:rsidRPr="00AD2B22" w:rsidRDefault="00B44412" w:rsidP="00B44412">
      <w:pPr>
        <w:pStyle w:val="Caption"/>
        <w:jc w:val="center"/>
        <w:rPr>
          <w:color w:val="0B769F" w:themeColor="accent4" w:themeShade="BF"/>
        </w:rPr>
      </w:pPr>
      <w:r w:rsidRPr="00AD2B22">
        <w:rPr>
          <w:color w:val="0B769F" w:themeColor="accent4" w:themeShade="BF"/>
        </w:rPr>
        <w:t xml:space="preserve">Figure </w:t>
      </w:r>
      <w:r w:rsidRPr="00AD2B22">
        <w:rPr>
          <w:color w:val="0B769F" w:themeColor="accent4" w:themeShade="BF"/>
        </w:rPr>
        <w:fldChar w:fldCharType="begin"/>
      </w:r>
      <w:r w:rsidRPr="00AD2B22">
        <w:rPr>
          <w:color w:val="0B769F" w:themeColor="accent4" w:themeShade="BF"/>
        </w:rPr>
        <w:instrText xml:space="preserve"> SEQ Figure \* ARABIC </w:instrText>
      </w:r>
      <w:r w:rsidRPr="00AD2B22">
        <w:rPr>
          <w:color w:val="0B769F" w:themeColor="accent4" w:themeShade="BF"/>
        </w:rPr>
        <w:fldChar w:fldCharType="separate"/>
      </w:r>
      <w:r w:rsidR="00694EFA">
        <w:rPr>
          <w:noProof/>
          <w:color w:val="0B769F" w:themeColor="accent4" w:themeShade="BF"/>
        </w:rPr>
        <w:t>11</w:t>
      </w:r>
      <w:r w:rsidRPr="00AD2B22">
        <w:rPr>
          <w:noProof/>
          <w:color w:val="0B769F" w:themeColor="accent4" w:themeShade="BF"/>
        </w:rPr>
        <w:fldChar w:fldCharType="end"/>
      </w:r>
      <w:r w:rsidRPr="00AD2B22">
        <w:rPr>
          <w:color w:val="0B769F" w:themeColor="accent4" w:themeShade="BF"/>
        </w:rPr>
        <w:t>. Publicity Material – Pre-Submission Consultation Poster</w:t>
      </w:r>
    </w:p>
    <w:p w14:paraId="6FC4997D" w14:textId="14561464" w:rsidR="00DF0BD7" w:rsidRDefault="00DF0BD7" w:rsidP="00DF0BD7">
      <w:pPr>
        <w:jc w:val="center"/>
      </w:pPr>
      <w:r>
        <w:rPr>
          <w:noProof/>
        </w:rPr>
        <w:lastRenderedPageBreak/>
        <w:drawing>
          <wp:inline distT="0" distB="0" distL="0" distR="0" wp14:anchorId="7B78E7E9" wp14:editId="74573AE9">
            <wp:extent cx="4381583" cy="3672840"/>
            <wp:effectExtent l="0" t="0" r="0" b="3810"/>
            <wp:docPr id="141236266" name="Picture 8" descr="A poster for a discus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6266" name="Picture 8" descr="A poster for a discussion&#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4391199" cy="3680901"/>
                    </a:xfrm>
                    <a:prstGeom prst="rect">
                      <a:avLst/>
                    </a:prstGeom>
                  </pic:spPr>
                </pic:pic>
              </a:graphicData>
            </a:graphic>
          </wp:inline>
        </w:drawing>
      </w:r>
    </w:p>
    <w:p w14:paraId="5E95C97D" w14:textId="17100E63" w:rsidR="003F6F30" w:rsidRPr="00AD2B22" w:rsidRDefault="002B0375" w:rsidP="002B0375">
      <w:pPr>
        <w:pStyle w:val="Caption"/>
        <w:jc w:val="center"/>
        <w:rPr>
          <w:color w:val="0B769F" w:themeColor="accent4" w:themeShade="BF"/>
        </w:rPr>
      </w:pPr>
      <w:r w:rsidRPr="00AD2B22">
        <w:rPr>
          <w:color w:val="0B769F" w:themeColor="accent4" w:themeShade="BF"/>
        </w:rPr>
        <w:t xml:space="preserve">Figure </w:t>
      </w:r>
      <w:r w:rsidR="00B44412" w:rsidRPr="00AD2B22">
        <w:rPr>
          <w:color w:val="0B769F" w:themeColor="accent4" w:themeShade="BF"/>
        </w:rPr>
        <w:fldChar w:fldCharType="begin"/>
      </w:r>
      <w:r w:rsidR="00B44412" w:rsidRPr="00AD2B22">
        <w:rPr>
          <w:color w:val="0B769F" w:themeColor="accent4" w:themeShade="BF"/>
        </w:rPr>
        <w:instrText xml:space="preserve"> SEQ Figure \* ARABIC </w:instrText>
      </w:r>
      <w:r w:rsidR="00B44412" w:rsidRPr="00AD2B22">
        <w:rPr>
          <w:color w:val="0B769F" w:themeColor="accent4" w:themeShade="BF"/>
        </w:rPr>
        <w:fldChar w:fldCharType="separate"/>
      </w:r>
      <w:r w:rsidR="00694EFA">
        <w:rPr>
          <w:noProof/>
          <w:color w:val="0B769F" w:themeColor="accent4" w:themeShade="BF"/>
        </w:rPr>
        <w:t>12</w:t>
      </w:r>
      <w:r w:rsidR="00B44412" w:rsidRPr="00AD2B22">
        <w:rPr>
          <w:noProof/>
          <w:color w:val="0B769F" w:themeColor="accent4" w:themeShade="BF"/>
        </w:rPr>
        <w:fldChar w:fldCharType="end"/>
      </w:r>
      <w:r w:rsidRPr="00AD2B22">
        <w:rPr>
          <w:color w:val="0B769F" w:themeColor="accent4" w:themeShade="BF"/>
        </w:rPr>
        <w:t>. Publicity Material – Pre-Submission Consultation Social Media Visual</w:t>
      </w:r>
    </w:p>
    <w:p w14:paraId="5EC65F92" w14:textId="52ECFBA4" w:rsidR="00DF0BD7" w:rsidRDefault="001F2C72" w:rsidP="001F2C72">
      <w:pPr>
        <w:pStyle w:val="Caption"/>
        <w:jc w:val="center"/>
      </w:pPr>
      <w:r w:rsidRPr="00FA32BD">
        <w:rPr>
          <w:noProof/>
        </w:rPr>
        <w:drawing>
          <wp:inline distT="0" distB="0" distL="0" distR="0" wp14:anchorId="1FEB31EA" wp14:editId="6EC46004">
            <wp:extent cx="5097683" cy="4305300"/>
            <wp:effectExtent l="0" t="0" r="8255" b="0"/>
            <wp:docPr id="2128603246"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03246" name="Picture 1" descr="A screenshot of a survey&#10;&#10;AI-generated content may be incorrect."/>
                    <pic:cNvPicPr/>
                  </pic:nvPicPr>
                  <pic:blipFill>
                    <a:blip r:embed="rId27"/>
                    <a:stretch>
                      <a:fillRect/>
                    </a:stretch>
                  </pic:blipFill>
                  <pic:spPr>
                    <a:xfrm>
                      <a:off x="0" y="0"/>
                      <a:ext cx="5123413" cy="4327030"/>
                    </a:xfrm>
                    <a:prstGeom prst="rect">
                      <a:avLst/>
                    </a:prstGeom>
                  </pic:spPr>
                </pic:pic>
              </a:graphicData>
            </a:graphic>
          </wp:inline>
        </w:drawing>
      </w:r>
    </w:p>
    <w:p w14:paraId="78BB37BE" w14:textId="650A1E94" w:rsidR="003F6F30" w:rsidRPr="00AD2B22" w:rsidRDefault="002B0375" w:rsidP="002B0375">
      <w:pPr>
        <w:pStyle w:val="Caption"/>
        <w:jc w:val="center"/>
        <w:rPr>
          <w:color w:val="0B769F" w:themeColor="accent4" w:themeShade="BF"/>
        </w:rPr>
      </w:pPr>
      <w:r w:rsidRPr="00AD2B22">
        <w:rPr>
          <w:color w:val="0B769F" w:themeColor="accent4" w:themeShade="BF"/>
        </w:rPr>
        <w:t xml:space="preserve">Figure </w:t>
      </w:r>
      <w:r w:rsidR="00B44412" w:rsidRPr="00AD2B22">
        <w:rPr>
          <w:color w:val="0B769F" w:themeColor="accent4" w:themeShade="BF"/>
        </w:rPr>
        <w:fldChar w:fldCharType="begin"/>
      </w:r>
      <w:r w:rsidR="00B44412" w:rsidRPr="00AD2B22">
        <w:rPr>
          <w:color w:val="0B769F" w:themeColor="accent4" w:themeShade="BF"/>
        </w:rPr>
        <w:instrText xml:space="preserve"> SEQ Figure \* ARABIC </w:instrText>
      </w:r>
      <w:r w:rsidR="00B44412" w:rsidRPr="00AD2B22">
        <w:rPr>
          <w:color w:val="0B769F" w:themeColor="accent4" w:themeShade="BF"/>
        </w:rPr>
        <w:fldChar w:fldCharType="separate"/>
      </w:r>
      <w:r w:rsidR="00694EFA">
        <w:rPr>
          <w:noProof/>
          <w:color w:val="0B769F" w:themeColor="accent4" w:themeShade="BF"/>
        </w:rPr>
        <w:t>13</w:t>
      </w:r>
      <w:r w:rsidR="00B44412" w:rsidRPr="00AD2B22">
        <w:rPr>
          <w:noProof/>
          <w:color w:val="0B769F" w:themeColor="accent4" w:themeShade="BF"/>
        </w:rPr>
        <w:fldChar w:fldCharType="end"/>
      </w:r>
      <w:r w:rsidRPr="00AD2B22">
        <w:rPr>
          <w:color w:val="0B769F" w:themeColor="accent4" w:themeShade="BF"/>
        </w:rPr>
        <w:t>. Pre-Submission Consultation – Online Response Form</w:t>
      </w:r>
    </w:p>
    <w:p w14:paraId="3CE29DF5" w14:textId="028DB790" w:rsidR="001F2C72" w:rsidRPr="001F2C72" w:rsidRDefault="001F2C72" w:rsidP="001F2C72">
      <w:pPr>
        <w:jc w:val="center"/>
      </w:pPr>
      <w:r w:rsidRPr="004D3830">
        <w:rPr>
          <w:noProof/>
        </w:rPr>
        <w:lastRenderedPageBreak/>
        <w:drawing>
          <wp:inline distT="0" distB="0" distL="0" distR="0" wp14:anchorId="3E757B2A" wp14:editId="318E3A20">
            <wp:extent cx="4869180" cy="4423581"/>
            <wp:effectExtent l="0" t="0" r="7620" b="0"/>
            <wp:docPr id="91266004" name="Picture 1" descr="A screenshot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6004" name="Picture 1" descr="A screenshot of a form&#10;&#10;AI-generated content may be incorrect."/>
                    <pic:cNvPicPr/>
                  </pic:nvPicPr>
                  <pic:blipFill>
                    <a:blip r:embed="rId28"/>
                    <a:stretch>
                      <a:fillRect/>
                    </a:stretch>
                  </pic:blipFill>
                  <pic:spPr>
                    <a:xfrm>
                      <a:off x="0" y="0"/>
                      <a:ext cx="4883404" cy="4436503"/>
                    </a:xfrm>
                    <a:prstGeom prst="rect">
                      <a:avLst/>
                    </a:prstGeom>
                  </pic:spPr>
                </pic:pic>
              </a:graphicData>
            </a:graphic>
          </wp:inline>
        </w:drawing>
      </w:r>
    </w:p>
    <w:p w14:paraId="149242B3" w14:textId="550DCB1C" w:rsidR="003F6F30" w:rsidRPr="00AD2B22" w:rsidRDefault="002B0375" w:rsidP="002B0375">
      <w:pPr>
        <w:pStyle w:val="Caption"/>
        <w:jc w:val="center"/>
        <w:rPr>
          <w:color w:val="0B769F" w:themeColor="accent4" w:themeShade="BF"/>
          <w:sz w:val="24"/>
          <w:szCs w:val="24"/>
        </w:rPr>
      </w:pPr>
      <w:r w:rsidRPr="00AD2B22">
        <w:rPr>
          <w:color w:val="0B769F" w:themeColor="accent4" w:themeShade="BF"/>
        </w:rPr>
        <w:t xml:space="preserve">Figure </w:t>
      </w:r>
      <w:r w:rsidR="00B44412" w:rsidRPr="00AD2B22">
        <w:rPr>
          <w:color w:val="0B769F" w:themeColor="accent4" w:themeShade="BF"/>
        </w:rPr>
        <w:fldChar w:fldCharType="begin"/>
      </w:r>
      <w:r w:rsidR="00B44412" w:rsidRPr="00AD2B22">
        <w:rPr>
          <w:color w:val="0B769F" w:themeColor="accent4" w:themeShade="BF"/>
        </w:rPr>
        <w:instrText xml:space="preserve"> SEQ Figure \* ARABIC </w:instrText>
      </w:r>
      <w:r w:rsidR="00B44412" w:rsidRPr="00AD2B22">
        <w:rPr>
          <w:color w:val="0B769F" w:themeColor="accent4" w:themeShade="BF"/>
        </w:rPr>
        <w:fldChar w:fldCharType="separate"/>
      </w:r>
      <w:r w:rsidR="00694EFA">
        <w:rPr>
          <w:noProof/>
          <w:color w:val="0B769F" w:themeColor="accent4" w:themeShade="BF"/>
        </w:rPr>
        <w:t>14</w:t>
      </w:r>
      <w:r w:rsidR="00B44412" w:rsidRPr="00AD2B22">
        <w:rPr>
          <w:noProof/>
          <w:color w:val="0B769F" w:themeColor="accent4" w:themeShade="BF"/>
        </w:rPr>
        <w:fldChar w:fldCharType="end"/>
      </w:r>
      <w:r w:rsidRPr="00AD2B22">
        <w:rPr>
          <w:color w:val="0B769F" w:themeColor="accent4" w:themeShade="BF"/>
        </w:rPr>
        <w:t>. Pre-Submission Consultation – Downloadable Response Form</w:t>
      </w:r>
    </w:p>
    <w:p w14:paraId="38AD06FB" w14:textId="07AAC6BD" w:rsidR="003F6F30" w:rsidRPr="002B0375" w:rsidRDefault="003F6F30" w:rsidP="00005434">
      <w:pPr>
        <w:pStyle w:val="Heading2"/>
      </w:pPr>
      <w:bookmarkStart w:id="78" w:name="_Toc219209670"/>
      <w:bookmarkStart w:id="79" w:name="_Toc219210027"/>
      <w:r w:rsidRPr="003F6F30">
        <w:t>Review and Response to Consultation Feedback</w:t>
      </w:r>
      <w:bookmarkEnd w:id="78"/>
      <w:bookmarkEnd w:id="79"/>
    </w:p>
    <w:p w14:paraId="300CF799" w14:textId="4375488C" w:rsidR="003F6F30" w:rsidRPr="003F6F30" w:rsidRDefault="003F6F30" w:rsidP="00005434">
      <w:pPr>
        <w:pStyle w:val="bodytextnumbered"/>
        <w:ind w:hanging="993"/>
      </w:pPr>
      <w:r w:rsidRPr="003F6F30">
        <w:t xml:space="preserve">All responses received during the consultation were systematically recorded in a central response log maintained by the </w:t>
      </w:r>
      <w:r w:rsidR="00B51C10">
        <w:t>s</w:t>
      </w:r>
      <w:r w:rsidRPr="003F6F30">
        <w:t xml:space="preserve">teering </w:t>
      </w:r>
      <w:r w:rsidR="00B51C10">
        <w:t>g</w:t>
      </w:r>
      <w:r w:rsidRPr="003F6F30">
        <w:t xml:space="preserve">roup. This spreadsheet captured each individual comment, the </w:t>
      </w:r>
      <w:r w:rsidR="0017372F">
        <w:t>s</w:t>
      </w:r>
      <w:r w:rsidRPr="003F6F30">
        <w:t xml:space="preserve">teering </w:t>
      </w:r>
      <w:r w:rsidR="0017372F">
        <w:t>g</w:t>
      </w:r>
      <w:r w:rsidRPr="003F6F30">
        <w:t>roup’s response and any resulting amendments to the draft</w:t>
      </w:r>
      <w:r w:rsidR="00F968B3">
        <w:t xml:space="preserve"> p</w:t>
      </w:r>
      <w:r w:rsidRPr="003F6F30">
        <w:t>lan.</w:t>
      </w:r>
    </w:p>
    <w:p w14:paraId="7C83650C" w14:textId="77777777" w:rsidR="003F6F30" w:rsidRPr="003F6F30" w:rsidRDefault="003F6F30" w:rsidP="00005434">
      <w:pPr>
        <w:pStyle w:val="bodytextnumbered"/>
        <w:ind w:hanging="993"/>
      </w:pPr>
      <w:r w:rsidRPr="003F6F30">
        <w:t xml:space="preserve">Each comment was reviewed and </w:t>
      </w:r>
      <w:proofErr w:type="spellStart"/>
      <w:r w:rsidRPr="003F6F30">
        <w:t>categorised</w:t>
      </w:r>
      <w:proofErr w:type="spellEnd"/>
      <w:r w:rsidRPr="003F6F30">
        <w:t xml:space="preserve"> in line with an agreed decision-making framework:</w:t>
      </w:r>
    </w:p>
    <w:p w14:paraId="57C86D9A" w14:textId="54103F99" w:rsidR="003F6F30" w:rsidRPr="002B0375" w:rsidRDefault="003F6F30" w:rsidP="00005434">
      <w:pPr>
        <w:pStyle w:val="bullets"/>
        <w:spacing w:after="120"/>
        <w:ind w:left="1560" w:hanging="426"/>
        <w:contextualSpacing w:val="0"/>
      </w:pPr>
      <w:r w:rsidRPr="002B0375">
        <w:t xml:space="preserve">Noted but not actioned </w:t>
      </w:r>
      <w:r w:rsidR="002B0375">
        <w:t xml:space="preserve">- </w:t>
      </w:r>
      <w:r w:rsidRPr="002B0375">
        <w:t xml:space="preserve">where the </w:t>
      </w:r>
      <w:r w:rsidR="0017372F">
        <w:t>s</w:t>
      </w:r>
      <w:r w:rsidRPr="002B0375">
        <w:t xml:space="preserve">teering </w:t>
      </w:r>
      <w:r w:rsidR="0017372F">
        <w:t>g</w:t>
      </w:r>
      <w:r w:rsidRPr="002B0375">
        <w:t>roup considered no change necessary, a clear explanation was provided to justify the decision</w:t>
      </w:r>
      <w:r w:rsidR="00F968B3">
        <w:t>.</w:t>
      </w:r>
    </w:p>
    <w:p w14:paraId="3F218AAE" w14:textId="2FEE68DA" w:rsidR="003F6F30" w:rsidRPr="002B0375" w:rsidRDefault="003F6F30" w:rsidP="00005434">
      <w:pPr>
        <w:pStyle w:val="bullets"/>
        <w:spacing w:after="120"/>
        <w:ind w:left="1560" w:hanging="426"/>
        <w:contextualSpacing w:val="0"/>
      </w:pPr>
      <w:r w:rsidRPr="002B0375">
        <w:t xml:space="preserve">Actioned in part or in principle </w:t>
      </w:r>
      <w:r w:rsidR="002B0375">
        <w:t>-</w:t>
      </w:r>
      <w:r w:rsidRPr="002B0375">
        <w:t xml:space="preserve"> where elements of a comment were incorporated into the </w:t>
      </w:r>
      <w:r w:rsidR="00AD2B22">
        <w:t>p</w:t>
      </w:r>
      <w:r w:rsidRPr="002B0375">
        <w:t>lan, with an explanation of which aspects were taken forward</w:t>
      </w:r>
      <w:r w:rsidR="00F968B3">
        <w:t>.</w:t>
      </w:r>
    </w:p>
    <w:p w14:paraId="0AEE4802" w14:textId="66FE7E20" w:rsidR="003F6F30" w:rsidRPr="002B0375" w:rsidRDefault="003F6F30" w:rsidP="00005434">
      <w:pPr>
        <w:pStyle w:val="bullets"/>
        <w:spacing w:after="120"/>
        <w:ind w:left="1560" w:hanging="426"/>
        <w:contextualSpacing w:val="0"/>
      </w:pPr>
      <w:r w:rsidRPr="002B0375">
        <w:t xml:space="preserve">Fully actioned </w:t>
      </w:r>
      <w:r w:rsidR="002B0375">
        <w:t>-</w:t>
      </w:r>
      <w:r w:rsidRPr="002B0375">
        <w:t xml:space="preserve"> where a comment directly resulted in amendments to the draft </w:t>
      </w:r>
      <w:r w:rsidR="00AD2B22">
        <w:t>p</w:t>
      </w:r>
      <w:r w:rsidRPr="002B0375">
        <w:t>lan,</w:t>
      </w:r>
      <w:r w:rsidR="00694EFA">
        <w:t xml:space="preserve"> </w:t>
      </w:r>
      <w:r w:rsidRPr="002B0375">
        <w:t>with details of the changes recorded.</w:t>
      </w:r>
    </w:p>
    <w:p w14:paraId="1639F6FC" w14:textId="68085E39" w:rsidR="003F6F30" w:rsidRPr="003F6F30" w:rsidRDefault="003F6F30" w:rsidP="00005434">
      <w:pPr>
        <w:pStyle w:val="bodytextnumbered"/>
        <w:ind w:hanging="993"/>
      </w:pPr>
      <w:r w:rsidRPr="003F6F30">
        <w:t xml:space="preserve">This structured approach ensured transparency, accountability and a clear </w:t>
      </w:r>
      <w:r w:rsidRPr="003F6F30">
        <w:lastRenderedPageBreak/>
        <w:t xml:space="preserve">audit trail of how community and stakeholder input shaped the </w:t>
      </w:r>
      <w:r w:rsidR="00AD2B22">
        <w:t>p</w:t>
      </w:r>
      <w:r w:rsidRPr="003F6F30">
        <w:t>lan.</w:t>
      </w:r>
    </w:p>
    <w:p w14:paraId="602387B2" w14:textId="097EF3A4" w:rsidR="00362F81" w:rsidRDefault="003F6F30" w:rsidP="00005434">
      <w:pPr>
        <w:pStyle w:val="bodytextnumbered"/>
        <w:ind w:hanging="993"/>
      </w:pPr>
      <w:r w:rsidRPr="003F6F30">
        <w:t xml:space="preserve">A full summary of the comments received, alongside the </w:t>
      </w:r>
      <w:r w:rsidR="0017372F">
        <w:t>s</w:t>
      </w:r>
      <w:r w:rsidRPr="003F6F30">
        <w:t xml:space="preserve">teering </w:t>
      </w:r>
      <w:r w:rsidR="0017372F">
        <w:t>g</w:t>
      </w:r>
      <w:r w:rsidRPr="003F6F30">
        <w:t xml:space="preserve">roup’s response and details of any amendments to the draft </w:t>
      </w:r>
      <w:r w:rsidR="00AD2B22">
        <w:t>p</w:t>
      </w:r>
      <w:r w:rsidRPr="003F6F30">
        <w:t>lan, is included in Table 3.</w:t>
      </w:r>
    </w:p>
    <w:p w14:paraId="5A8B22A2" w14:textId="3CD35204" w:rsidR="00362F81" w:rsidRDefault="00362F81" w:rsidP="00005434">
      <w:pPr>
        <w:pStyle w:val="Heading1"/>
      </w:pPr>
      <w:bookmarkStart w:id="80" w:name="_Toc219209671"/>
      <w:bookmarkStart w:id="81" w:name="_Toc219210028"/>
      <w:r>
        <w:t>MEETING THE STATUTORY REQUIREMENTS</w:t>
      </w:r>
      <w:bookmarkEnd w:id="80"/>
      <w:bookmarkEnd w:id="81"/>
    </w:p>
    <w:p w14:paraId="4E1178D2" w14:textId="77777777" w:rsidR="00005434" w:rsidRPr="00005434" w:rsidRDefault="00005434" w:rsidP="00005434">
      <w:pPr>
        <w:pStyle w:val="ListParagraph"/>
        <w:widowControl w:val="0"/>
        <w:numPr>
          <w:ilvl w:val="0"/>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47CC23FB" w14:textId="77777777" w:rsidR="00005434" w:rsidRPr="00005434" w:rsidRDefault="00005434" w:rsidP="00005434">
      <w:pPr>
        <w:pStyle w:val="ListParagraph"/>
        <w:widowControl w:val="0"/>
        <w:numPr>
          <w:ilvl w:val="1"/>
          <w:numId w:val="26"/>
        </w:numPr>
        <w:autoSpaceDE w:val="0"/>
        <w:autoSpaceDN w:val="0"/>
        <w:spacing w:before="100" w:beforeAutospacing="1" w:after="120" w:line="360" w:lineRule="auto"/>
        <w:ind w:right="68"/>
        <w:contextualSpacing w:val="0"/>
        <w:rPr>
          <w:rFonts w:eastAsia="Calibri"/>
          <w:vanish/>
          <w:kern w:val="0"/>
          <w:sz w:val="24"/>
          <w:szCs w:val="24"/>
          <w:lang w:val="en-US"/>
          <w14:ligatures w14:val="none"/>
        </w:rPr>
      </w:pPr>
    </w:p>
    <w:p w14:paraId="4B89E3CA" w14:textId="04726B48" w:rsidR="007C3EAB" w:rsidRDefault="007C3EAB" w:rsidP="00005434">
      <w:pPr>
        <w:pStyle w:val="bodytextnumbered"/>
        <w:ind w:left="709"/>
      </w:pPr>
      <w:r w:rsidRPr="007C3EAB">
        <w:t xml:space="preserve">This </w:t>
      </w:r>
      <w:r w:rsidR="0066180F">
        <w:t>c</w:t>
      </w:r>
      <w:r w:rsidRPr="007C3EAB">
        <w:t xml:space="preserve">onsultation </w:t>
      </w:r>
      <w:r w:rsidR="0066180F">
        <w:t>s</w:t>
      </w:r>
      <w:r w:rsidRPr="007C3EAB">
        <w:t xml:space="preserve">tatement has been prepared by the </w:t>
      </w:r>
      <w:r w:rsidRPr="007C3EAB">
        <w:rPr>
          <w:color w:val="2FA4A1"/>
        </w:rPr>
        <w:t xml:space="preserve">[Plan Area] </w:t>
      </w:r>
      <w:r w:rsidRPr="007C3EAB">
        <w:t xml:space="preserve">Neighbourhood Plan </w:t>
      </w:r>
      <w:r w:rsidR="0066180F">
        <w:t>s</w:t>
      </w:r>
      <w:r w:rsidRPr="007C3EAB">
        <w:t xml:space="preserve">teering </w:t>
      </w:r>
      <w:r w:rsidR="0066180F">
        <w:t>g</w:t>
      </w:r>
      <w:r w:rsidRPr="007C3EAB">
        <w:t xml:space="preserve">roup on behalf of </w:t>
      </w:r>
      <w:r w:rsidRPr="007C3EAB">
        <w:rPr>
          <w:color w:val="2FA4A1"/>
        </w:rPr>
        <w:t xml:space="preserve">[Parish/Town </w:t>
      </w:r>
      <w:r w:rsidRPr="00005434">
        <w:rPr>
          <w:color w:val="129A97"/>
        </w:rPr>
        <w:t>Council</w:t>
      </w:r>
      <w:r w:rsidR="00005434" w:rsidRPr="00005434">
        <w:rPr>
          <w:color w:val="129A97"/>
        </w:rPr>
        <w:t>/Neighbourhood Forum]</w:t>
      </w:r>
      <w:r w:rsidRPr="007C3EAB">
        <w:t xml:space="preserve">, with support from </w:t>
      </w:r>
      <w:r w:rsidRPr="007C3EAB">
        <w:rPr>
          <w:color w:val="2FA4A1"/>
        </w:rPr>
        <w:t>[Local Planning Authority]</w:t>
      </w:r>
      <w:r w:rsidRPr="007C3EAB">
        <w:t xml:space="preserve"> and </w:t>
      </w:r>
      <w:r w:rsidRPr="007C3EAB">
        <w:rPr>
          <w:color w:val="2FA4A1"/>
        </w:rPr>
        <w:t>[consultants, if relevant]</w:t>
      </w:r>
      <w:r w:rsidRPr="007C3EAB">
        <w:t>.</w:t>
      </w:r>
    </w:p>
    <w:p w14:paraId="048543B6" w14:textId="21255A8C" w:rsidR="00B71E89" w:rsidRPr="00B71E89" w:rsidRDefault="00B71E89" w:rsidP="00005434">
      <w:pPr>
        <w:pStyle w:val="bodytextnumbered"/>
        <w:ind w:left="709"/>
      </w:pPr>
      <w:r w:rsidRPr="00B71E89">
        <w:t xml:space="preserve">This </w:t>
      </w:r>
      <w:r w:rsidR="0066180F">
        <w:t>c</w:t>
      </w:r>
      <w:r w:rsidRPr="00B71E89">
        <w:t xml:space="preserve">onsultation </w:t>
      </w:r>
      <w:r w:rsidR="0066180F">
        <w:t>s</w:t>
      </w:r>
      <w:r w:rsidRPr="00B71E89">
        <w:t>tatement has been prepared in accordance with the legal obligations set out in Part 5, Section 15(2) of the Neighbourhood Planning (General) Regulations 2012</w:t>
      </w:r>
      <w:r w:rsidR="00E74BBD">
        <w:t xml:space="preserve"> (as amended)</w:t>
      </w:r>
      <w:r w:rsidRPr="00B71E89">
        <w:t xml:space="preserve">. It demonstrates how the statutory requirements for consultation have been met throughout the development of </w:t>
      </w:r>
      <w:proofErr w:type="gramStart"/>
      <w:r w:rsidRPr="00B71E89">
        <w:t xml:space="preserve">the </w:t>
      </w:r>
      <w:r w:rsidRPr="00B71E89">
        <w:rPr>
          <w:color w:val="2FA4A1"/>
        </w:rPr>
        <w:t>[Plan Area]</w:t>
      </w:r>
      <w:proofErr w:type="gramEnd"/>
      <w:r w:rsidRPr="00B71E89">
        <w:rPr>
          <w:color w:val="2FA4A1"/>
        </w:rPr>
        <w:t xml:space="preserve"> </w:t>
      </w:r>
      <w:r w:rsidRPr="00B71E89">
        <w:t>Neighbourhood Plan.</w:t>
      </w:r>
    </w:p>
    <w:p w14:paraId="15D10373" w14:textId="54DC46F8" w:rsidR="00677A58" w:rsidRDefault="00B71E89" w:rsidP="00005434">
      <w:pPr>
        <w:pStyle w:val="bodytextnumbered"/>
        <w:ind w:left="709"/>
      </w:pPr>
      <w:r w:rsidRPr="00B71E89">
        <w:t xml:space="preserve">In compliance with Section 15(2), this </w:t>
      </w:r>
      <w:r w:rsidR="00E74BBD">
        <w:t>c</w:t>
      </w:r>
      <w:r w:rsidRPr="00B71E89">
        <w:t xml:space="preserve">onsultation </w:t>
      </w:r>
      <w:r w:rsidR="00E74BBD">
        <w:t>s</w:t>
      </w:r>
      <w:r w:rsidRPr="00B71E89">
        <w:t>tatement:</w:t>
      </w:r>
    </w:p>
    <w:p w14:paraId="42234A58" w14:textId="5960E07B" w:rsidR="00B71E89" w:rsidRPr="00AD2B22" w:rsidRDefault="00B71E89" w:rsidP="00F203C2">
      <w:pPr>
        <w:pStyle w:val="ListParagraph"/>
        <w:numPr>
          <w:ilvl w:val="0"/>
          <w:numId w:val="23"/>
        </w:numPr>
        <w:ind w:left="1276"/>
        <w:rPr>
          <w:i/>
          <w:iCs/>
          <w:sz w:val="24"/>
          <w:szCs w:val="24"/>
        </w:rPr>
      </w:pPr>
      <w:r w:rsidRPr="00AD2B22">
        <w:rPr>
          <w:i/>
          <w:iCs/>
          <w:sz w:val="24"/>
          <w:szCs w:val="24"/>
        </w:rPr>
        <w:t>contains details of the persons and bodies who were consulted about the proposed neighbourhood development plan or neighbourhood development plan as proposed to be modified</w:t>
      </w:r>
      <w:proofErr w:type="gramStart"/>
      <w:r w:rsidRPr="00AD2B22">
        <w:rPr>
          <w:i/>
          <w:iCs/>
          <w:sz w:val="24"/>
          <w:szCs w:val="24"/>
        </w:rPr>
        <w:t>.;</w:t>
      </w:r>
      <w:proofErr w:type="gramEnd"/>
    </w:p>
    <w:p w14:paraId="5EE7E8E2" w14:textId="3612ADCD" w:rsidR="00B71E89" w:rsidRPr="00AD2B22" w:rsidRDefault="00B71E89" w:rsidP="00F203C2">
      <w:pPr>
        <w:pStyle w:val="ListParagraph"/>
        <w:numPr>
          <w:ilvl w:val="0"/>
          <w:numId w:val="23"/>
        </w:numPr>
        <w:ind w:left="1276"/>
        <w:rPr>
          <w:i/>
          <w:iCs/>
          <w:sz w:val="24"/>
          <w:szCs w:val="24"/>
        </w:rPr>
      </w:pPr>
      <w:r w:rsidRPr="00AD2B22">
        <w:rPr>
          <w:i/>
          <w:iCs/>
          <w:sz w:val="24"/>
          <w:szCs w:val="24"/>
        </w:rPr>
        <w:t xml:space="preserve">explains how they were </w:t>
      </w:r>
      <w:proofErr w:type="gramStart"/>
      <w:r w:rsidRPr="00AD2B22">
        <w:rPr>
          <w:i/>
          <w:iCs/>
          <w:sz w:val="24"/>
          <w:szCs w:val="24"/>
        </w:rPr>
        <w:t>consulted;</w:t>
      </w:r>
      <w:proofErr w:type="gramEnd"/>
    </w:p>
    <w:p w14:paraId="01DE1AEB" w14:textId="17397733" w:rsidR="00B71E89" w:rsidRPr="00AD2B22" w:rsidRDefault="00B71E89" w:rsidP="00F203C2">
      <w:pPr>
        <w:pStyle w:val="ListParagraph"/>
        <w:numPr>
          <w:ilvl w:val="0"/>
          <w:numId w:val="23"/>
        </w:numPr>
        <w:ind w:left="1276"/>
        <w:rPr>
          <w:i/>
          <w:iCs/>
          <w:sz w:val="24"/>
          <w:szCs w:val="24"/>
        </w:rPr>
      </w:pPr>
      <w:r w:rsidRPr="00AD2B22">
        <w:rPr>
          <w:i/>
          <w:iCs/>
          <w:sz w:val="24"/>
          <w:szCs w:val="24"/>
        </w:rPr>
        <w:t>summarises the main issues and concerns raised by the persons consulted; and</w:t>
      </w:r>
    </w:p>
    <w:p w14:paraId="5B856AE1" w14:textId="56A4E10D" w:rsidR="00B71E89" w:rsidRPr="00AD2B22" w:rsidRDefault="00B71E89" w:rsidP="00F203C2">
      <w:pPr>
        <w:pStyle w:val="ListParagraph"/>
        <w:numPr>
          <w:ilvl w:val="0"/>
          <w:numId w:val="23"/>
        </w:numPr>
        <w:ind w:left="1276"/>
        <w:rPr>
          <w:i/>
          <w:iCs/>
          <w:sz w:val="24"/>
          <w:szCs w:val="24"/>
        </w:rPr>
      </w:pPr>
      <w:r w:rsidRPr="00AD2B22">
        <w:rPr>
          <w:i/>
          <w:iCs/>
          <w:sz w:val="24"/>
          <w:szCs w:val="24"/>
        </w:rPr>
        <w:t>describes how these issues and concerns have been considered and, where relevant, addressed in the proposed neighbourhood development plan or neighbourhood development plan as proposed to be modified.</w:t>
      </w:r>
    </w:p>
    <w:p w14:paraId="5D8B8A7D" w14:textId="77E60FE3" w:rsidR="00B71E89" w:rsidRDefault="00B71E89" w:rsidP="00005434">
      <w:pPr>
        <w:pStyle w:val="bodytextnumbered"/>
        <w:ind w:left="709"/>
      </w:pPr>
      <w:r w:rsidRPr="00B71E89">
        <w:t xml:space="preserve">In accordance with </w:t>
      </w:r>
      <w:r w:rsidR="008A72D7">
        <w:t xml:space="preserve">paragraph 1 of </w:t>
      </w:r>
      <w:r w:rsidR="00E74BBD">
        <w:t xml:space="preserve">Schedule 1 of </w:t>
      </w:r>
      <w:r w:rsidRPr="00B71E89">
        <w:t>the Neighbourhood Planning (General) Regulations 2012</w:t>
      </w:r>
      <w:r w:rsidR="00E74BBD">
        <w:t xml:space="preserve"> (as amended)</w:t>
      </w:r>
      <w:r w:rsidRPr="00B71E89">
        <w:t>, specific consideration was given to the requirement to consult the following</w:t>
      </w:r>
      <w:r w:rsidR="00040D53">
        <w:t xml:space="preserve"> where they exercise</w:t>
      </w:r>
      <w:r w:rsidR="00C954A6">
        <w:t xml:space="preserve"> functions in the neighbourhood area</w:t>
      </w:r>
      <w:r w:rsidRPr="00B71E89">
        <w:t>:</w:t>
      </w:r>
    </w:p>
    <w:p w14:paraId="66EA15FF" w14:textId="77777777" w:rsidR="00B71E89" w:rsidRPr="00CA0171" w:rsidRDefault="00B71E89" w:rsidP="00F203C2">
      <w:pPr>
        <w:pStyle w:val="ListParagraph"/>
        <w:numPr>
          <w:ilvl w:val="0"/>
          <w:numId w:val="24"/>
        </w:numPr>
        <w:ind w:left="1276"/>
        <w:rPr>
          <w:i/>
          <w:iCs/>
          <w:sz w:val="24"/>
          <w:szCs w:val="24"/>
        </w:rPr>
      </w:pPr>
      <w:r w:rsidRPr="00CA0171">
        <w:rPr>
          <w:i/>
          <w:iCs/>
          <w:sz w:val="24"/>
          <w:szCs w:val="24"/>
        </w:rPr>
        <w:t xml:space="preserve">voluntary bodies some or </w:t>
      </w:r>
      <w:proofErr w:type="gramStart"/>
      <w:r w:rsidRPr="00CA0171">
        <w:rPr>
          <w:i/>
          <w:iCs/>
          <w:sz w:val="24"/>
          <w:szCs w:val="24"/>
        </w:rPr>
        <w:t>all of</w:t>
      </w:r>
      <w:proofErr w:type="gramEnd"/>
      <w:r w:rsidRPr="00CA0171">
        <w:rPr>
          <w:i/>
          <w:iCs/>
          <w:sz w:val="24"/>
          <w:szCs w:val="24"/>
        </w:rPr>
        <w:t xml:space="preserve"> whose activities benefit all or any part of the neighbourhood </w:t>
      </w:r>
      <w:proofErr w:type="gramStart"/>
      <w:r w:rsidRPr="00CA0171">
        <w:rPr>
          <w:i/>
          <w:iCs/>
          <w:sz w:val="24"/>
          <w:szCs w:val="24"/>
        </w:rPr>
        <w:t>area;</w:t>
      </w:r>
      <w:proofErr w:type="gramEnd"/>
    </w:p>
    <w:p w14:paraId="1559F49C" w14:textId="77777777" w:rsidR="00B71E89" w:rsidRPr="00CA0171" w:rsidRDefault="00B71E89" w:rsidP="00F203C2">
      <w:pPr>
        <w:pStyle w:val="ListParagraph"/>
        <w:numPr>
          <w:ilvl w:val="0"/>
          <w:numId w:val="24"/>
        </w:numPr>
        <w:ind w:left="1276"/>
        <w:rPr>
          <w:i/>
          <w:iCs/>
          <w:sz w:val="24"/>
          <w:szCs w:val="24"/>
        </w:rPr>
      </w:pPr>
      <w:r w:rsidRPr="00CA0171">
        <w:rPr>
          <w:i/>
          <w:iCs/>
          <w:sz w:val="24"/>
          <w:szCs w:val="24"/>
        </w:rPr>
        <w:t xml:space="preserve">bodies which represent the interests of different racial, ethnic or national groups in the neighbourhood </w:t>
      </w:r>
      <w:proofErr w:type="gramStart"/>
      <w:r w:rsidRPr="00CA0171">
        <w:rPr>
          <w:i/>
          <w:iCs/>
          <w:sz w:val="24"/>
          <w:szCs w:val="24"/>
        </w:rPr>
        <w:t>area;</w:t>
      </w:r>
      <w:proofErr w:type="gramEnd"/>
    </w:p>
    <w:p w14:paraId="54B1A20E" w14:textId="77777777" w:rsidR="00B71E89" w:rsidRPr="00CA0171" w:rsidRDefault="00B71E89" w:rsidP="00F203C2">
      <w:pPr>
        <w:pStyle w:val="ListParagraph"/>
        <w:numPr>
          <w:ilvl w:val="0"/>
          <w:numId w:val="24"/>
        </w:numPr>
        <w:ind w:left="1276"/>
        <w:rPr>
          <w:i/>
          <w:iCs/>
          <w:sz w:val="24"/>
          <w:szCs w:val="24"/>
        </w:rPr>
      </w:pPr>
      <w:r w:rsidRPr="00CA0171">
        <w:rPr>
          <w:i/>
          <w:iCs/>
          <w:sz w:val="24"/>
          <w:szCs w:val="24"/>
        </w:rPr>
        <w:t xml:space="preserve">bodies which represent the interests of different religious groups in the neighbourhood </w:t>
      </w:r>
      <w:proofErr w:type="gramStart"/>
      <w:r w:rsidRPr="00CA0171">
        <w:rPr>
          <w:i/>
          <w:iCs/>
          <w:sz w:val="24"/>
          <w:szCs w:val="24"/>
        </w:rPr>
        <w:t>area;</w:t>
      </w:r>
      <w:proofErr w:type="gramEnd"/>
    </w:p>
    <w:p w14:paraId="011089D8" w14:textId="77777777" w:rsidR="00B71E89" w:rsidRPr="00CA0171" w:rsidRDefault="00B71E89" w:rsidP="00F203C2">
      <w:pPr>
        <w:pStyle w:val="ListParagraph"/>
        <w:numPr>
          <w:ilvl w:val="0"/>
          <w:numId w:val="24"/>
        </w:numPr>
        <w:ind w:left="1276"/>
        <w:rPr>
          <w:i/>
          <w:iCs/>
          <w:sz w:val="24"/>
          <w:szCs w:val="24"/>
        </w:rPr>
      </w:pPr>
      <w:r w:rsidRPr="00CA0171">
        <w:rPr>
          <w:i/>
          <w:iCs/>
          <w:sz w:val="24"/>
          <w:szCs w:val="24"/>
        </w:rPr>
        <w:lastRenderedPageBreak/>
        <w:t>bodies which represent the interests of persons carrying on business in the neighbourhood area; and</w:t>
      </w:r>
    </w:p>
    <w:p w14:paraId="3A4559E6" w14:textId="5077053B" w:rsidR="00B71E89" w:rsidRPr="00CA0171" w:rsidRDefault="00B71E89" w:rsidP="00F203C2">
      <w:pPr>
        <w:pStyle w:val="ListParagraph"/>
        <w:numPr>
          <w:ilvl w:val="0"/>
          <w:numId w:val="24"/>
        </w:numPr>
        <w:ind w:left="1276"/>
        <w:rPr>
          <w:i/>
          <w:iCs/>
          <w:sz w:val="24"/>
          <w:szCs w:val="24"/>
        </w:rPr>
      </w:pPr>
      <w:r w:rsidRPr="00CA0171">
        <w:rPr>
          <w:i/>
          <w:iCs/>
          <w:sz w:val="24"/>
          <w:szCs w:val="24"/>
        </w:rPr>
        <w:t>bodies which represent the interests of disabled persons in the neighbourhood area.</w:t>
      </w:r>
    </w:p>
    <w:p w14:paraId="6E870543" w14:textId="109710C8" w:rsidR="00D235EF" w:rsidRDefault="00D235EF" w:rsidP="00005434">
      <w:pPr>
        <w:pStyle w:val="bodytextnumbered"/>
        <w:ind w:left="709"/>
      </w:pPr>
      <w:r w:rsidRPr="00D235EF">
        <w:t xml:space="preserve">To meet these requirements, the </w:t>
      </w:r>
      <w:r w:rsidR="00E74BBD">
        <w:t>s</w:t>
      </w:r>
      <w:r w:rsidRPr="00D235EF">
        <w:t xml:space="preserve">teering </w:t>
      </w:r>
      <w:r w:rsidR="00E74BBD">
        <w:t>g</w:t>
      </w:r>
      <w:r w:rsidRPr="00D235EF">
        <w:t xml:space="preserve">roup undertook </w:t>
      </w:r>
      <w:proofErr w:type="gramStart"/>
      <w:r w:rsidRPr="00D235EF">
        <w:t>an equalities</w:t>
      </w:r>
      <w:proofErr w:type="gramEnd"/>
      <w:r w:rsidRPr="00D235EF">
        <w:t xml:space="preserve"> check to ensure that no groups were excluded. Evidence was </w:t>
      </w:r>
      <w:r w:rsidRPr="00BC1124">
        <w:t xml:space="preserve">sought </w:t>
      </w:r>
      <w:r w:rsidR="00BC1124">
        <w:rPr>
          <w:color w:val="2FA4A1"/>
        </w:rPr>
        <w:t>[</w:t>
      </w:r>
      <w:r w:rsidRPr="00D235EF">
        <w:rPr>
          <w:color w:val="2FA4A1"/>
        </w:rPr>
        <w:t xml:space="preserve">from </w:t>
      </w:r>
      <w:r w:rsidR="00CA0171" w:rsidRPr="00D235EF">
        <w:rPr>
          <w:color w:val="2FA4A1"/>
        </w:rPr>
        <w:t>residents</w:t>
      </w:r>
      <w:r w:rsidRPr="00D235EF">
        <w:rPr>
          <w:color w:val="2FA4A1"/>
        </w:rPr>
        <w:t xml:space="preserve"> and stakeholders</w:t>
      </w:r>
      <w:r w:rsidR="00BC1124">
        <w:rPr>
          <w:color w:val="2FA4A1"/>
        </w:rPr>
        <w:t>]</w:t>
      </w:r>
      <w:r w:rsidRPr="00D235EF">
        <w:rPr>
          <w:color w:val="2FA4A1"/>
        </w:rPr>
        <w:t xml:space="preserve"> </w:t>
      </w:r>
      <w:r w:rsidRPr="00D235EF">
        <w:t xml:space="preserve">to identify whether such </w:t>
      </w:r>
      <w:proofErr w:type="spellStart"/>
      <w:r w:rsidRPr="00D235EF">
        <w:t>organisations</w:t>
      </w:r>
      <w:proofErr w:type="spellEnd"/>
      <w:r w:rsidRPr="00D235EF">
        <w:t xml:space="preserve"> were active in the </w:t>
      </w:r>
      <w:r w:rsidRPr="00D235EF">
        <w:rPr>
          <w:color w:val="2FA4A1"/>
        </w:rPr>
        <w:t>[Plan Area]</w:t>
      </w:r>
      <w:r w:rsidRPr="00D235EF">
        <w:t xml:space="preserve">, including enquiries relating to </w:t>
      </w:r>
      <w:r w:rsidRPr="00D235EF">
        <w:rPr>
          <w:color w:val="2FA4A1"/>
        </w:rPr>
        <w:t>[e.g. minority groups, faith groups, local businesses</w:t>
      </w:r>
      <w:r>
        <w:rPr>
          <w:color w:val="2FA4A1"/>
        </w:rPr>
        <w:t xml:space="preserve">, community </w:t>
      </w:r>
      <w:proofErr w:type="spellStart"/>
      <w:r>
        <w:rPr>
          <w:color w:val="2FA4A1"/>
        </w:rPr>
        <w:t>organisations</w:t>
      </w:r>
      <w:proofErr w:type="spellEnd"/>
      <w:r w:rsidRPr="00D235EF">
        <w:rPr>
          <w:color w:val="2FA4A1"/>
        </w:rPr>
        <w:t xml:space="preserve"> and care providers]</w:t>
      </w:r>
      <w:r w:rsidRPr="00D235EF">
        <w:t xml:space="preserve">. </w:t>
      </w:r>
    </w:p>
    <w:p w14:paraId="062A8B35" w14:textId="17563812" w:rsidR="00C90ACC" w:rsidRDefault="00D235EF" w:rsidP="00005434">
      <w:pPr>
        <w:pStyle w:val="bodytextnumbered"/>
        <w:ind w:left="709"/>
      </w:pPr>
      <w:r w:rsidRPr="00D235EF">
        <w:t xml:space="preserve">Consultation activities included </w:t>
      </w:r>
      <w:r w:rsidRPr="00005434">
        <w:rPr>
          <w:color w:val="129A97"/>
        </w:rPr>
        <w:t>[e.g. leaflet distribution, targeted outreach and conversations with residents]</w:t>
      </w:r>
      <w:r w:rsidRPr="00D235EF">
        <w:t xml:space="preserve">, </w:t>
      </w:r>
      <w:r w:rsidR="00005434" w:rsidRPr="00005434">
        <w:rPr>
          <w:color w:val="129A97"/>
        </w:rPr>
        <w:t>[</w:t>
      </w:r>
      <w:r w:rsidRPr="00005434">
        <w:rPr>
          <w:color w:val="129A97"/>
        </w:rPr>
        <w:t>with the [Plan Area] divided into smaller areas for more effective engagement</w:t>
      </w:r>
      <w:r w:rsidR="00005434" w:rsidRPr="00005434">
        <w:rPr>
          <w:color w:val="129A97"/>
        </w:rPr>
        <w:t>]</w:t>
      </w:r>
      <w:r w:rsidRPr="00D235EF">
        <w:t xml:space="preserve">. This process confirmed that </w:t>
      </w:r>
      <w:r w:rsidRPr="00005434">
        <w:rPr>
          <w:color w:val="129A97"/>
        </w:rPr>
        <w:t xml:space="preserve">[findings, e.g. “only one care facility was identified as a representative </w:t>
      </w:r>
      <w:proofErr w:type="spellStart"/>
      <w:r w:rsidRPr="00005434">
        <w:rPr>
          <w:color w:val="129A97"/>
        </w:rPr>
        <w:t>organisation</w:t>
      </w:r>
      <w:proofErr w:type="spellEnd"/>
      <w:r w:rsidRPr="00005434">
        <w:rPr>
          <w:color w:val="129A97"/>
        </w:rPr>
        <w:t>” / “no formal representative bodies were identified”]</w:t>
      </w:r>
      <w:r w:rsidRPr="00D235EF">
        <w:t>.</w:t>
      </w:r>
    </w:p>
    <w:p w14:paraId="7A6DB194" w14:textId="77777777" w:rsidR="00890C45" w:rsidRDefault="00890C45" w:rsidP="00C90ACC">
      <w:pPr>
        <w:rPr>
          <w:sz w:val="24"/>
          <w:szCs w:val="24"/>
        </w:rPr>
      </w:pPr>
    </w:p>
    <w:p w14:paraId="2A2B1656" w14:textId="1C5B3522" w:rsidR="00890C45" w:rsidRDefault="00F203C2" w:rsidP="00C90ACC">
      <w:pPr>
        <w:rPr>
          <w:sz w:val="24"/>
          <w:szCs w:val="24"/>
        </w:rPr>
      </w:pPr>
      <w:r>
        <w:rPr>
          <w:sz w:val="24"/>
          <w:szCs w:val="24"/>
        </w:rPr>
        <w:br w:type="page"/>
      </w:r>
    </w:p>
    <w:p w14:paraId="5F6BB3A4" w14:textId="47A92AEC" w:rsidR="00FE6A4D" w:rsidRDefault="00FE6A4D" w:rsidP="00005434">
      <w:pPr>
        <w:pStyle w:val="Heading1"/>
      </w:pPr>
      <w:bookmarkStart w:id="82" w:name="_Toc219209672"/>
      <w:bookmarkStart w:id="83" w:name="_Toc219210029"/>
      <w:r>
        <w:lastRenderedPageBreak/>
        <w:t>APPENDICES</w:t>
      </w:r>
      <w:bookmarkEnd w:id="82"/>
      <w:bookmarkEnd w:id="83"/>
      <w:r>
        <w:t xml:space="preserve"> </w:t>
      </w:r>
    </w:p>
    <w:p w14:paraId="239057F6" w14:textId="49D650E6" w:rsidR="00FE6A4D" w:rsidRDefault="00D63FC4" w:rsidP="00005434">
      <w:pPr>
        <w:pStyle w:val="Heading2"/>
      </w:pPr>
      <w:bookmarkStart w:id="84" w:name="_Toc219209673"/>
      <w:bookmarkStart w:id="85" w:name="_Toc219210030"/>
      <w:r>
        <w:t>Appendix</w:t>
      </w:r>
      <w:r w:rsidR="00FE6A4D">
        <w:t xml:space="preserve"> 1: COMMUNITY ENGAGEMENT </w:t>
      </w:r>
      <w:r w:rsidR="00431A0B">
        <w:t>TIMELINE</w:t>
      </w:r>
      <w:bookmarkEnd w:id="84"/>
      <w:bookmarkEnd w:id="85"/>
    </w:p>
    <w:p w14:paraId="68AC2D02" w14:textId="77777777" w:rsidR="00FE6A4D" w:rsidRPr="00FE6A4D" w:rsidRDefault="00FE6A4D" w:rsidP="00FE6A4D"/>
    <w:tbl>
      <w:tblPr>
        <w:tblW w:w="9010"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0"/>
        <w:gridCol w:w="1417"/>
        <w:gridCol w:w="6783"/>
      </w:tblGrid>
      <w:tr w:rsidR="00FE6A4D" w14:paraId="68C0916C" w14:textId="77777777" w:rsidTr="00804664">
        <w:trPr>
          <w:trHeight w:val="450"/>
        </w:trPr>
        <w:tc>
          <w:tcPr>
            <w:tcW w:w="810" w:type="dxa"/>
            <w:tcBorders>
              <w:right w:val="single" w:sz="6" w:space="0" w:color="000000"/>
            </w:tcBorders>
            <w:shd w:val="clear" w:color="auto" w:fill="0F4761" w:themeFill="accent1" w:themeFillShade="BF"/>
            <w:vAlign w:val="center"/>
          </w:tcPr>
          <w:p w14:paraId="30EE4031" w14:textId="32CE87CB" w:rsidR="00FE6A4D" w:rsidRPr="00FE6A4D" w:rsidRDefault="00FE6A4D" w:rsidP="00BA150C">
            <w:pPr>
              <w:pStyle w:val="TableParagraph"/>
              <w:spacing w:line="268" w:lineRule="exact"/>
              <w:ind w:left="0" w:right="41"/>
              <w:jc w:val="center"/>
              <w:rPr>
                <w:rFonts w:ascii="Arial" w:hAnsi="Arial" w:cs="Arial"/>
                <w:b/>
                <w:sz w:val="24"/>
                <w:szCs w:val="24"/>
              </w:rPr>
            </w:pPr>
            <w:r>
              <w:rPr>
                <w:rFonts w:ascii="Arial" w:hAnsi="Arial" w:cs="Arial"/>
                <w:b/>
                <w:sz w:val="24"/>
                <w:szCs w:val="24"/>
              </w:rPr>
              <w:t>No</w:t>
            </w:r>
            <w:r w:rsidR="00804664">
              <w:rPr>
                <w:rFonts w:ascii="Arial" w:hAnsi="Arial" w:cs="Arial"/>
                <w:b/>
                <w:sz w:val="24"/>
                <w:szCs w:val="24"/>
              </w:rPr>
              <w:t>.</w:t>
            </w:r>
          </w:p>
        </w:tc>
        <w:tc>
          <w:tcPr>
            <w:tcW w:w="1417" w:type="dxa"/>
            <w:tcBorders>
              <w:left w:val="single" w:sz="6" w:space="0" w:color="000000"/>
              <w:right w:val="single" w:sz="6" w:space="0" w:color="000000"/>
            </w:tcBorders>
            <w:shd w:val="clear" w:color="auto" w:fill="0F4761" w:themeFill="accent1" w:themeFillShade="BF"/>
            <w:vAlign w:val="center"/>
          </w:tcPr>
          <w:p w14:paraId="3F2155B1" w14:textId="5697FF36" w:rsidR="00FE6A4D" w:rsidRPr="00FE6A4D" w:rsidRDefault="00FE6A4D" w:rsidP="00BA150C">
            <w:pPr>
              <w:pStyle w:val="TableParagraph"/>
              <w:spacing w:line="268" w:lineRule="exact"/>
              <w:jc w:val="center"/>
              <w:rPr>
                <w:rFonts w:ascii="Arial" w:hAnsi="Arial" w:cs="Arial"/>
                <w:b/>
                <w:sz w:val="24"/>
                <w:szCs w:val="24"/>
              </w:rPr>
            </w:pPr>
            <w:r>
              <w:rPr>
                <w:rFonts w:ascii="Arial" w:hAnsi="Arial" w:cs="Arial"/>
                <w:b/>
                <w:sz w:val="24"/>
                <w:szCs w:val="24"/>
              </w:rPr>
              <w:t>Date</w:t>
            </w:r>
          </w:p>
        </w:tc>
        <w:tc>
          <w:tcPr>
            <w:tcW w:w="6783" w:type="dxa"/>
            <w:tcBorders>
              <w:left w:val="single" w:sz="6" w:space="0" w:color="000000"/>
            </w:tcBorders>
            <w:shd w:val="clear" w:color="auto" w:fill="0F4761" w:themeFill="accent1" w:themeFillShade="BF"/>
            <w:vAlign w:val="center"/>
          </w:tcPr>
          <w:p w14:paraId="7CE1427C" w14:textId="26CB5AD9" w:rsidR="00FE6A4D" w:rsidRPr="00FE6A4D" w:rsidRDefault="00FE6A4D" w:rsidP="00BA150C">
            <w:pPr>
              <w:pStyle w:val="TableParagraph"/>
              <w:spacing w:line="268" w:lineRule="exact"/>
              <w:jc w:val="center"/>
              <w:rPr>
                <w:rFonts w:ascii="Arial" w:hAnsi="Arial" w:cs="Arial"/>
                <w:b/>
                <w:sz w:val="24"/>
                <w:szCs w:val="24"/>
              </w:rPr>
            </w:pPr>
            <w:r>
              <w:rPr>
                <w:rFonts w:ascii="Arial" w:hAnsi="Arial" w:cs="Arial"/>
                <w:b/>
                <w:sz w:val="24"/>
                <w:szCs w:val="24"/>
              </w:rPr>
              <w:t>Activity/Event</w:t>
            </w:r>
          </w:p>
        </w:tc>
      </w:tr>
      <w:tr w:rsidR="00FE6A4D" w14:paraId="676467A6" w14:textId="77777777" w:rsidTr="00804664">
        <w:trPr>
          <w:trHeight w:val="1029"/>
        </w:trPr>
        <w:tc>
          <w:tcPr>
            <w:tcW w:w="810" w:type="dxa"/>
            <w:tcBorders>
              <w:left w:val="single" w:sz="6" w:space="0" w:color="000000"/>
              <w:bottom w:val="single" w:sz="6" w:space="0" w:color="000000"/>
              <w:right w:val="single" w:sz="6" w:space="0" w:color="000000"/>
            </w:tcBorders>
            <w:vAlign w:val="center"/>
          </w:tcPr>
          <w:p w14:paraId="4B2B098E" w14:textId="77777777" w:rsidR="00FE6A4D" w:rsidRPr="00804664" w:rsidRDefault="00804664" w:rsidP="00804664">
            <w:pPr>
              <w:pStyle w:val="TableParagraph"/>
              <w:spacing w:line="268" w:lineRule="exact"/>
              <w:ind w:left="0" w:right="139"/>
              <w:jc w:val="center"/>
              <w:rPr>
                <w:rFonts w:ascii="Arial" w:hAnsi="Arial" w:cs="Arial"/>
                <w:b/>
                <w:bCs/>
                <w:sz w:val="24"/>
                <w:szCs w:val="24"/>
              </w:rPr>
            </w:pPr>
            <w:r w:rsidRPr="00804664">
              <w:rPr>
                <w:rFonts w:ascii="Arial" w:hAnsi="Arial" w:cs="Arial"/>
                <w:b/>
                <w:bCs/>
                <w:sz w:val="24"/>
                <w:szCs w:val="24"/>
              </w:rPr>
              <w:t>1</w:t>
            </w:r>
          </w:p>
          <w:p w14:paraId="3E97B82C" w14:textId="1CFD2657" w:rsidR="00804664" w:rsidRPr="00804664" w:rsidRDefault="00804664" w:rsidP="00804664">
            <w:pPr>
              <w:pStyle w:val="TableParagraph"/>
              <w:spacing w:line="268" w:lineRule="exact"/>
              <w:ind w:left="0" w:right="139"/>
              <w:jc w:val="center"/>
              <w:rPr>
                <w:rFonts w:ascii="Arial" w:hAnsi="Arial" w:cs="Arial"/>
                <w:b/>
                <w:bCs/>
                <w:sz w:val="24"/>
                <w:szCs w:val="24"/>
              </w:rPr>
            </w:pPr>
          </w:p>
        </w:tc>
        <w:tc>
          <w:tcPr>
            <w:tcW w:w="1417" w:type="dxa"/>
            <w:tcBorders>
              <w:left w:val="single" w:sz="6" w:space="0" w:color="000000"/>
              <w:bottom w:val="single" w:sz="6" w:space="0" w:color="000000"/>
              <w:right w:val="single" w:sz="6" w:space="0" w:color="000000"/>
            </w:tcBorders>
            <w:vAlign w:val="center"/>
          </w:tcPr>
          <w:p w14:paraId="152AF6C0" w14:textId="77777777" w:rsidR="00587DF2" w:rsidRDefault="00587DF2" w:rsidP="00804664">
            <w:pPr>
              <w:pStyle w:val="TableParagraph"/>
              <w:spacing w:line="259" w:lineRule="auto"/>
              <w:ind w:left="146" w:right="373"/>
              <w:jc w:val="center"/>
              <w:rPr>
                <w:rFonts w:ascii="Arial" w:hAnsi="Arial" w:cs="Arial"/>
                <w:color w:val="2FA4A1"/>
                <w:sz w:val="24"/>
                <w:szCs w:val="24"/>
              </w:rPr>
            </w:pPr>
          </w:p>
          <w:p w14:paraId="5D8144F4" w14:textId="1C80D2FD" w:rsidR="00FE6A4D" w:rsidRPr="00587DF2" w:rsidRDefault="00587DF2" w:rsidP="00804664">
            <w:pPr>
              <w:pStyle w:val="TableParagraph"/>
              <w:spacing w:line="259" w:lineRule="auto"/>
              <w:ind w:left="146" w:right="373"/>
              <w:jc w:val="center"/>
              <w:rPr>
                <w:rFonts w:ascii="Arial" w:hAnsi="Arial" w:cs="Arial"/>
                <w:color w:val="2FA4A1"/>
                <w:sz w:val="24"/>
                <w:szCs w:val="24"/>
              </w:rPr>
            </w:pPr>
            <w:r w:rsidRPr="00587DF2">
              <w:rPr>
                <w:rFonts w:ascii="Arial" w:hAnsi="Arial" w:cs="Arial"/>
                <w:color w:val="2FA4A1"/>
                <w:sz w:val="24"/>
                <w:szCs w:val="24"/>
              </w:rPr>
              <w:t>[Date – Date]</w:t>
            </w:r>
          </w:p>
        </w:tc>
        <w:tc>
          <w:tcPr>
            <w:tcW w:w="6783" w:type="dxa"/>
            <w:tcBorders>
              <w:left w:val="single" w:sz="6" w:space="0" w:color="000000"/>
              <w:bottom w:val="single" w:sz="6" w:space="0" w:color="000000"/>
              <w:right w:val="single" w:sz="6" w:space="0" w:color="000000"/>
            </w:tcBorders>
          </w:tcPr>
          <w:p w14:paraId="1E3DE37C" w14:textId="77777777" w:rsidR="00587DF2" w:rsidRDefault="00587DF2" w:rsidP="00FE6A4D">
            <w:pPr>
              <w:pStyle w:val="TableParagraph"/>
              <w:spacing w:before="1"/>
              <w:rPr>
                <w:rFonts w:ascii="Arial" w:hAnsi="Arial" w:cs="Arial"/>
                <w:sz w:val="24"/>
                <w:szCs w:val="24"/>
              </w:rPr>
            </w:pPr>
          </w:p>
          <w:p w14:paraId="09F99F60" w14:textId="0F93BA21" w:rsidR="00FE6A4D" w:rsidRDefault="00587DF2" w:rsidP="00FE6A4D">
            <w:pPr>
              <w:pStyle w:val="TableParagraph"/>
              <w:spacing w:before="1"/>
              <w:rPr>
                <w:rFonts w:ascii="Arial" w:hAnsi="Arial" w:cs="Arial"/>
                <w:sz w:val="24"/>
                <w:szCs w:val="24"/>
              </w:rPr>
            </w:pPr>
            <w:r w:rsidRPr="00587DF2">
              <w:rPr>
                <w:rFonts w:ascii="Arial" w:hAnsi="Arial" w:cs="Arial"/>
                <w:sz w:val="24"/>
                <w:szCs w:val="24"/>
              </w:rPr>
              <w:t>Initial Residents’ Survey</w:t>
            </w:r>
            <w:r>
              <w:rPr>
                <w:rFonts w:ascii="Arial" w:hAnsi="Arial" w:cs="Arial"/>
                <w:sz w:val="24"/>
                <w:szCs w:val="24"/>
              </w:rPr>
              <w:t xml:space="preserve"> - </w:t>
            </w:r>
            <w:r w:rsidR="00EB35D0">
              <w:rPr>
                <w:rFonts w:ascii="Arial" w:hAnsi="Arial" w:cs="Arial"/>
                <w:sz w:val="24"/>
                <w:szCs w:val="24"/>
              </w:rPr>
              <w:t>t</w:t>
            </w:r>
            <w:r w:rsidRPr="00587DF2">
              <w:rPr>
                <w:rFonts w:ascii="Arial" w:hAnsi="Arial" w:cs="Arial"/>
                <w:sz w:val="24"/>
                <w:szCs w:val="24"/>
              </w:rPr>
              <w:t xml:space="preserve">he first community-wide survey, inviting residents to identify what they valued and disliked about living in </w:t>
            </w:r>
            <w:r w:rsidRPr="00587DF2">
              <w:rPr>
                <w:rFonts w:ascii="Arial" w:hAnsi="Arial" w:cs="Arial"/>
                <w:color w:val="2FA4A1"/>
                <w:sz w:val="24"/>
                <w:szCs w:val="24"/>
              </w:rPr>
              <w:t>[Plan Area]</w:t>
            </w:r>
            <w:r w:rsidRPr="00587DF2">
              <w:rPr>
                <w:rFonts w:ascii="Arial" w:hAnsi="Arial" w:cs="Arial"/>
                <w:sz w:val="24"/>
                <w:szCs w:val="24"/>
              </w:rPr>
              <w:t>. It explored key topics</w:t>
            </w:r>
            <w:r w:rsidR="00EB35D0">
              <w:rPr>
                <w:rFonts w:ascii="Arial" w:hAnsi="Arial" w:cs="Arial"/>
                <w:sz w:val="24"/>
                <w:szCs w:val="24"/>
              </w:rPr>
              <w:t xml:space="preserve"> such as</w:t>
            </w:r>
            <w:r w:rsidRPr="00587DF2">
              <w:rPr>
                <w:rFonts w:ascii="Arial" w:hAnsi="Arial" w:cs="Arial"/>
                <w:sz w:val="24"/>
                <w:szCs w:val="24"/>
              </w:rPr>
              <w:t xml:space="preserve"> </w:t>
            </w:r>
            <w:r w:rsidRPr="00587DF2">
              <w:rPr>
                <w:rFonts w:ascii="Arial" w:hAnsi="Arial" w:cs="Arial"/>
                <w:color w:val="2FA4A1"/>
                <w:sz w:val="24"/>
                <w:szCs w:val="24"/>
              </w:rPr>
              <w:t>[e.g. housing, road safety, transport, heritage, important views, local green spaces, community facilities and employment]</w:t>
            </w:r>
            <w:r w:rsidRPr="00587DF2">
              <w:rPr>
                <w:rFonts w:ascii="Arial" w:hAnsi="Arial" w:cs="Arial"/>
                <w:sz w:val="24"/>
                <w:szCs w:val="24"/>
              </w:rPr>
              <w:t xml:space="preserve"> and helped shape the draft vision, objectives and themes. Responses were collected online and via hand-delivered/posted forms.</w:t>
            </w:r>
          </w:p>
          <w:p w14:paraId="433F1DBB" w14:textId="1731B043" w:rsidR="00587DF2" w:rsidRPr="00FE6A4D" w:rsidRDefault="00587DF2" w:rsidP="00FE6A4D">
            <w:pPr>
              <w:pStyle w:val="TableParagraph"/>
              <w:spacing w:before="1"/>
              <w:rPr>
                <w:rFonts w:ascii="Arial" w:hAnsi="Arial" w:cs="Arial"/>
                <w:sz w:val="24"/>
                <w:szCs w:val="24"/>
              </w:rPr>
            </w:pPr>
          </w:p>
        </w:tc>
      </w:tr>
      <w:tr w:rsidR="00FE6A4D" w14:paraId="5A68E143" w14:textId="77777777" w:rsidTr="00804664">
        <w:trPr>
          <w:trHeight w:val="739"/>
        </w:trPr>
        <w:tc>
          <w:tcPr>
            <w:tcW w:w="810" w:type="dxa"/>
            <w:tcBorders>
              <w:top w:val="single" w:sz="6" w:space="0" w:color="000000"/>
              <w:left w:val="single" w:sz="6" w:space="0" w:color="000000"/>
              <w:bottom w:val="single" w:sz="6" w:space="0" w:color="000000"/>
              <w:right w:val="single" w:sz="6" w:space="0" w:color="000000"/>
            </w:tcBorders>
            <w:vAlign w:val="center"/>
          </w:tcPr>
          <w:p w14:paraId="11E9278B" w14:textId="4D1A5F88" w:rsidR="00FE6A4D" w:rsidRPr="00804664" w:rsidRDefault="00804664" w:rsidP="00804664">
            <w:pPr>
              <w:pStyle w:val="TableParagraph"/>
              <w:spacing w:line="268" w:lineRule="exact"/>
              <w:ind w:left="0" w:right="139"/>
              <w:jc w:val="center"/>
              <w:rPr>
                <w:rFonts w:ascii="Arial" w:hAnsi="Arial" w:cs="Arial"/>
                <w:b/>
                <w:bCs/>
                <w:sz w:val="24"/>
                <w:szCs w:val="24"/>
              </w:rPr>
            </w:pPr>
            <w:r w:rsidRPr="00804664">
              <w:rPr>
                <w:rFonts w:ascii="Arial" w:hAnsi="Arial" w:cs="Arial"/>
                <w:b/>
                <w:bCs/>
                <w:sz w:val="24"/>
                <w:szCs w:val="24"/>
              </w:rPr>
              <w:t>2</w:t>
            </w:r>
          </w:p>
        </w:tc>
        <w:tc>
          <w:tcPr>
            <w:tcW w:w="1417" w:type="dxa"/>
            <w:tcBorders>
              <w:top w:val="single" w:sz="6" w:space="0" w:color="000000"/>
              <w:left w:val="single" w:sz="6" w:space="0" w:color="000000"/>
              <w:bottom w:val="single" w:sz="6" w:space="0" w:color="000000"/>
              <w:right w:val="single" w:sz="6" w:space="0" w:color="000000"/>
            </w:tcBorders>
            <w:vAlign w:val="center"/>
          </w:tcPr>
          <w:p w14:paraId="01981C32" w14:textId="77777777" w:rsidR="00587DF2" w:rsidRDefault="00587DF2" w:rsidP="00804664">
            <w:pPr>
              <w:pStyle w:val="TableParagraph"/>
              <w:spacing w:line="259" w:lineRule="auto"/>
              <w:ind w:left="146"/>
              <w:jc w:val="center"/>
              <w:rPr>
                <w:rFonts w:ascii="Arial" w:hAnsi="Arial" w:cs="Arial"/>
                <w:color w:val="2FA4A1"/>
                <w:sz w:val="24"/>
                <w:szCs w:val="24"/>
              </w:rPr>
            </w:pPr>
          </w:p>
          <w:p w14:paraId="389EC9FA" w14:textId="2C48D820" w:rsidR="00FE6A4D" w:rsidRPr="00587DF2" w:rsidRDefault="00587DF2" w:rsidP="00804664">
            <w:pPr>
              <w:pStyle w:val="TableParagraph"/>
              <w:spacing w:line="259" w:lineRule="auto"/>
              <w:ind w:left="146"/>
              <w:jc w:val="center"/>
              <w:rPr>
                <w:rFonts w:ascii="Arial" w:hAnsi="Arial" w:cs="Arial"/>
                <w:color w:val="2FA4A1"/>
                <w:sz w:val="24"/>
                <w:szCs w:val="24"/>
              </w:rPr>
            </w:pPr>
            <w:r w:rsidRPr="00587DF2">
              <w:rPr>
                <w:rFonts w:ascii="Arial" w:hAnsi="Arial" w:cs="Arial"/>
                <w:color w:val="2FA4A1"/>
                <w:sz w:val="24"/>
                <w:szCs w:val="24"/>
              </w:rPr>
              <w:t>[Date]</w:t>
            </w:r>
          </w:p>
        </w:tc>
        <w:tc>
          <w:tcPr>
            <w:tcW w:w="6783" w:type="dxa"/>
            <w:tcBorders>
              <w:top w:val="single" w:sz="6" w:space="0" w:color="000000"/>
              <w:left w:val="single" w:sz="6" w:space="0" w:color="000000"/>
              <w:bottom w:val="single" w:sz="6" w:space="0" w:color="000000"/>
              <w:right w:val="single" w:sz="6" w:space="0" w:color="000000"/>
            </w:tcBorders>
          </w:tcPr>
          <w:p w14:paraId="2119645F" w14:textId="77777777" w:rsidR="00587DF2" w:rsidRDefault="00587DF2" w:rsidP="00FE6A4D">
            <w:pPr>
              <w:pStyle w:val="TableParagraph"/>
              <w:spacing w:line="268" w:lineRule="exact"/>
              <w:rPr>
                <w:rFonts w:ascii="Arial" w:hAnsi="Arial" w:cs="Arial"/>
                <w:color w:val="2FA4A1"/>
                <w:sz w:val="24"/>
                <w:szCs w:val="24"/>
              </w:rPr>
            </w:pPr>
          </w:p>
          <w:p w14:paraId="4D4CDAA8" w14:textId="23A1BBE2" w:rsidR="00FE6A4D" w:rsidRDefault="00587DF2" w:rsidP="00FE6A4D">
            <w:pPr>
              <w:pStyle w:val="TableParagraph"/>
              <w:spacing w:line="268" w:lineRule="exact"/>
              <w:rPr>
                <w:rFonts w:ascii="Arial" w:hAnsi="Arial" w:cs="Arial"/>
                <w:color w:val="2FA4A1"/>
                <w:sz w:val="24"/>
                <w:szCs w:val="24"/>
              </w:rPr>
            </w:pPr>
            <w:r>
              <w:rPr>
                <w:rFonts w:ascii="Arial" w:hAnsi="Arial" w:cs="Arial"/>
                <w:color w:val="2FA4A1"/>
                <w:sz w:val="24"/>
                <w:szCs w:val="24"/>
              </w:rPr>
              <w:t>[</w:t>
            </w:r>
            <w:r w:rsidRPr="00587DF2">
              <w:rPr>
                <w:rFonts w:ascii="Arial" w:hAnsi="Arial" w:cs="Arial"/>
                <w:color w:val="2FA4A1"/>
                <w:sz w:val="24"/>
                <w:szCs w:val="24"/>
              </w:rPr>
              <w:t>Initial Survey Results Exhibitions</w:t>
            </w:r>
            <w:r>
              <w:rPr>
                <w:rFonts w:ascii="Arial" w:hAnsi="Arial" w:cs="Arial"/>
                <w:color w:val="2FA4A1"/>
                <w:sz w:val="24"/>
                <w:szCs w:val="24"/>
              </w:rPr>
              <w:t xml:space="preserve"> - </w:t>
            </w:r>
            <w:r w:rsidR="00EB35D0">
              <w:rPr>
                <w:rFonts w:ascii="Arial" w:hAnsi="Arial" w:cs="Arial"/>
                <w:color w:val="2FA4A1"/>
                <w:sz w:val="24"/>
                <w:szCs w:val="24"/>
              </w:rPr>
              <w:t>a</w:t>
            </w:r>
            <w:r w:rsidRPr="00587DF2">
              <w:rPr>
                <w:rFonts w:ascii="Arial" w:hAnsi="Arial" w:cs="Arial"/>
                <w:color w:val="2FA4A1"/>
                <w:sz w:val="24"/>
                <w:szCs w:val="24"/>
              </w:rPr>
              <w:t xml:space="preserve"> series of in-person exhibitions held at [locations]. Display boards presented key survey findings and residents were invited to </w:t>
            </w:r>
            <w:r>
              <w:rPr>
                <w:rFonts w:ascii="Arial" w:hAnsi="Arial" w:cs="Arial"/>
                <w:color w:val="2FA4A1"/>
                <w:sz w:val="24"/>
                <w:szCs w:val="24"/>
              </w:rPr>
              <w:t>respond to follow up questions based on initial findings</w:t>
            </w:r>
            <w:r w:rsidRPr="00587DF2">
              <w:rPr>
                <w:rFonts w:ascii="Arial" w:hAnsi="Arial" w:cs="Arial"/>
                <w:color w:val="2FA4A1"/>
                <w:sz w:val="24"/>
                <w:szCs w:val="24"/>
              </w:rPr>
              <w:t xml:space="preserve">, </w:t>
            </w:r>
            <w:r>
              <w:rPr>
                <w:rFonts w:ascii="Arial" w:hAnsi="Arial" w:cs="Arial"/>
                <w:color w:val="2FA4A1"/>
                <w:sz w:val="24"/>
                <w:szCs w:val="24"/>
              </w:rPr>
              <w:t>[e.g. whet</w:t>
            </w:r>
            <w:r w:rsidRPr="00587DF2">
              <w:rPr>
                <w:rFonts w:ascii="Arial" w:hAnsi="Arial" w:cs="Arial"/>
                <w:color w:val="2FA4A1"/>
                <w:sz w:val="24"/>
                <w:szCs w:val="24"/>
              </w:rPr>
              <w:t xml:space="preserve">her to include a housing </w:t>
            </w:r>
            <w:proofErr w:type="gramStart"/>
            <w:r w:rsidRPr="00587DF2">
              <w:rPr>
                <w:rFonts w:ascii="Arial" w:hAnsi="Arial" w:cs="Arial"/>
                <w:color w:val="2FA4A1"/>
                <w:sz w:val="24"/>
                <w:szCs w:val="24"/>
              </w:rPr>
              <w:t>allocation</w:t>
            </w:r>
            <w:r>
              <w:rPr>
                <w:rFonts w:ascii="Arial" w:hAnsi="Arial" w:cs="Arial"/>
                <w:color w:val="2FA4A1"/>
                <w:sz w:val="24"/>
                <w:szCs w:val="24"/>
              </w:rPr>
              <w:t>]]</w:t>
            </w:r>
            <w:proofErr w:type="gramEnd"/>
            <w:r>
              <w:rPr>
                <w:rFonts w:ascii="Arial" w:hAnsi="Arial" w:cs="Arial"/>
                <w:color w:val="2FA4A1"/>
                <w:sz w:val="24"/>
                <w:szCs w:val="24"/>
              </w:rPr>
              <w:t>.</w:t>
            </w:r>
          </w:p>
          <w:p w14:paraId="10D870B7" w14:textId="0568D0A8" w:rsidR="00587DF2" w:rsidRPr="00FE6A4D" w:rsidRDefault="00587DF2" w:rsidP="00FE6A4D">
            <w:pPr>
              <w:pStyle w:val="TableParagraph"/>
              <w:spacing w:line="268" w:lineRule="exact"/>
              <w:rPr>
                <w:rFonts w:ascii="Arial" w:hAnsi="Arial" w:cs="Arial"/>
                <w:color w:val="2FA4A1"/>
                <w:sz w:val="24"/>
                <w:szCs w:val="24"/>
                <w:highlight w:val="yellow"/>
              </w:rPr>
            </w:pPr>
          </w:p>
        </w:tc>
      </w:tr>
      <w:tr w:rsidR="00FE6A4D" w14:paraId="0A6C0FF1" w14:textId="77777777" w:rsidTr="00804664">
        <w:trPr>
          <w:trHeight w:val="1031"/>
        </w:trPr>
        <w:tc>
          <w:tcPr>
            <w:tcW w:w="810" w:type="dxa"/>
            <w:tcBorders>
              <w:top w:val="single" w:sz="6" w:space="0" w:color="000000"/>
              <w:left w:val="single" w:sz="6" w:space="0" w:color="000000"/>
              <w:bottom w:val="single" w:sz="6" w:space="0" w:color="000000"/>
              <w:right w:val="single" w:sz="6" w:space="0" w:color="000000"/>
            </w:tcBorders>
            <w:vAlign w:val="center"/>
          </w:tcPr>
          <w:p w14:paraId="5FB2147C" w14:textId="07CFC12C" w:rsidR="00FE6A4D" w:rsidRPr="00804664" w:rsidRDefault="00804664" w:rsidP="00804664">
            <w:pPr>
              <w:pStyle w:val="TableParagraph"/>
              <w:spacing w:before="1"/>
              <w:ind w:left="0" w:right="139"/>
              <w:jc w:val="center"/>
              <w:rPr>
                <w:rFonts w:ascii="Arial" w:hAnsi="Arial" w:cs="Arial"/>
                <w:b/>
                <w:bCs/>
                <w:spacing w:val="-10"/>
                <w:sz w:val="24"/>
                <w:szCs w:val="24"/>
              </w:rPr>
            </w:pPr>
            <w:r w:rsidRPr="00804664">
              <w:rPr>
                <w:rFonts w:ascii="Arial" w:hAnsi="Arial" w:cs="Arial"/>
                <w:b/>
                <w:bCs/>
                <w:spacing w:val="-10"/>
                <w:sz w:val="24"/>
                <w:szCs w:val="24"/>
              </w:rPr>
              <w:t>3</w:t>
            </w:r>
          </w:p>
        </w:tc>
        <w:tc>
          <w:tcPr>
            <w:tcW w:w="1417" w:type="dxa"/>
            <w:tcBorders>
              <w:top w:val="single" w:sz="6" w:space="0" w:color="000000"/>
              <w:left w:val="single" w:sz="6" w:space="0" w:color="000000"/>
              <w:bottom w:val="single" w:sz="6" w:space="0" w:color="000000"/>
              <w:right w:val="single" w:sz="6" w:space="0" w:color="000000"/>
            </w:tcBorders>
            <w:vAlign w:val="center"/>
          </w:tcPr>
          <w:p w14:paraId="6020822A" w14:textId="77777777" w:rsidR="00587DF2" w:rsidRDefault="00587DF2" w:rsidP="00804664">
            <w:pPr>
              <w:pStyle w:val="TableParagraph"/>
              <w:spacing w:before="1" w:line="259" w:lineRule="auto"/>
              <w:ind w:left="146"/>
              <w:jc w:val="center"/>
              <w:rPr>
                <w:rFonts w:ascii="Arial" w:hAnsi="Arial" w:cs="Arial"/>
                <w:color w:val="2FA4A1"/>
                <w:sz w:val="24"/>
                <w:szCs w:val="24"/>
              </w:rPr>
            </w:pPr>
          </w:p>
          <w:p w14:paraId="4DC8B9DB" w14:textId="437E521A" w:rsidR="00FE6A4D" w:rsidRPr="00587DF2" w:rsidRDefault="00587DF2" w:rsidP="00804664">
            <w:pPr>
              <w:pStyle w:val="TableParagraph"/>
              <w:spacing w:before="1" w:line="259" w:lineRule="auto"/>
              <w:ind w:left="146"/>
              <w:jc w:val="center"/>
              <w:rPr>
                <w:rFonts w:ascii="Arial" w:hAnsi="Arial" w:cs="Arial"/>
                <w:color w:val="2FA4A1"/>
                <w:sz w:val="24"/>
                <w:szCs w:val="24"/>
              </w:rPr>
            </w:pPr>
            <w:r w:rsidRPr="00587DF2">
              <w:rPr>
                <w:rFonts w:ascii="Arial" w:hAnsi="Arial" w:cs="Arial"/>
                <w:color w:val="2FA4A1"/>
                <w:sz w:val="24"/>
                <w:szCs w:val="24"/>
              </w:rPr>
              <w:t>[Date – Date]</w:t>
            </w:r>
          </w:p>
        </w:tc>
        <w:tc>
          <w:tcPr>
            <w:tcW w:w="6783" w:type="dxa"/>
            <w:tcBorders>
              <w:top w:val="single" w:sz="6" w:space="0" w:color="000000"/>
              <w:left w:val="single" w:sz="6" w:space="0" w:color="000000"/>
              <w:bottom w:val="single" w:sz="6" w:space="0" w:color="000000"/>
              <w:right w:val="single" w:sz="6" w:space="0" w:color="000000"/>
            </w:tcBorders>
          </w:tcPr>
          <w:p w14:paraId="1C08E689" w14:textId="77777777" w:rsidR="00587DF2" w:rsidRDefault="00587DF2" w:rsidP="00FE6A4D">
            <w:pPr>
              <w:pStyle w:val="TableParagraph"/>
              <w:spacing w:before="1"/>
              <w:rPr>
                <w:rFonts w:ascii="Arial" w:hAnsi="Arial" w:cs="Arial"/>
                <w:color w:val="2FA4A1"/>
                <w:sz w:val="24"/>
                <w:szCs w:val="24"/>
              </w:rPr>
            </w:pPr>
          </w:p>
          <w:p w14:paraId="4B49BD09" w14:textId="4CF4648A" w:rsidR="00FE6A4D" w:rsidRDefault="00587DF2" w:rsidP="00FE6A4D">
            <w:pPr>
              <w:pStyle w:val="TableParagraph"/>
              <w:spacing w:before="1"/>
              <w:rPr>
                <w:rFonts w:ascii="Arial" w:hAnsi="Arial" w:cs="Arial"/>
                <w:color w:val="2FA4A1"/>
                <w:sz w:val="24"/>
                <w:szCs w:val="24"/>
              </w:rPr>
            </w:pPr>
            <w:r>
              <w:rPr>
                <w:rFonts w:ascii="Arial" w:hAnsi="Arial" w:cs="Arial"/>
                <w:color w:val="2FA4A1"/>
                <w:sz w:val="24"/>
                <w:szCs w:val="24"/>
              </w:rPr>
              <w:t>[</w:t>
            </w:r>
            <w:r w:rsidRPr="00587DF2">
              <w:rPr>
                <w:rFonts w:ascii="Arial" w:hAnsi="Arial" w:cs="Arial"/>
                <w:color w:val="2FA4A1"/>
                <w:sz w:val="24"/>
                <w:szCs w:val="24"/>
              </w:rPr>
              <w:t>Follow Up Residents’ Survey</w:t>
            </w:r>
            <w:r>
              <w:rPr>
                <w:rFonts w:ascii="Arial" w:hAnsi="Arial" w:cs="Arial"/>
                <w:color w:val="2FA4A1"/>
                <w:sz w:val="24"/>
                <w:szCs w:val="24"/>
              </w:rPr>
              <w:t xml:space="preserve"> - </w:t>
            </w:r>
            <w:r w:rsidR="00EB35D0">
              <w:rPr>
                <w:rFonts w:ascii="Arial" w:hAnsi="Arial" w:cs="Arial"/>
                <w:color w:val="2FA4A1"/>
                <w:sz w:val="24"/>
                <w:szCs w:val="24"/>
              </w:rPr>
              <w:t>a</w:t>
            </w:r>
            <w:r w:rsidRPr="00587DF2">
              <w:rPr>
                <w:rFonts w:ascii="Arial" w:hAnsi="Arial" w:cs="Arial"/>
                <w:color w:val="2FA4A1"/>
                <w:sz w:val="24"/>
                <w:szCs w:val="24"/>
              </w:rPr>
              <w:t xml:space="preserve"> second, more detailed survey, presenting </w:t>
            </w:r>
            <w:r>
              <w:rPr>
                <w:rFonts w:ascii="Arial" w:hAnsi="Arial" w:cs="Arial"/>
                <w:color w:val="2FA4A1"/>
                <w:sz w:val="24"/>
                <w:szCs w:val="24"/>
              </w:rPr>
              <w:t xml:space="preserve">a </w:t>
            </w:r>
            <w:r w:rsidRPr="00587DF2">
              <w:rPr>
                <w:rFonts w:ascii="Arial" w:hAnsi="Arial" w:cs="Arial"/>
                <w:color w:val="2FA4A1"/>
                <w:sz w:val="24"/>
                <w:szCs w:val="24"/>
              </w:rPr>
              <w:t>draft vision, objectives and emerging policies for community feedback</w:t>
            </w:r>
            <w:r>
              <w:rPr>
                <w:rFonts w:ascii="Arial" w:hAnsi="Arial" w:cs="Arial"/>
                <w:color w:val="2FA4A1"/>
                <w:sz w:val="24"/>
                <w:szCs w:val="24"/>
              </w:rPr>
              <w:t>].</w:t>
            </w:r>
          </w:p>
          <w:p w14:paraId="288ED41C" w14:textId="44EE10A2" w:rsidR="00587DF2" w:rsidRPr="00587DF2" w:rsidRDefault="00587DF2" w:rsidP="00FE6A4D">
            <w:pPr>
              <w:pStyle w:val="TableParagraph"/>
              <w:spacing w:before="1"/>
              <w:rPr>
                <w:rFonts w:ascii="Arial" w:hAnsi="Arial" w:cs="Arial"/>
                <w:color w:val="2FA4A1"/>
                <w:sz w:val="24"/>
                <w:szCs w:val="24"/>
              </w:rPr>
            </w:pPr>
          </w:p>
        </w:tc>
      </w:tr>
      <w:tr w:rsidR="00FE6A4D" w14:paraId="07D3FEF6" w14:textId="77777777" w:rsidTr="00804664">
        <w:trPr>
          <w:trHeight w:val="1031"/>
        </w:trPr>
        <w:tc>
          <w:tcPr>
            <w:tcW w:w="810" w:type="dxa"/>
            <w:tcBorders>
              <w:top w:val="single" w:sz="6" w:space="0" w:color="000000"/>
              <w:left w:val="single" w:sz="6" w:space="0" w:color="000000"/>
              <w:bottom w:val="single" w:sz="6" w:space="0" w:color="000000"/>
              <w:right w:val="single" w:sz="6" w:space="0" w:color="000000"/>
            </w:tcBorders>
            <w:vAlign w:val="center"/>
          </w:tcPr>
          <w:p w14:paraId="0496BDCE" w14:textId="48326384" w:rsidR="00FE6A4D" w:rsidRPr="00804664" w:rsidRDefault="00804664" w:rsidP="00804664">
            <w:pPr>
              <w:pStyle w:val="TableParagraph"/>
              <w:spacing w:before="1"/>
              <w:ind w:left="0" w:right="139"/>
              <w:jc w:val="center"/>
              <w:rPr>
                <w:rFonts w:ascii="Arial" w:hAnsi="Arial" w:cs="Arial"/>
                <w:b/>
                <w:bCs/>
                <w:sz w:val="24"/>
                <w:szCs w:val="24"/>
              </w:rPr>
            </w:pPr>
            <w:r w:rsidRPr="00804664">
              <w:rPr>
                <w:rFonts w:ascii="Arial" w:hAnsi="Arial" w:cs="Arial"/>
                <w:b/>
                <w:bCs/>
                <w:sz w:val="24"/>
                <w:szCs w:val="24"/>
              </w:rPr>
              <w:t>4</w:t>
            </w:r>
          </w:p>
        </w:tc>
        <w:tc>
          <w:tcPr>
            <w:tcW w:w="1417" w:type="dxa"/>
            <w:tcBorders>
              <w:top w:val="single" w:sz="6" w:space="0" w:color="000000"/>
              <w:left w:val="single" w:sz="6" w:space="0" w:color="000000"/>
              <w:bottom w:val="single" w:sz="6" w:space="0" w:color="000000"/>
              <w:right w:val="single" w:sz="6" w:space="0" w:color="000000"/>
            </w:tcBorders>
            <w:vAlign w:val="center"/>
          </w:tcPr>
          <w:p w14:paraId="1EDB7499" w14:textId="77777777" w:rsidR="00587DF2" w:rsidRDefault="00587DF2" w:rsidP="00804664">
            <w:pPr>
              <w:pStyle w:val="TableParagraph"/>
              <w:spacing w:before="1" w:line="259" w:lineRule="auto"/>
              <w:ind w:left="146"/>
              <w:jc w:val="center"/>
              <w:rPr>
                <w:rFonts w:ascii="Arial" w:hAnsi="Arial" w:cs="Arial"/>
                <w:color w:val="2FA4A1"/>
                <w:sz w:val="24"/>
                <w:szCs w:val="24"/>
              </w:rPr>
            </w:pPr>
          </w:p>
          <w:p w14:paraId="25FC41FB" w14:textId="1AD6006F" w:rsidR="00FE6A4D" w:rsidRPr="00587DF2" w:rsidRDefault="00587DF2" w:rsidP="00804664">
            <w:pPr>
              <w:pStyle w:val="TableParagraph"/>
              <w:spacing w:before="1" w:line="259" w:lineRule="auto"/>
              <w:ind w:left="146"/>
              <w:jc w:val="center"/>
              <w:rPr>
                <w:rFonts w:ascii="Arial" w:hAnsi="Arial" w:cs="Arial"/>
                <w:color w:val="2FA4A1"/>
                <w:sz w:val="24"/>
                <w:szCs w:val="24"/>
              </w:rPr>
            </w:pPr>
            <w:r w:rsidRPr="00587DF2">
              <w:rPr>
                <w:rFonts w:ascii="Arial" w:hAnsi="Arial" w:cs="Arial"/>
                <w:color w:val="2FA4A1"/>
                <w:sz w:val="24"/>
                <w:szCs w:val="24"/>
              </w:rPr>
              <w:t>[Date]</w:t>
            </w:r>
          </w:p>
        </w:tc>
        <w:tc>
          <w:tcPr>
            <w:tcW w:w="6783" w:type="dxa"/>
            <w:tcBorders>
              <w:top w:val="single" w:sz="6" w:space="0" w:color="000000"/>
              <w:left w:val="single" w:sz="6" w:space="0" w:color="000000"/>
              <w:bottom w:val="single" w:sz="6" w:space="0" w:color="000000"/>
              <w:right w:val="single" w:sz="6" w:space="0" w:color="000000"/>
            </w:tcBorders>
          </w:tcPr>
          <w:p w14:paraId="4E5C2B39" w14:textId="77777777" w:rsidR="00587DF2" w:rsidRDefault="00587DF2" w:rsidP="00FE6A4D">
            <w:pPr>
              <w:pStyle w:val="TableParagraph"/>
              <w:spacing w:before="1"/>
              <w:rPr>
                <w:rFonts w:ascii="Arial" w:hAnsi="Arial" w:cs="Arial"/>
                <w:color w:val="2FA4A1"/>
                <w:sz w:val="24"/>
                <w:szCs w:val="24"/>
              </w:rPr>
            </w:pPr>
          </w:p>
          <w:p w14:paraId="597C1239" w14:textId="266A20FC" w:rsidR="00FE6A4D" w:rsidRPr="00587DF2" w:rsidRDefault="00587DF2" w:rsidP="00EB35D0">
            <w:pPr>
              <w:pStyle w:val="TableParagraph"/>
              <w:spacing w:before="1" w:after="240"/>
              <w:rPr>
                <w:rFonts w:ascii="Arial" w:hAnsi="Arial" w:cs="Arial"/>
                <w:color w:val="2FA4A1"/>
                <w:sz w:val="24"/>
                <w:szCs w:val="24"/>
              </w:rPr>
            </w:pPr>
            <w:r>
              <w:rPr>
                <w:rFonts w:ascii="Arial" w:hAnsi="Arial" w:cs="Arial"/>
                <w:color w:val="2FA4A1"/>
                <w:sz w:val="24"/>
                <w:szCs w:val="24"/>
              </w:rPr>
              <w:t>[</w:t>
            </w:r>
            <w:r w:rsidRPr="00587DF2">
              <w:rPr>
                <w:rFonts w:ascii="Arial" w:hAnsi="Arial" w:cs="Arial"/>
                <w:color w:val="2FA4A1"/>
                <w:sz w:val="24"/>
                <w:szCs w:val="24"/>
              </w:rPr>
              <w:t>Follow Up Survey Results Exhibitions</w:t>
            </w:r>
            <w:r>
              <w:rPr>
                <w:rFonts w:ascii="Arial" w:hAnsi="Arial" w:cs="Arial"/>
                <w:color w:val="2FA4A1"/>
                <w:sz w:val="24"/>
                <w:szCs w:val="24"/>
              </w:rPr>
              <w:t xml:space="preserve"> - </w:t>
            </w:r>
            <w:r w:rsidR="00EB35D0">
              <w:rPr>
                <w:rFonts w:ascii="Arial" w:hAnsi="Arial" w:cs="Arial"/>
                <w:color w:val="2FA4A1"/>
                <w:sz w:val="24"/>
                <w:szCs w:val="24"/>
              </w:rPr>
              <w:t>c</w:t>
            </w:r>
            <w:r w:rsidRPr="00587DF2">
              <w:rPr>
                <w:rFonts w:ascii="Arial" w:hAnsi="Arial" w:cs="Arial"/>
                <w:color w:val="2FA4A1"/>
                <w:sz w:val="24"/>
                <w:szCs w:val="24"/>
              </w:rPr>
              <w:t xml:space="preserve">ommunity exhibitions </w:t>
            </w:r>
            <w:r>
              <w:rPr>
                <w:rFonts w:ascii="Arial" w:hAnsi="Arial" w:cs="Arial"/>
                <w:color w:val="2FA4A1"/>
                <w:sz w:val="24"/>
                <w:szCs w:val="24"/>
              </w:rPr>
              <w:t xml:space="preserve">were held </w:t>
            </w:r>
            <w:r w:rsidRPr="00587DF2">
              <w:rPr>
                <w:rFonts w:ascii="Arial" w:hAnsi="Arial" w:cs="Arial"/>
                <w:color w:val="2FA4A1"/>
                <w:sz w:val="24"/>
                <w:szCs w:val="24"/>
              </w:rPr>
              <w:t>at [locations], where results of the second survey were displayed on boards. Residents discussed findings and shared further input to refine the draft plan</w:t>
            </w:r>
            <w:r>
              <w:rPr>
                <w:rFonts w:ascii="Arial" w:hAnsi="Arial" w:cs="Arial"/>
                <w:color w:val="2FA4A1"/>
                <w:sz w:val="24"/>
                <w:szCs w:val="24"/>
              </w:rPr>
              <w:t>].</w:t>
            </w:r>
          </w:p>
        </w:tc>
      </w:tr>
      <w:tr w:rsidR="00FE6A4D" w14:paraId="2C6CA0E2" w14:textId="77777777" w:rsidTr="00804664">
        <w:trPr>
          <w:trHeight w:val="738"/>
        </w:trPr>
        <w:tc>
          <w:tcPr>
            <w:tcW w:w="810" w:type="dxa"/>
            <w:tcBorders>
              <w:top w:val="single" w:sz="6" w:space="0" w:color="000000"/>
              <w:left w:val="single" w:sz="6" w:space="0" w:color="000000"/>
              <w:bottom w:val="single" w:sz="6" w:space="0" w:color="000000"/>
              <w:right w:val="single" w:sz="6" w:space="0" w:color="000000"/>
            </w:tcBorders>
            <w:vAlign w:val="center"/>
          </w:tcPr>
          <w:p w14:paraId="6AE8C635" w14:textId="50209113" w:rsidR="00FE6A4D" w:rsidRPr="00804664" w:rsidRDefault="00804664" w:rsidP="00804664">
            <w:pPr>
              <w:pStyle w:val="TableParagraph"/>
              <w:spacing w:line="268" w:lineRule="exact"/>
              <w:ind w:left="0" w:right="139"/>
              <w:jc w:val="center"/>
              <w:rPr>
                <w:rFonts w:ascii="Arial" w:hAnsi="Arial" w:cs="Arial"/>
                <w:b/>
                <w:bCs/>
                <w:sz w:val="24"/>
                <w:szCs w:val="24"/>
              </w:rPr>
            </w:pPr>
            <w:r w:rsidRPr="00804664">
              <w:rPr>
                <w:rFonts w:ascii="Arial" w:hAnsi="Arial" w:cs="Arial"/>
                <w:b/>
                <w:bCs/>
                <w:sz w:val="24"/>
                <w:szCs w:val="24"/>
              </w:rPr>
              <w:t>5</w:t>
            </w:r>
          </w:p>
        </w:tc>
        <w:tc>
          <w:tcPr>
            <w:tcW w:w="1417" w:type="dxa"/>
            <w:tcBorders>
              <w:top w:val="single" w:sz="6" w:space="0" w:color="000000"/>
              <w:left w:val="single" w:sz="6" w:space="0" w:color="000000"/>
              <w:bottom w:val="single" w:sz="6" w:space="0" w:color="000000"/>
              <w:right w:val="single" w:sz="6" w:space="0" w:color="000000"/>
            </w:tcBorders>
            <w:vAlign w:val="center"/>
          </w:tcPr>
          <w:p w14:paraId="27595DCD" w14:textId="77777777" w:rsidR="00587DF2" w:rsidRDefault="00587DF2" w:rsidP="00804664">
            <w:pPr>
              <w:pStyle w:val="TableParagraph"/>
              <w:spacing w:line="259" w:lineRule="auto"/>
              <w:jc w:val="center"/>
              <w:rPr>
                <w:rFonts w:ascii="Arial" w:hAnsi="Arial" w:cs="Arial"/>
                <w:color w:val="2FA4A1"/>
                <w:sz w:val="24"/>
                <w:szCs w:val="24"/>
              </w:rPr>
            </w:pPr>
          </w:p>
          <w:p w14:paraId="614A9442" w14:textId="53905046" w:rsidR="00587DF2" w:rsidRDefault="00587DF2" w:rsidP="00804664">
            <w:pPr>
              <w:pStyle w:val="TableParagraph"/>
              <w:spacing w:line="259" w:lineRule="auto"/>
              <w:jc w:val="center"/>
              <w:rPr>
                <w:rFonts w:ascii="Arial" w:hAnsi="Arial" w:cs="Arial"/>
                <w:color w:val="2FA4A1"/>
                <w:sz w:val="24"/>
                <w:szCs w:val="24"/>
              </w:rPr>
            </w:pPr>
            <w:r w:rsidRPr="00587DF2">
              <w:rPr>
                <w:rFonts w:ascii="Arial" w:hAnsi="Arial" w:cs="Arial"/>
                <w:color w:val="2FA4A1"/>
                <w:sz w:val="24"/>
                <w:szCs w:val="24"/>
              </w:rPr>
              <w:t>[Date –</w:t>
            </w:r>
          </w:p>
          <w:p w14:paraId="7F08CAD9" w14:textId="52494E38" w:rsidR="00FE6A4D" w:rsidRPr="00587DF2" w:rsidRDefault="00587DF2" w:rsidP="00804664">
            <w:pPr>
              <w:pStyle w:val="TableParagraph"/>
              <w:spacing w:line="259" w:lineRule="auto"/>
              <w:jc w:val="center"/>
              <w:rPr>
                <w:rFonts w:ascii="Arial" w:hAnsi="Arial" w:cs="Arial"/>
                <w:color w:val="2FA4A1"/>
                <w:sz w:val="24"/>
                <w:szCs w:val="24"/>
              </w:rPr>
            </w:pPr>
            <w:r w:rsidRPr="00587DF2">
              <w:rPr>
                <w:rFonts w:ascii="Arial" w:hAnsi="Arial" w:cs="Arial"/>
                <w:color w:val="2FA4A1"/>
                <w:sz w:val="24"/>
                <w:szCs w:val="24"/>
              </w:rPr>
              <w:t>Date]</w:t>
            </w:r>
          </w:p>
        </w:tc>
        <w:tc>
          <w:tcPr>
            <w:tcW w:w="6783" w:type="dxa"/>
            <w:tcBorders>
              <w:top w:val="single" w:sz="6" w:space="0" w:color="000000"/>
              <w:left w:val="single" w:sz="6" w:space="0" w:color="000000"/>
              <w:bottom w:val="single" w:sz="6" w:space="0" w:color="000000"/>
              <w:right w:val="single" w:sz="6" w:space="0" w:color="000000"/>
            </w:tcBorders>
          </w:tcPr>
          <w:p w14:paraId="10A5B1E3" w14:textId="77777777" w:rsidR="00587DF2" w:rsidRDefault="00587DF2" w:rsidP="00FE6A4D">
            <w:pPr>
              <w:pStyle w:val="TableParagraph"/>
              <w:spacing w:line="268" w:lineRule="exact"/>
              <w:rPr>
                <w:rFonts w:ascii="Arial" w:hAnsi="Arial" w:cs="Arial"/>
                <w:color w:val="2FA4A1"/>
                <w:sz w:val="24"/>
                <w:szCs w:val="24"/>
              </w:rPr>
            </w:pPr>
          </w:p>
          <w:p w14:paraId="14577491" w14:textId="525DA236" w:rsidR="00FE6A4D" w:rsidRDefault="00587DF2" w:rsidP="00FE6A4D">
            <w:pPr>
              <w:pStyle w:val="TableParagraph"/>
              <w:spacing w:line="268" w:lineRule="exact"/>
              <w:rPr>
                <w:rFonts w:ascii="Arial" w:hAnsi="Arial" w:cs="Arial"/>
                <w:color w:val="2FA4A1"/>
                <w:sz w:val="24"/>
                <w:szCs w:val="24"/>
              </w:rPr>
            </w:pPr>
            <w:r>
              <w:rPr>
                <w:rFonts w:ascii="Arial" w:hAnsi="Arial" w:cs="Arial"/>
                <w:color w:val="2FA4A1"/>
                <w:sz w:val="24"/>
                <w:szCs w:val="24"/>
              </w:rPr>
              <w:t>[</w:t>
            </w:r>
            <w:r w:rsidRPr="00587DF2">
              <w:rPr>
                <w:rFonts w:ascii="Arial" w:hAnsi="Arial" w:cs="Arial"/>
                <w:color w:val="2FA4A1"/>
                <w:sz w:val="24"/>
                <w:szCs w:val="24"/>
              </w:rPr>
              <w:t>Housing Needs Survey</w:t>
            </w:r>
            <w:r>
              <w:rPr>
                <w:rFonts w:ascii="Arial" w:hAnsi="Arial" w:cs="Arial"/>
                <w:color w:val="2FA4A1"/>
                <w:sz w:val="24"/>
                <w:szCs w:val="24"/>
              </w:rPr>
              <w:t xml:space="preserve"> - </w:t>
            </w:r>
            <w:r w:rsidR="00EB35D0">
              <w:rPr>
                <w:rFonts w:ascii="Arial" w:hAnsi="Arial" w:cs="Arial"/>
                <w:color w:val="2FA4A1"/>
                <w:sz w:val="24"/>
                <w:szCs w:val="24"/>
              </w:rPr>
              <w:t>d</w:t>
            </w:r>
            <w:r w:rsidRPr="00587DF2">
              <w:rPr>
                <w:rFonts w:ascii="Arial" w:hAnsi="Arial" w:cs="Arial"/>
                <w:color w:val="2FA4A1"/>
                <w:sz w:val="24"/>
                <w:szCs w:val="24"/>
              </w:rPr>
              <w:t xml:space="preserve">elivered by </w:t>
            </w:r>
            <w:r>
              <w:rPr>
                <w:rFonts w:ascii="Arial" w:hAnsi="Arial" w:cs="Arial"/>
                <w:color w:val="2FA4A1"/>
                <w:sz w:val="24"/>
                <w:szCs w:val="24"/>
              </w:rPr>
              <w:t>[</w:t>
            </w:r>
            <w:r w:rsidRPr="00587DF2">
              <w:rPr>
                <w:rFonts w:ascii="Arial" w:hAnsi="Arial" w:cs="Arial"/>
                <w:color w:val="2FA4A1"/>
                <w:sz w:val="24"/>
                <w:szCs w:val="24"/>
              </w:rPr>
              <w:t xml:space="preserve">Other Body], this paper-based questionnaire was distributed to </w:t>
            </w:r>
            <w:r>
              <w:rPr>
                <w:rFonts w:ascii="Arial" w:hAnsi="Arial" w:cs="Arial"/>
                <w:color w:val="2FA4A1"/>
                <w:sz w:val="24"/>
                <w:szCs w:val="24"/>
              </w:rPr>
              <w:t>[number]</w:t>
            </w:r>
            <w:r w:rsidRPr="00587DF2">
              <w:rPr>
                <w:rFonts w:ascii="Arial" w:hAnsi="Arial" w:cs="Arial"/>
                <w:color w:val="2FA4A1"/>
                <w:sz w:val="24"/>
                <w:szCs w:val="24"/>
              </w:rPr>
              <w:t xml:space="preserve"> households in the </w:t>
            </w:r>
            <w:r>
              <w:rPr>
                <w:rFonts w:ascii="Arial" w:hAnsi="Arial" w:cs="Arial"/>
                <w:color w:val="2FA4A1"/>
                <w:sz w:val="24"/>
                <w:szCs w:val="24"/>
              </w:rPr>
              <w:t>[Plan Area]</w:t>
            </w:r>
            <w:r w:rsidRPr="00587DF2">
              <w:rPr>
                <w:rFonts w:ascii="Arial" w:hAnsi="Arial" w:cs="Arial"/>
                <w:color w:val="2FA4A1"/>
                <w:sz w:val="24"/>
                <w:szCs w:val="24"/>
              </w:rPr>
              <w:t xml:space="preserve">. It identified housing needs over the next [x] years, providing evidence for housing-related </w:t>
            </w:r>
            <w:proofErr w:type="gramStart"/>
            <w:r w:rsidRPr="00587DF2">
              <w:rPr>
                <w:rFonts w:ascii="Arial" w:hAnsi="Arial" w:cs="Arial"/>
                <w:color w:val="2FA4A1"/>
                <w:sz w:val="24"/>
                <w:szCs w:val="24"/>
              </w:rPr>
              <w:t>policies</w:t>
            </w:r>
            <w:r>
              <w:rPr>
                <w:rFonts w:ascii="Arial" w:hAnsi="Arial" w:cs="Arial"/>
                <w:color w:val="2FA4A1"/>
                <w:sz w:val="24"/>
                <w:szCs w:val="24"/>
              </w:rPr>
              <w:t>].</w:t>
            </w:r>
            <w:proofErr w:type="gramEnd"/>
          </w:p>
          <w:p w14:paraId="0F5AE0BE" w14:textId="7FAADC35" w:rsidR="00587DF2" w:rsidRPr="00587DF2" w:rsidRDefault="00587DF2" w:rsidP="00FE6A4D">
            <w:pPr>
              <w:pStyle w:val="TableParagraph"/>
              <w:spacing w:line="268" w:lineRule="exact"/>
              <w:rPr>
                <w:rFonts w:ascii="Arial" w:hAnsi="Arial" w:cs="Arial"/>
                <w:color w:val="2FA4A1"/>
                <w:sz w:val="24"/>
                <w:szCs w:val="24"/>
              </w:rPr>
            </w:pPr>
          </w:p>
        </w:tc>
      </w:tr>
      <w:tr w:rsidR="00587DF2" w14:paraId="406B470D" w14:textId="77777777" w:rsidTr="00804664">
        <w:trPr>
          <w:trHeight w:val="738"/>
        </w:trPr>
        <w:tc>
          <w:tcPr>
            <w:tcW w:w="810" w:type="dxa"/>
            <w:tcBorders>
              <w:top w:val="single" w:sz="6" w:space="0" w:color="000000"/>
              <w:left w:val="single" w:sz="6" w:space="0" w:color="000000"/>
              <w:bottom w:val="single" w:sz="6" w:space="0" w:color="000000"/>
              <w:right w:val="single" w:sz="6" w:space="0" w:color="000000"/>
            </w:tcBorders>
            <w:vAlign w:val="center"/>
          </w:tcPr>
          <w:p w14:paraId="7AD33FDF" w14:textId="0C6A62BE" w:rsidR="00587DF2" w:rsidRPr="00804664" w:rsidRDefault="00804664" w:rsidP="00804664">
            <w:pPr>
              <w:pStyle w:val="TableParagraph"/>
              <w:spacing w:line="268" w:lineRule="exact"/>
              <w:ind w:left="0" w:right="139"/>
              <w:jc w:val="center"/>
              <w:rPr>
                <w:rFonts w:ascii="Arial" w:hAnsi="Arial" w:cs="Arial"/>
                <w:b/>
                <w:bCs/>
                <w:sz w:val="24"/>
                <w:szCs w:val="24"/>
              </w:rPr>
            </w:pPr>
            <w:r w:rsidRPr="00804664">
              <w:rPr>
                <w:rFonts w:ascii="Arial" w:hAnsi="Arial" w:cs="Arial"/>
                <w:b/>
                <w:bCs/>
                <w:sz w:val="24"/>
                <w:szCs w:val="24"/>
              </w:rPr>
              <w:t>6</w:t>
            </w:r>
          </w:p>
        </w:tc>
        <w:tc>
          <w:tcPr>
            <w:tcW w:w="1417" w:type="dxa"/>
            <w:tcBorders>
              <w:top w:val="single" w:sz="6" w:space="0" w:color="000000"/>
              <w:left w:val="single" w:sz="6" w:space="0" w:color="000000"/>
              <w:bottom w:val="single" w:sz="6" w:space="0" w:color="000000"/>
              <w:right w:val="single" w:sz="6" w:space="0" w:color="000000"/>
            </w:tcBorders>
            <w:vAlign w:val="center"/>
          </w:tcPr>
          <w:p w14:paraId="2F2D4E9F" w14:textId="77777777" w:rsidR="00587DF2" w:rsidRDefault="00587DF2" w:rsidP="00804664">
            <w:pPr>
              <w:pStyle w:val="TableParagraph"/>
              <w:spacing w:line="259" w:lineRule="auto"/>
              <w:jc w:val="center"/>
              <w:rPr>
                <w:rFonts w:ascii="Arial" w:hAnsi="Arial" w:cs="Arial"/>
                <w:color w:val="2FA4A1"/>
                <w:sz w:val="24"/>
                <w:szCs w:val="24"/>
              </w:rPr>
            </w:pPr>
          </w:p>
          <w:p w14:paraId="312102AB" w14:textId="62647B0C" w:rsidR="00587DF2" w:rsidRDefault="00587DF2" w:rsidP="00804664">
            <w:pPr>
              <w:pStyle w:val="TableParagraph"/>
              <w:spacing w:line="259" w:lineRule="auto"/>
              <w:jc w:val="center"/>
              <w:rPr>
                <w:rFonts w:ascii="Arial" w:hAnsi="Arial" w:cs="Arial"/>
                <w:color w:val="2FA4A1"/>
                <w:sz w:val="24"/>
                <w:szCs w:val="24"/>
              </w:rPr>
            </w:pPr>
            <w:r w:rsidRPr="00587DF2">
              <w:rPr>
                <w:rFonts w:ascii="Arial" w:hAnsi="Arial" w:cs="Arial"/>
                <w:color w:val="2FA4A1"/>
                <w:sz w:val="24"/>
                <w:szCs w:val="24"/>
              </w:rPr>
              <w:t>[Date –</w:t>
            </w:r>
          </w:p>
          <w:p w14:paraId="15464A05" w14:textId="0526809F" w:rsidR="00587DF2" w:rsidRPr="00587DF2" w:rsidRDefault="00587DF2" w:rsidP="00804664">
            <w:pPr>
              <w:pStyle w:val="TableParagraph"/>
              <w:spacing w:line="259" w:lineRule="auto"/>
              <w:jc w:val="center"/>
              <w:rPr>
                <w:rFonts w:ascii="Arial" w:hAnsi="Arial" w:cs="Arial"/>
                <w:color w:val="2FA4A1"/>
                <w:sz w:val="24"/>
                <w:szCs w:val="24"/>
              </w:rPr>
            </w:pPr>
            <w:r w:rsidRPr="00587DF2">
              <w:rPr>
                <w:rFonts w:ascii="Arial" w:hAnsi="Arial" w:cs="Arial"/>
                <w:color w:val="2FA4A1"/>
                <w:sz w:val="24"/>
                <w:szCs w:val="24"/>
              </w:rPr>
              <w:t>Date]</w:t>
            </w:r>
          </w:p>
        </w:tc>
        <w:tc>
          <w:tcPr>
            <w:tcW w:w="6783" w:type="dxa"/>
            <w:tcBorders>
              <w:top w:val="single" w:sz="6" w:space="0" w:color="000000"/>
              <w:left w:val="single" w:sz="6" w:space="0" w:color="000000"/>
              <w:bottom w:val="single" w:sz="6" w:space="0" w:color="000000"/>
              <w:right w:val="single" w:sz="6" w:space="0" w:color="000000"/>
            </w:tcBorders>
          </w:tcPr>
          <w:p w14:paraId="47667DA6" w14:textId="77777777" w:rsidR="00587DF2" w:rsidRDefault="00587DF2" w:rsidP="00FE6A4D">
            <w:pPr>
              <w:pStyle w:val="TableParagraph"/>
              <w:spacing w:line="268" w:lineRule="exact"/>
              <w:rPr>
                <w:rFonts w:ascii="Arial" w:hAnsi="Arial" w:cs="Arial"/>
                <w:color w:val="2FA4A1"/>
                <w:sz w:val="24"/>
                <w:szCs w:val="24"/>
              </w:rPr>
            </w:pPr>
          </w:p>
          <w:p w14:paraId="5BE6D80A" w14:textId="161A8FE0" w:rsidR="00587DF2" w:rsidRDefault="00587DF2" w:rsidP="00FE6A4D">
            <w:pPr>
              <w:pStyle w:val="TableParagraph"/>
              <w:spacing w:line="268" w:lineRule="exact"/>
              <w:rPr>
                <w:rFonts w:ascii="Arial" w:hAnsi="Arial" w:cs="Arial"/>
                <w:color w:val="2FA4A1"/>
                <w:sz w:val="24"/>
                <w:szCs w:val="24"/>
              </w:rPr>
            </w:pPr>
            <w:r>
              <w:rPr>
                <w:rFonts w:ascii="Arial" w:hAnsi="Arial" w:cs="Arial"/>
                <w:color w:val="2FA4A1"/>
                <w:sz w:val="24"/>
                <w:szCs w:val="24"/>
              </w:rPr>
              <w:t>[</w:t>
            </w:r>
            <w:r w:rsidRPr="00587DF2">
              <w:rPr>
                <w:rFonts w:ascii="Arial" w:hAnsi="Arial" w:cs="Arial"/>
                <w:color w:val="2FA4A1"/>
                <w:sz w:val="24"/>
                <w:szCs w:val="24"/>
              </w:rPr>
              <w:t>Local Green Spaces Survey</w:t>
            </w:r>
            <w:r>
              <w:rPr>
                <w:rFonts w:ascii="Arial" w:hAnsi="Arial" w:cs="Arial"/>
                <w:color w:val="2FA4A1"/>
                <w:sz w:val="24"/>
                <w:szCs w:val="24"/>
              </w:rPr>
              <w:t xml:space="preserve"> - </w:t>
            </w:r>
            <w:r w:rsidR="00EB35D0">
              <w:rPr>
                <w:rFonts w:ascii="Arial" w:hAnsi="Arial" w:cs="Arial"/>
                <w:color w:val="2FA4A1"/>
                <w:sz w:val="24"/>
                <w:szCs w:val="24"/>
              </w:rPr>
              <w:t>r</w:t>
            </w:r>
            <w:r w:rsidR="00483EF3" w:rsidRPr="00483EF3">
              <w:rPr>
                <w:rFonts w:ascii="Arial" w:hAnsi="Arial" w:cs="Arial"/>
                <w:color w:val="2FA4A1"/>
                <w:sz w:val="24"/>
                <w:szCs w:val="24"/>
              </w:rPr>
              <w:t xml:space="preserve">esidents nominated and explained why specific green spaces should be protected, citing criteria such as beauty, historic significance, recreation, </w:t>
            </w:r>
            <w:r w:rsidR="00553868" w:rsidRPr="00483EF3">
              <w:rPr>
                <w:rFonts w:ascii="Arial" w:hAnsi="Arial" w:cs="Arial"/>
                <w:color w:val="2FA4A1"/>
                <w:sz w:val="24"/>
                <w:szCs w:val="24"/>
              </w:rPr>
              <w:t>tranquility</w:t>
            </w:r>
            <w:r w:rsidR="00483EF3" w:rsidRPr="00483EF3">
              <w:rPr>
                <w:rFonts w:ascii="Arial" w:hAnsi="Arial" w:cs="Arial"/>
                <w:color w:val="2FA4A1"/>
                <w:sz w:val="24"/>
                <w:szCs w:val="24"/>
              </w:rPr>
              <w:t xml:space="preserve"> or wildlife value. Results informed potential Local Green Space designations</w:t>
            </w:r>
            <w:r w:rsidR="00483EF3">
              <w:rPr>
                <w:rFonts w:ascii="Arial" w:hAnsi="Arial" w:cs="Arial"/>
                <w:color w:val="2FA4A1"/>
                <w:sz w:val="24"/>
                <w:szCs w:val="24"/>
              </w:rPr>
              <w:t>].</w:t>
            </w:r>
          </w:p>
          <w:p w14:paraId="44926CF8" w14:textId="4E5E876E" w:rsidR="00587DF2" w:rsidRPr="00587DF2" w:rsidRDefault="00587DF2" w:rsidP="00FE6A4D">
            <w:pPr>
              <w:pStyle w:val="TableParagraph"/>
              <w:spacing w:line="268" w:lineRule="exact"/>
              <w:rPr>
                <w:rFonts w:ascii="Arial" w:hAnsi="Arial" w:cs="Arial"/>
                <w:color w:val="2FA4A1"/>
                <w:sz w:val="24"/>
                <w:szCs w:val="24"/>
              </w:rPr>
            </w:pPr>
          </w:p>
        </w:tc>
      </w:tr>
      <w:tr w:rsidR="00587DF2" w14:paraId="61BA39FF" w14:textId="77777777" w:rsidTr="00804664">
        <w:trPr>
          <w:trHeight w:val="738"/>
        </w:trPr>
        <w:tc>
          <w:tcPr>
            <w:tcW w:w="810" w:type="dxa"/>
            <w:tcBorders>
              <w:top w:val="single" w:sz="6" w:space="0" w:color="000000"/>
              <w:left w:val="single" w:sz="6" w:space="0" w:color="000000"/>
              <w:bottom w:val="single" w:sz="6" w:space="0" w:color="000000"/>
              <w:right w:val="single" w:sz="6" w:space="0" w:color="000000"/>
            </w:tcBorders>
            <w:vAlign w:val="center"/>
          </w:tcPr>
          <w:p w14:paraId="570368D6" w14:textId="00E6A3AB" w:rsidR="00587DF2" w:rsidRPr="00804664" w:rsidRDefault="00613581" w:rsidP="00804664">
            <w:pPr>
              <w:pStyle w:val="TableParagraph"/>
              <w:spacing w:line="268" w:lineRule="exact"/>
              <w:ind w:left="0" w:right="139"/>
              <w:jc w:val="center"/>
              <w:rPr>
                <w:rFonts w:ascii="Arial" w:hAnsi="Arial" w:cs="Arial"/>
                <w:b/>
                <w:bCs/>
                <w:sz w:val="24"/>
                <w:szCs w:val="24"/>
              </w:rPr>
            </w:pPr>
            <w:r>
              <w:rPr>
                <w:rFonts w:ascii="Arial" w:hAnsi="Arial" w:cs="Arial"/>
                <w:b/>
                <w:bCs/>
                <w:sz w:val="24"/>
                <w:szCs w:val="24"/>
              </w:rPr>
              <w:t>7</w:t>
            </w:r>
          </w:p>
        </w:tc>
        <w:tc>
          <w:tcPr>
            <w:tcW w:w="1417" w:type="dxa"/>
            <w:tcBorders>
              <w:top w:val="single" w:sz="6" w:space="0" w:color="000000"/>
              <w:left w:val="single" w:sz="6" w:space="0" w:color="000000"/>
              <w:bottom w:val="single" w:sz="6" w:space="0" w:color="000000"/>
              <w:right w:val="single" w:sz="6" w:space="0" w:color="000000"/>
            </w:tcBorders>
            <w:vAlign w:val="center"/>
          </w:tcPr>
          <w:p w14:paraId="23D6332D" w14:textId="77777777" w:rsidR="00587DF2" w:rsidRDefault="00587DF2" w:rsidP="00804664">
            <w:pPr>
              <w:pStyle w:val="TableParagraph"/>
              <w:spacing w:line="259" w:lineRule="auto"/>
              <w:jc w:val="center"/>
              <w:rPr>
                <w:rFonts w:ascii="Arial" w:hAnsi="Arial" w:cs="Arial"/>
                <w:color w:val="2FA4A1"/>
                <w:sz w:val="24"/>
                <w:szCs w:val="24"/>
              </w:rPr>
            </w:pPr>
          </w:p>
          <w:p w14:paraId="1BD70971" w14:textId="43D17199" w:rsidR="00587DF2" w:rsidRDefault="00587DF2" w:rsidP="00804664">
            <w:pPr>
              <w:pStyle w:val="TableParagraph"/>
              <w:spacing w:line="259" w:lineRule="auto"/>
              <w:jc w:val="center"/>
              <w:rPr>
                <w:rFonts w:ascii="Arial" w:hAnsi="Arial" w:cs="Arial"/>
                <w:color w:val="2FA4A1"/>
                <w:sz w:val="24"/>
                <w:szCs w:val="24"/>
              </w:rPr>
            </w:pPr>
            <w:r w:rsidRPr="00587DF2">
              <w:rPr>
                <w:rFonts w:ascii="Arial" w:hAnsi="Arial" w:cs="Arial"/>
                <w:color w:val="2FA4A1"/>
                <w:sz w:val="24"/>
                <w:szCs w:val="24"/>
              </w:rPr>
              <w:t>[Date –</w:t>
            </w:r>
          </w:p>
          <w:p w14:paraId="38D9CC29" w14:textId="5A7028B8" w:rsidR="00587DF2" w:rsidRPr="00587DF2" w:rsidRDefault="00587DF2" w:rsidP="00804664">
            <w:pPr>
              <w:pStyle w:val="TableParagraph"/>
              <w:spacing w:line="259" w:lineRule="auto"/>
              <w:jc w:val="center"/>
              <w:rPr>
                <w:rFonts w:ascii="Arial" w:hAnsi="Arial" w:cs="Arial"/>
                <w:color w:val="2FA4A1"/>
                <w:sz w:val="24"/>
                <w:szCs w:val="24"/>
              </w:rPr>
            </w:pPr>
            <w:r w:rsidRPr="00587DF2">
              <w:rPr>
                <w:rFonts w:ascii="Arial" w:hAnsi="Arial" w:cs="Arial"/>
                <w:color w:val="2FA4A1"/>
                <w:sz w:val="24"/>
                <w:szCs w:val="24"/>
              </w:rPr>
              <w:t>Date]</w:t>
            </w:r>
          </w:p>
        </w:tc>
        <w:tc>
          <w:tcPr>
            <w:tcW w:w="6783" w:type="dxa"/>
            <w:tcBorders>
              <w:top w:val="single" w:sz="6" w:space="0" w:color="000000"/>
              <w:left w:val="single" w:sz="6" w:space="0" w:color="000000"/>
              <w:bottom w:val="single" w:sz="6" w:space="0" w:color="000000"/>
              <w:right w:val="single" w:sz="6" w:space="0" w:color="000000"/>
            </w:tcBorders>
          </w:tcPr>
          <w:p w14:paraId="4727BD71" w14:textId="77777777" w:rsidR="00587DF2" w:rsidRDefault="00587DF2" w:rsidP="00FE6A4D">
            <w:pPr>
              <w:pStyle w:val="TableParagraph"/>
              <w:spacing w:line="268" w:lineRule="exact"/>
              <w:rPr>
                <w:rFonts w:ascii="Arial" w:hAnsi="Arial" w:cs="Arial"/>
                <w:color w:val="2FA4A1"/>
                <w:sz w:val="24"/>
                <w:szCs w:val="24"/>
              </w:rPr>
            </w:pPr>
          </w:p>
          <w:p w14:paraId="6030742F" w14:textId="0058E55E" w:rsidR="00587DF2" w:rsidRDefault="00F7516E" w:rsidP="00FE6A4D">
            <w:pPr>
              <w:pStyle w:val="TableParagraph"/>
              <w:spacing w:line="268" w:lineRule="exact"/>
              <w:rPr>
                <w:rFonts w:ascii="Arial" w:hAnsi="Arial" w:cs="Arial"/>
                <w:color w:val="2FA4A1"/>
                <w:sz w:val="24"/>
                <w:szCs w:val="24"/>
              </w:rPr>
            </w:pPr>
            <w:r>
              <w:rPr>
                <w:rFonts w:ascii="Arial" w:hAnsi="Arial" w:cs="Arial"/>
                <w:color w:val="2FA4A1"/>
                <w:sz w:val="24"/>
                <w:szCs w:val="24"/>
              </w:rPr>
              <w:t>[</w:t>
            </w:r>
            <w:r w:rsidR="00587DF2" w:rsidRPr="00587DF2">
              <w:rPr>
                <w:rFonts w:ascii="Arial" w:hAnsi="Arial" w:cs="Arial"/>
                <w:color w:val="2FA4A1"/>
                <w:sz w:val="24"/>
                <w:szCs w:val="24"/>
              </w:rPr>
              <w:t>Non-Designated Heritage Assets Survey</w:t>
            </w:r>
            <w:r>
              <w:rPr>
                <w:rFonts w:ascii="Arial" w:hAnsi="Arial" w:cs="Arial"/>
                <w:color w:val="2FA4A1"/>
                <w:sz w:val="24"/>
                <w:szCs w:val="24"/>
              </w:rPr>
              <w:t xml:space="preserve"> - </w:t>
            </w:r>
            <w:r w:rsidR="00EB35D0">
              <w:rPr>
                <w:rFonts w:ascii="Arial" w:hAnsi="Arial" w:cs="Arial"/>
                <w:color w:val="2FA4A1"/>
                <w:sz w:val="24"/>
                <w:szCs w:val="24"/>
              </w:rPr>
              <w:t>r</w:t>
            </w:r>
            <w:r w:rsidR="00804664" w:rsidRPr="00804664">
              <w:rPr>
                <w:rFonts w:ascii="Arial" w:hAnsi="Arial" w:cs="Arial"/>
                <w:color w:val="2FA4A1"/>
                <w:sz w:val="24"/>
                <w:szCs w:val="24"/>
              </w:rPr>
              <w:t xml:space="preserve">esidents identified locally important but unlisted heritage features such as </w:t>
            </w:r>
            <w:r w:rsidR="00804664" w:rsidRPr="00804664">
              <w:rPr>
                <w:rFonts w:ascii="Arial" w:hAnsi="Arial" w:cs="Arial"/>
                <w:color w:val="2FA4A1"/>
                <w:sz w:val="24"/>
                <w:szCs w:val="24"/>
              </w:rPr>
              <w:lastRenderedPageBreak/>
              <w:t>buildings, landmarks and distinctive features. Feedback provided evidence for potential non-designated heritage asset policies</w:t>
            </w:r>
            <w:r w:rsidR="00804664">
              <w:rPr>
                <w:rFonts w:ascii="Arial" w:hAnsi="Arial" w:cs="Arial"/>
                <w:color w:val="2FA4A1"/>
                <w:sz w:val="24"/>
                <w:szCs w:val="24"/>
              </w:rPr>
              <w:t xml:space="preserve">]. </w:t>
            </w:r>
          </w:p>
          <w:p w14:paraId="167A0262" w14:textId="38F953C0" w:rsidR="00804664" w:rsidRPr="00587DF2" w:rsidRDefault="00804664" w:rsidP="00FE6A4D">
            <w:pPr>
              <w:pStyle w:val="TableParagraph"/>
              <w:spacing w:line="268" w:lineRule="exact"/>
              <w:rPr>
                <w:rFonts w:ascii="Arial" w:hAnsi="Arial" w:cs="Arial"/>
                <w:color w:val="2FA4A1"/>
                <w:sz w:val="24"/>
                <w:szCs w:val="24"/>
              </w:rPr>
            </w:pPr>
          </w:p>
        </w:tc>
      </w:tr>
      <w:tr w:rsidR="00587DF2" w14:paraId="1710C1A5" w14:textId="77777777" w:rsidTr="00804664">
        <w:trPr>
          <w:trHeight w:val="738"/>
        </w:trPr>
        <w:tc>
          <w:tcPr>
            <w:tcW w:w="810" w:type="dxa"/>
            <w:tcBorders>
              <w:top w:val="single" w:sz="6" w:space="0" w:color="000000"/>
              <w:left w:val="single" w:sz="6" w:space="0" w:color="000000"/>
              <w:bottom w:val="single" w:sz="6" w:space="0" w:color="000000"/>
              <w:right w:val="single" w:sz="6" w:space="0" w:color="000000"/>
            </w:tcBorders>
            <w:vAlign w:val="center"/>
          </w:tcPr>
          <w:p w14:paraId="54F67C09" w14:textId="5529A7C9" w:rsidR="00587DF2" w:rsidRPr="00804664" w:rsidRDefault="00613581" w:rsidP="00804664">
            <w:pPr>
              <w:pStyle w:val="TableParagraph"/>
              <w:spacing w:line="268" w:lineRule="exact"/>
              <w:ind w:left="0" w:right="139"/>
              <w:jc w:val="center"/>
              <w:rPr>
                <w:rFonts w:ascii="Arial" w:hAnsi="Arial" w:cs="Arial"/>
                <w:b/>
                <w:bCs/>
                <w:sz w:val="24"/>
                <w:szCs w:val="24"/>
              </w:rPr>
            </w:pPr>
            <w:r>
              <w:rPr>
                <w:rFonts w:ascii="Arial" w:hAnsi="Arial" w:cs="Arial"/>
                <w:b/>
                <w:bCs/>
                <w:sz w:val="24"/>
                <w:szCs w:val="24"/>
              </w:rPr>
              <w:lastRenderedPageBreak/>
              <w:t>9</w:t>
            </w:r>
          </w:p>
        </w:tc>
        <w:tc>
          <w:tcPr>
            <w:tcW w:w="1417" w:type="dxa"/>
            <w:tcBorders>
              <w:top w:val="single" w:sz="6" w:space="0" w:color="000000"/>
              <w:left w:val="single" w:sz="6" w:space="0" w:color="000000"/>
              <w:bottom w:val="single" w:sz="6" w:space="0" w:color="000000"/>
              <w:right w:val="single" w:sz="6" w:space="0" w:color="000000"/>
            </w:tcBorders>
            <w:vAlign w:val="center"/>
          </w:tcPr>
          <w:p w14:paraId="73E304D8" w14:textId="77777777" w:rsidR="00587DF2" w:rsidRDefault="00587DF2" w:rsidP="00804664">
            <w:pPr>
              <w:pStyle w:val="TableParagraph"/>
              <w:spacing w:line="259" w:lineRule="auto"/>
              <w:jc w:val="center"/>
              <w:rPr>
                <w:rFonts w:ascii="Arial" w:hAnsi="Arial" w:cs="Arial"/>
                <w:color w:val="2FA4A1"/>
                <w:sz w:val="24"/>
                <w:szCs w:val="24"/>
              </w:rPr>
            </w:pPr>
          </w:p>
          <w:p w14:paraId="300170FE" w14:textId="54FFC62F" w:rsidR="00587DF2" w:rsidRDefault="00587DF2" w:rsidP="00804664">
            <w:pPr>
              <w:pStyle w:val="TableParagraph"/>
              <w:spacing w:line="259" w:lineRule="auto"/>
              <w:jc w:val="center"/>
              <w:rPr>
                <w:rFonts w:ascii="Arial" w:hAnsi="Arial" w:cs="Arial"/>
                <w:color w:val="2FA4A1"/>
                <w:sz w:val="24"/>
                <w:szCs w:val="24"/>
              </w:rPr>
            </w:pPr>
            <w:r w:rsidRPr="00587DF2">
              <w:rPr>
                <w:rFonts w:ascii="Arial" w:hAnsi="Arial" w:cs="Arial"/>
                <w:color w:val="2FA4A1"/>
                <w:sz w:val="24"/>
                <w:szCs w:val="24"/>
              </w:rPr>
              <w:t>[Date –</w:t>
            </w:r>
          </w:p>
          <w:p w14:paraId="0F0140D6" w14:textId="2391EB6D" w:rsidR="00587DF2" w:rsidRPr="00587DF2" w:rsidRDefault="00587DF2" w:rsidP="00804664">
            <w:pPr>
              <w:pStyle w:val="TableParagraph"/>
              <w:spacing w:line="259" w:lineRule="auto"/>
              <w:jc w:val="center"/>
              <w:rPr>
                <w:rFonts w:ascii="Arial" w:hAnsi="Arial" w:cs="Arial"/>
                <w:color w:val="2FA4A1"/>
                <w:sz w:val="24"/>
                <w:szCs w:val="24"/>
              </w:rPr>
            </w:pPr>
            <w:r w:rsidRPr="00587DF2">
              <w:rPr>
                <w:rFonts w:ascii="Arial" w:hAnsi="Arial" w:cs="Arial"/>
                <w:color w:val="2FA4A1"/>
                <w:sz w:val="24"/>
                <w:szCs w:val="24"/>
              </w:rPr>
              <w:t>Date]</w:t>
            </w:r>
          </w:p>
        </w:tc>
        <w:tc>
          <w:tcPr>
            <w:tcW w:w="6783" w:type="dxa"/>
            <w:tcBorders>
              <w:top w:val="single" w:sz="6" w:space="0" w:color="000000"/>
              <w:left w:val="single" w:sz="6" w:space="0" w:color="000000"/>
              <w:bottom w:val="single" w:sz="6" w:space="0" w:color="000000"/>
              <w:right w:val="single" w:sz="6" w:space="0" w:color="000000"/>
            </w:tcBorders>
          </w:tcPr>
          <w:p w14:paraId="0D1FE3AD" w14:textId="77777777" w:rsidR="00587DF2" w:rsidRDefault="00587DF2" w:rsidP="00FE6A4D">
            <w:pPr>
              <w:pStyle w:val="TableParagraph"/>
              <w:spacing w:line="268" w:lineRule="exact"/>
              <w:rPr>
                <w:rFonts w:ascii="Arial" w:hAnsi="Arial" w:cs="Arial"/>
                <w:sz w:val="24"/>
                <w:szCs w:val="24"/>
              </w:rPr>
            </w:pPr>
          </w:p>
          <w:p w14:paraId="54883227" w14:textId="0FEF21DB" w:rsidR="00587DF2" w:rsidRDefault="00587DF2" w:rsidP="00FE6A4D">
            <w:pPr>
              <w:pStyle w:val="TableParagraph"/>
              <w:spacing w:line="268" w:lineRule="exact"/>
              <w:rPr>
                <w:rFonts w:ascii="Arial" w:hAnsi="Arial" w:cs="Arial"/>
                <w:sz w:val="24"/>
                <w:szCs w:val="24"/>
              </w:rPr>
            </w:pPr>
            <w:r w:rsidRPr="00587DF2">
              <w:rPr>
                <w:rFonts w:ascii="Arial" w:hAnsi="Arial" w:cs="Arial"/>
                <w:sz w:val="24"/>
                <w:szCs w:val="24"/>
              </w:rPr>
              <w:t>Regulation 14 Pre-Submission Consultation</w:t>
            </w:r>
            <w:r w:rsidR="00F7516E">
              <w:rPr>
                <w:rFonts w:ascii="Arial" w:hAnsi="Arial" w:cs="Arial"/>
                <w:sz w:val="24"/>
                <w:szCs w:val="24"/>
              </w:rPr>
              <w:t xml:space="preserve"> - </w:t>
            </w:r>
            <w:r w:rsidR="00EB35D0">
              <w:rPr>
                <w:rFonts w:ascii="Arial" w:hAnsi="Arial" w:cs="Arial"/>
                <w:sz w:val="24"/>
                <w:szCs w:val="24"/>
              </w:rPr>
              <w:t>a</w:t>
            </w:r>
            <w:r w:rsidR="00804664" w:rsidRPr="00804664">
              <w:rPr>
                <w:rFonts w:ascii="Arial" w:hAnsi="Arial" w:cs="Arial"/>
                <w:sz w:val="24"/>
                <w:szCs w:val="24"/>
              </w:rPr>
              <w:t xml:space="preserve"> full draft of the </w:t>
            </w:r>
            <w:r w:rsidR="00EB35D0">
              <w:rPr>
                <w:rFonts w:ascii="Arial" w:hAnsi="Arial" w:cs="Arial"/>
                <w:sz w:val="24"/>
                <w:szCs w:val="24"/>
              </w:rPr>
              <w:t>n</w:t>
            </w:r>
            <w:r w:rsidR="00804664" w:rsidRPr="00804664">
              <w:rPr>
                <w:rFonts w:ascii="Arial" w:hAnsi="Arial" w:cs="Arial"/>
                <w:sz w:val="24"/>
                <w:szCs w:val="24"/>
              </w:rPr>
              <w:t xml:space="preserve">eighbourhood </w:t>
            </w:r>
            <w:r w:rsidR="00EB35D0">
              <w:rPr>
                <w:rFonts w:ascii="Arial" w:hAnsi="Arial" w:cs="Arial"/>
                <w:sz w:val="24"/>
                <w:szCs w:val="24"/>
              </w:rPr>
              <w:t>p</w:t>
            </w:r>
            <w:r w:rsidR="00804664" w:rsidRPr="00804664">
              <w:rPr>
                <w:rFonts w:ascii="Arial" w:hAnsi="Arial" w:cs="Arial"/>
                <w:sz w:val="24"/>
                <w:szCs w:val="24"/>
              </w:rPr>
              <w:t>lan was published for formal consultation under Regulation 14 of the Neighbourhood Planning (General) Regulations 2012</w:t>
            </w:r>
            <w:r w:rsidR="00655C6C">
              <w:rPr>
                <w:rFonts w:ascii="Arial" w:hAnsi="Arial" w:cs="Arial"/>
                <w:sz w:val="24"/>
                <w:szCs w:val="24"/>
              </w:rPr>
              <w:t xml:space="preserve"> (as amended)</w:t>
            </w:r>
            <w:r w:rsidR="00804664" w:rsidRPr="00804664">
              <w:rPr>
                <w:rFonts w:ascii="Arial" w:hAnsi="Arial" w:cs="Arial"/>
                <w:sz w:val="24"/>
                <w:szCs w:val="24"/>
              </w:rPr>
              <w:t>. Statutory consultees, residents and stakeholders were invited to provide feedback.</w:t>
            </w:r>
          </w:p>
          <w:p w14:paraId="3E211ADF" w14:textId="40977F08" w:rsidR="00804664" w:rsidRPr="00587DF2" w:rsidRDefault="00804664" w:rsidP="00FE6A4D">
            <w:pPr>
              <w:pStyle w:val="TableParagraph"/>
              <w:spacing w:line="268" w:lineRule="exact"/>
              <w:rPr>
                <w:rFonts w:ascii="Arial" w:hAnsi="Arial" w:cs="Arial"/>
                <w:sz w:val="24"/>
                <w:szCs w:val="24"/>
              </w:rPr>
            </w:pPr>
          </w:p>
        </w:tc>
      </w:tr>
    </w:tbl>
    <w:p w14:paraId="503F7E24" w14:textId="77777777" w:rsidR="00AA7433" w:rsidRDefault="00AA7433" w:rsidP="00AA7433"/>
    <w:p w14:paraId="0954C383" w14:textId="0C2ADEFB" w:rsidR="00AA7433" w:rsidRDefault="00D63FC4" w:rsidP="00005434">
      <w:pPr>
        <w:pStyle w:val="Heading2"/>
      </w:pPr>
      <w:bookmarkStart w:id="86" w:name="_Toc219209674"/>
      <w:bookmarkStart w:id="87" w:name="_Toc219210031"/>
      <w:proofErr w:type="spellStart"/>
      <w:r>
        <w:t>Appeidx</w:t>
      </w:r>
      <w:proofErr w:type="spellEnd"/>
      <w:r w:rsidR="00CC77D9">
        <w:t xml:space="preserve"> 2: RE</w:t>
      </w:r>
      <w:r w:rsidR="00C608FC">
        <w:t>GULATION 14 – STATUTORY CONSULTEES</w:t>
      </w:r>
      <w:bookmarkEnd w:id="86"/>
      <w:bookmarkEnd w:id="87"/>
      <w:r w:rsidR="00C608FC">
        <w:t xml:space="preserve"> </w:t>
      </w:r>
    </w:p>
    <w:p w14:paraId="79C202CE" w14:textId="787BDE7D" w:rsidR="00110819" w:rsidRDefault="00110819" w:rsidP="00005434">
      <w:pPr>
        <w:spacing w:before="240"/>
        <w:ind w:left="-142"/>
        <w:rPr>
          <w:i/>
          <w:iCs/>
          <w:color w:val="EE0000"/>
          <w:sz w:val="24"/>
          <w:szCs w:val="24"/>
        </w:rPr>
      </w:pPr>
      <w:r w:rsidRPr="00110819">
        <w:rPr>
          <w:i/>
          <w:iCs/>
          <w:color w:val="EE0000"/>
          <w:sz w:val="24"/>
          <w:szCs w:val="24"/>
        </w:rPr>
        <w:t xml:space="preserve">The full list of statutory consultees </w:t>
      </w:r>
      <w:r w:rsidR="00504ADC">
        <w:rPr>
          <w:i/>
          <w:iCs/>
          <w:color w:val="EE0000"/>
          <w:sz w:val="24"/>
          <w:szCs w:val="24"/>
        </w:rPr>
        <w:t>is set out in paragraph 1 of Schedule 1 of the Neighbourhood Planning (General) Regulations (as amended</w:t>
      </w:r>
      <w:r w:rsidR="005F59ED">
        <w:rPr>
          <w:i/>
          <w:iCs/>
          <w:color w:val="EE0000"/>
          <w:sz w:val="24"/>
          <w:szCs w:val="24"/>
        </w:rPr>
        <w:t>),</w:t>
      </w:r>
      <w:r w:rsidR="00504ADC">
        <w:rPr>
          <w:i/>
          <w:iCs/>
          <w:color w:val="EE0000"/>
          <w:sz w:val="24"/>
          <w:szCs w:val="24"/>
        </w:rPr>
        <w:t xml:space="preserve"> and</w:t>
      </w:r>
      <w:r w:rsidR="00AB2FCF">
        <w:rPr>
          <w:i/>
          <w:iCs/>
          <w:color w:val="EE0000"/>
          <w:sz w:val="24"/>
          <w:szCs w:val="24"/>
        </w:rPr>
        <w:t xml:space="preserve"> the district council can assist in ensuring you </w:t>
      </w:r>
      <w:r w:rsidR="004639E9">
        <w:rPr>
          <w:i/>
          <w:iCs/>
          <w:color w:val="EE0000"/>
          <w:sz w:val="24"/>
          <w:szCs w:val="24"/>
        </w:rPr>
        <w:t xml:space="preserve">consult all the relevant bodies. </w:t>
      </w:r>
      <w:r w:rsidR="005F59ED">
        <w:rPr>
          <w:i/>
          <w:iCs/>
          <w:color w:val="EE0000"/>
          <w:sz w:val="24"/>
          <w:szCs w:val="24"/>
        </w:rPr>
        <w:t>The table below can be used as a starting point.</w:t>
      </w:r>
    </w:p>
    <w:p w14:paraId="278D4A41" w14:textId="73CF4508" w:rsidR="00C608FC" w:rsidRPr="00DA02AC" w:rsidRDefault="00110819" w:rsidP="00005434">
      <w:pPr>
        <w:ind w:left="-142"/>
        <w:rPr>
          <w:i/>
          <w:iCs/>
          <w:color w:val="EE0000"/>
          <w:sz w:val="24"/>
          <w:szCs w:val="24"/>
        </w:rPr>
      </w:pPr>
      <w:r>
        <w:rPr>
          <w:i/>
          <w:iCs/>
          <w:color w:val="EE0000"/>
          <w:sz w:val="24"/>
          <w:szCs w:val="24"/>
        </w:rPr>
        <w:t>Please note that n</w:t>
      </w:r>
      <w:r w:rsidRPr="00110819">
        <w:rPr>
          <w:i/>
          <w:iCs/>
          <w:color w:val="EE0000"/>
          <w:sz w:val="24"/>
          <w:szCs w:val="24"/>
        </w:rPr>
        <w:t xml:space="preserve">ot </w:t>
      </w:r>
      <w:proofErr w:type="gramStart"/>
      <w:r w:rsidRPr="00110819">
        <w:rPr>
          <w:i/>
          <w:iCs/>
          <w:color w:val="EE0000"/>
          <w:sz w:val="24"/>
          <w:szCs w:val="24"/>
        </w:rPr>
        <w:t>all of</w:t>
      </w:r>
      <w:proofErr w:type="gramEnd"/>
      <w:r w:rsidRPr="00110819">
        <w:rPr>
          <w:i/>
          <w:iCs/>
          <w:color w:val="EE0000"/>
          <w:sz w:val="24"/>
          <w:szCs w:val="24"/>
        </w:rPr>
        <w:t xml:space="preserve"> the example consultees listed below will be relevant or applicable in every case and the actual list may be either more limited or more extensive depending on local circumstances</w:t>
      </w:r>
      <w:r>
        <w:rPr>
          <w:i/>
          <w:iCs/>
          <w:color w:val="EE0000"/>
          <w:sz w:val="24"/>
          <w:szCs w:val="24"/>
        </w:rPr>
        <w:t>.</w:t>
      </w:r>
    </w:p>
    <w:tbl>
      <w:tblPr>
        <w:tblW w:w="0" w:type="auto"/>
        <w:tblInd w:w="3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5659"/>
        <w:gridCol w:w="8"/>
        <w:gridCol w:w="1666"/>
        <w:gridCol w:w="1560"/>
      </w:tblGrid>
      <w:tr w:rsidR="00C608FC" w14:paraId="1A45D18F" w14:textId="77777777" w:rsidTr="004771A3">
        <w:trPr>
          <w:trHeight w:val="493"/>
        </w:trPr>
        <w:tc>
          <w:tcPr>
            <w:tcW w:w="5667" w:type="dxa"/>
            <w:gridSpan w:val="2"/>
            <w:shd w:val="clear" w:color="auto" w:fill="0F4761" w:themeFill="accent1" w:themeFillShade="BF"/>
            <w:vAlign w:val="center"/>
          </w:tcPr>
          <w:p w14:paraId="2D1F69EA" w14:textId="77777777" w:rsidR="00C608FC" w:rsidRPr="00257202" w:rsidRDefault="00C608FC" w:rsidP="00BA150C">
            <w:pPr>
              <w:pStyle w:val="TableParagraph"/>
              <w:spacing w:line="268" w:lineRule="exact"/>
              <w:jc w:val="center"/>
              <w:rPr>
                <w:rFonts w:ascii="Arial" w:hAnsi="Arial" w:cs="Arial"/>
                <w:b/>
                <w:sz w:val="24"/>
                <w:szCs w:val="24"/>
              </w:rPr>
            </w:pPr>
            <w:proofErr w:type="spellStart"/>
            <w:r w:rsidRPr="00257202">
              <w:rPr>
                <w:rFonts w:ascii="Arial" w:hAnsi="Arial" w:cs="Arial"/>
                <w:b/>
                <w:spacing w:val="-2"/>
                <w:sz w:val="24"/>
                <w:szCs w:val="24"/>
              </w:rPr>
              <w:t>Organisation</w:t>
            </w:r>
            <w:proofErr w:type="spellEnd"/>
          </w:p>
        </w:tc>
        <w:tc>
          <w:tcPr>
            <w:tcW w:w="1666" w:type="dxa"/>
            <w:shd w:val="clear" w:color="auto" w:fill="0F4761" w:themeFill="accent1" w:themeFillShade="BF"/>
            <w:vAlign w:val="center"/>
          </w:tcPr>
          <w:p w14:paraId="292F0090" w14:textId="77777777" w:rsidR="00C608FC" w:rsidRPr="00257202" w:rsidRDefault="00C608FC" w:rsidP="009F10EF">
            <w:pPr>
              <w:pStyle w:val="TableParagraph"/>
              <w:spacing w:line="268" w:lineRule="exact"/>
              <w:ind w:left="105"/>
              <w:rPr>
                <w:rFonts w:ascii="Arial" w:hAnsi="Arial" w:cs="Arial"/>
                <w:b/>
                <w:sz w:val="24"/>
                <w:szCs w:val="24"/>
              </w:rPr>
            </w:pPr>
            <w:r w:rsidRPr="00257202">
              <w:rPr>
                <w:rFonts w:ascii="Arial" w:hAnsi="Arial" w:cs="Arial"/>
                <w:b/>
                <w:spacing w:val="-2"/>
                <w:sz w:val="24"/>
                <w:szCs w:val="24"/>
              </w:rPr>
              <w:t>Contacted</w:t>
            </w:r>
          </w:p>
        </w:tc>
        <w:tc>
          <w:tcPr>
            <w:tcW w:w="1560" w:type="dxa"/>
            <w:shd w:val="clear" w:color="auto" w:fill="0F4761" w:themeFill="accent1" w:themeFillShade="BF"/>
            <w:vAlign w:val="center"/>
          </w:tcPr>
          <w:p w14:paraId="0B3563E4" w14:textId="77777777" w:rsidR="00C608FC" w:rsidRPr="00257202" w:rsidRDefault="00C608FC" w:rsidP="009F10EF">
            <w:pPr>
              <w:pStyle w:val="TableParagraph"/>
              <w:spacing w:line="268" w:lineRule="exact"/>
              <w:ind w:left="108"/>
              <w:rPr>
                <w:rFonts w:ascii="Arial" w:hAnsi="Arial" w:cs="Arial"/>
                <w:b/>
                <w:sz w:val="24"/>
                <w:szCs w:val="24"/>
              </w:rPr>
            </w:pPr>
            <w:r w:rsidRPr="00257202">
              <w:rPr>
                <w:rFonts w:ascii="Arial" w:hAnsi="Arial" w:cs="Arial"/>
                <w:b/>
                <w:spacing w:val="-2"/>
                <w:sz w:val="24"/>
                <w:szCs w:val="24"/>
              </w:rPr>
              <w:t>Responded</w:t>
            </w:r>
          </w:p>
        </w:tc>
      </w:tr>
      <w:tr w:rsidR="00C608FC" w14:paraId="2694EE96" w14:textId="77777777" w:rsidTr="004771A3">
        <w:trPr>
          <w:trHeight w:val="328"/>
        </w:trPr>
        <w:tc>
          <w:tcPr>
            <w:tcW w:w="8893" w:type="dxa"/>
            <w:gridSpan w:val="4"/>
            <w:shd w:val="clear" w:color="auto" w:fill="2FA4A1"/>
            <w:vAlign w:val="center"/>
          </w:tcPr>
          <w:p w14:paraId="0385297A" w14:textId="77777777" w:rsidR="00C608FC" w:rsidRPr="00257202" w:rsidRDefault="00C608FC" w:rsidP="00F13C39">
            <w:pPr>
              <w:pStyle w:val="TableParagraph"/>
              <w:spacing w:before="59" w:line="249" w:lineRule="exact"/>
              <w:jc w:val="center"/>
              <w:rPr>
                <w:rFonts w:ascii="Arial" w:hAnsi="Arial" w:cs="Arial"/>
                <w:b/>
                <w:i/>
                <w:iCs/>
                <w:sz w:val="24"/>
                <w:szCs w:val="24"/>
              </w:rPr>
            </w:pPr>
            <w:r w:rsidRPr="00257202">
              <w:rPr>
                <w:rFonts w:ascii="Arial" w:hAnsi="Arial" w:cs="Arial"/>
                <w:b/>
                <w:i/>
                <w:iCs/>
                <w:sz w:val="24"/>
                <w:szCs w:val="24"/>
              </w:rPr>
              <w:t>Parish/Town</w:t>
            </w:r>
            <w:r w:rsidRPr="00257202">
              <w:rPr>
                <w:rFonts w:ascii="Arial" w:hAnsi="Arial" w:cs="Arial"/>
                <w:b/>
                <w:i/>
                <w:iCs/>
                <w:spacing w:val="-8"/>
                <w:sz w:val="24"/>
                <w:szCs w:val="24"/>
              </w:rPr>
              <w:t xml:space="preserve"> </w:t>
            </w:r>
            <w:r w:rsidRPr="00257202">
              <w:rPr>
                <w:rFonts w:ascii="Arial" w:hAnsi="Arial" w:cs="Arial"/>
                <w:b/>
                <w:i/>
                <w:iCs/>
                <w:sz w:val="24"/>
                <w:szCs w:val="24"/>
              </w:rPr>
              <w:t>Councils</w:t>
            </w:r>
          </w:p>
        </w:tc>
      </w:tr>
      <w:tr w:rsidR="00C608FC" w14:paraId="696CB524" w14:textId="77777777" w:rsidTr="004771A3">
        <w:trPr>
          <w:trHeight w:val="330"/>
        </w:trPr>
        <w:tc>
          <w:tcPr>
            <w:tcW w:w="5667" w:type="dxa"/>
            <w:gridSpan w:val="2"/>
          </w:tcPr>
          <w:p w14:paraId="3A91ABFC" w14:textId="6837A303" w:rsidR="00C608FC" w:rsidRPr="00257202" w:rsidRDefault="00C608FC" w:rsidP="00BA150C">
            <w:pPr>
              <w:pStyle w:val="TableParagraph"/>
              <w:spacing w:before="61" w:line="249" w:lineRule="exact"/>
              <w:rPr>
                <w:rFonts w:ascii="Arial" w:hAnsi="Arial" w:cs="Arial"/>
                <w:color w:val="2FA4A1"/>
                <w:sz w:val="24"/>
                <w:szCs w:val="24"/>
              </w:rPr>
            </w:pPr>
            <w:r w:rsidRPr="00257202">
              <w:rPr>
                <w:rFonts w:ascii="Arial" w:hAnsi="Arial" w:cs="Arial"/>
                <w:color w:val="2FA4A1"/>
                <w:sz w:val="24"/>
                <w:szCs w:val="24"/>
              </w:rPr>
              <w:t>[Parish/Town Council]</w:t>
            </w:r>
          </w:p>
        </w:tc>
        <w:tc>
          <w:tcPr>
            <w:tcW w:w="1666" w:type="dxa"/>
          </w:tcPr>
          <w:p w14:paraId="017FC4EF" w14:textId="77777777" w:rsidR="00C608FC" w:rsidRPr="00257202" w:rsidRDefault="00C608FC" w:rsidP="00BA150C">
            <w:pPr>
              <w:pStyle w:val="TableParagraph"/>
              <w:spacing w:before="61" w:line="249" w:lineRule="exact"/>
              <w:ind w:left="7"/>
              <w:jc w:val="center"/>
              <w:rPr>
                <w:rFonts w:ascii="Arial" w:hAnsi="Arial" w:cs="Arial"/>
                <w:sz w:val="24"/>
                <w:szCs w:val="24"/>
              </w:rPr>
            </w:pPr>
            <w:r w:rsidRPr="00257202">
              <w:rPr>
                <w:rFonts w:ascii="Arial" w:hAnsi="Arial" w:cs="Arial"/>
                <w:spacing w:val="-10"/>
                <w:sz w:val="24"/>
                <w:szCs w:val="24"/>
              </w:rPr>
              <w:t>Y</w:t>
            </w:r>
          </w:p>
        </w:tc>
        <w:tc>
          <w:tcPr>
            <w:tcW w:w="1560" w:type="dxa"/>
          </w:tcPr>
          <w:p w14:paraId="1DB2A4E5" w14:textId="09D3215A" w:rsidR="00C608FC" w:rsidRPr="00257202" w:rsidRDefault="00C608FC" w:rsidP="00BA150C">
            <w:pPr>
              <w:pStyle w:val="TableParagraph"/>
              <w:spacing w:before="61" w:line="249" w:lineRule="exact"/>
              <w:ind w:left="48" w:right="87"/>
              <w:jc w:val="center"/>
              <w:rPr>
                <w:rFonts w:ascii="Arial" w:hAnsi="Arial" w:cs="Arial"/>
                <w:color w:val="2FA4A1"/>
                <w:sz w:val="24"/>
                <w:szCs w:val="24"/>
              </w:rPr>
            </w:pPr>
            <w:r w:rsidRPr="00257202">
              <w:rPr>
                <w:rFonts w:ascii="Arial" w:hAnsi="Arial" w:cs="Arial"/>
                <w:color w:val="2FA4A1"/>
                <w:spacing w:val="-10"/>
                <w:sz w:val="24"/>
                <w:szCs w:val="24"/>
              </w:rPr>
              <w:t>Y/N</w:t>
            </w:r>
          </w:p>
        </w:tc>
      </w:tr>
      <w:tr w:rsidR="00C608FC" w14:paraId="302851B4" w14:textId="77777777" w:rsidTr="004771A3">
        <w:trPr>
          <w:trHeight w:val="330"/>
        </w:trPr>
        <w:tc>
          <w:tcPr>
            <w:tcW w:w="5667" w:type="dxa"/>
            <w:gridSpan w:val="2"/>
          </w:tcPr>
          <w:p w14:paraId="0A6E0427" w14:textId="5E56859F" w:rsidR="00C608FC" w:rsidRPr="00257202" w:rsidRDefault="00C608FC" w:rsidP="00C608FC">
            <w:pPr>
              <w:pStyle w:val="TableParagraph"/>
              <w:spacing w:before="61" w:line="249" w:lineRule="exact"/>
              <w:rPr>
                <w:rFonts w:ascii="Arial" w:hAnsi="Arial" w:cs="Arial"/>
                <w:color w:val="2FA4A1"/>
                <w:sz w:val="24"/>
                <w:szCs w:val="24"/>
              </w:rPr>
            </w:pPr>
            <w:r w:rsidRPr="00257202">
              <w:rPr>
                <w:rFonts w:ascii="Arial" w:hAnsi="Arial" w:cs="Arial"/>
                <w:color w:val="2FA4A1"/>
                <w:sz w:val="24"/>
                <w:szCs w:val="24"/>
              </w:rPr>
              <w:t>[Parish/Town Council]</w:t>
            </w:r>
          </w:p>
        </w:tc>
        <w:tc>
          <w:tcPr>
            <w:tcW w:w="1666" w:type="dxa"/>
          </w:tcPr>
          <w:p w14:paraId="39A214B3" w14:textId="77777777" w:rsidR="00C608FC" w:rsidRPr="00257202" w:rsidRDefault="00C608FC" w:rsidP="00C608FC">
            <w:pPr>
              <w:pStyle w:val="TableParagraph"/>
              <w:spacing w:before="61" w:line="249" w:lineRule="exact"/>
              <w:ind w:left="7"/>
              <w:jc w:val="center"/>
              <w:rPr>
                <w:rFonts w:ascii="Arial" w:hAnsi="Arial" w:cs="Arial"/>
                <w:sz w:val="24"/>
                <w:szCs w:val="24"/>
              </w:rPr>
            </w:pPr>
            <w:r w:rsidRPr="00257202">
              <w:rPr>
                <w:rFonts w:ascii="Arial" w:hAnsi="Arial" w:cs="Arial"/>
                <w:spacing w:val="-10"/>
                <w:sz w:val="24"/>
                <w:szCs w:val="24"/>
              </w:rPr>
              <w:t>Y</w:t>
            </w:r>
          </w:p>
        </w:tc>
        <w:tc>
          <w:tcPr>
            <w:tcW w:w="1560" w:type="dxa"/>
          </w:tcPr>
          <w:p w14:paraId="1A00EA46" w14:textId="37D30339" w:rsidR="00C608FC" w:rsidRPr="00257202" w:rsidRDefault="00C608FC" w:rsidP="00C608FC">
            <w:pPr>
              <w:pStyle w:val="TableParagraph"/>
              <w:spacing w:line="268" w:lineRule="exact"/>
              <w:ind w:left="48" w:right="87"/>
              <w:jc w:val="center"/>
              <w:rPr>
                <w:rFonts w:ascii="Arial" w:hAnsi="Arial" w:cs="Arial"/>
                <w:color w:val="2FA4A1"/>
                <w:sz w:val="24"/>
                <w:szCs w:val="24"/>
              </w:rPr>
            </w:pPr>
            <w:r w:rsidRPr="00257202">
              <w:rPr>
                <w:rFonts w:ascii="Arial" w:hAnsi="Arial" w:cs="Arial"/>
                <w:color w:val="2FA4A1"/>
                <w:sz w:val="24"/>
                <w:szCs w:val="24"/>
              </w:rPr>
              <w:t>Y/N</w:t>
            </w:r>
          </w:p>
        </w:tc>
      </w:tr>
      <w:tr w:rsidR="00C608FC" w14:paraId="52DAFAC3" w14:textId="77777777" w:rsidTr="004771A3">
        <w:trPr>
          <w:trHeight w:val="328"/>
        </w:trPr>
        <w:tc>
          <w:tcPr>
            <w:tcW w:w="5667" w:type="dxa"/>
            <w:gridSpan w:val="2"/>
          </w:tcPr>
          <w:p w14:paraId="15D32ACE" w14:textId="38510186" w:rsidR="00C608FC" w:rsidRPr="00257202" w:rsidRDefault="00C608FC" w:rsidP="00C608FC">
            <w:pPr>
              <w:pStyle w:val="TableParagraph"/>
              <w:spacing w:before="59" w:line="249" w:lineRule="exact"/>
              <w:rPr>
                <w:rFonts w:ascii="Arial" w:hAnsi="Arial" w:cs="Arial"/>
                <w:color w:val="2FA4A1"/>
                <w:sz w:val="24"/>
                <w:szCs w:val="24"/>
              </w:rPr>
            </w:pPr>
            <w:r w:rsidRPr="00257202">
              <w:rPr>
                <w:rFonts w:ascii="Arial" w:hAnsi="Arial" w:cs="Arial"/>
                <w:color w:val="2FA4A1"/>
                <w:sz w:val="24"/>
                <w:szCs w:val="24"/>
              </w:rPr>
              <w:t>[Parish/Town Council]</w:t>
            </w:r>
          </w:p>
        </w:tc>
        <w:tc>
          <w:tcPr>
            <w:tcW w:w="1666" w:type="dxa"/>
          </w:tcPr>
          <w:p w14:paraId="611DCE17" w14:textId="77777777" w:rsidR="00C608FC" w:rsidRPr="00257202" w:rsidRDefault="00C608FC" w:rsidP="00C608FC">
            <w:pPr>
              <w:pStyle w:val="TableParagraph"/>
              <w:spacing w:before="59" w:line="249" w:lineRule="exact"/>
              <w:ind w:left="7"/>
              <w:jc w:val="center"/>
              <w:rPr>
                <w:rFonts w:ascii="Arial" w:hAnsi="Arial" w:cs="Arial"/>
                <w:sz w:val="24"/>
                <w:szCs w:val="24"/>
              </w:rPr>
            </w:pPr>
            <w:r w:rsidRPr="00257202">
              <w:rPr>
                <w:rFonts w:ascii="Arial" w:hAnsi="Arial" w:cs="Arial"/>
                <w:spacing w:val="-10"/>
                <w:sz w:val="24"/>
                <w:szCs w:val="24"/>
              </w:rPr>
              <w:t>Y</w:t>
            </w:r>
          </w:p>
        </w:tc>
        <w:tc>
          <w:tcPr>
            <w:tcW w:w="1560" w:type="dxa"/>
          </w:tcPr>
          <w:p w14:paraId="4F783D78" w14:textId="7ADFAD4D" w:rsidR="00C608FC" w:rsidRPr="00257202" w:rsidRDefault="00C608FC" w:rsidP="00C608FC">
            <w:pPr>
              <w:pStyle w:val="TableParagraph"/>
              <w:spacing w:line="268" w:lineRule="exact"/>
              <w:ind w:left="48" w:right="87"/>
              <w:jc w:val="center"/>
              <w:rPr>
                <w:rFonts w:ascii="Arial" w:hAnsi="Arial" w:cs="Arial"/>
                <w:color w:val="2FA4A1"/>
                <w:sz w:val="24"/>
                <w:szCs w:val="24"/>
              </w:rPr>
            </w:pPr>
            <w:r w:rsidRPr="00257202">
              <w:rPr>
                <w:rFonts w:ascii="Arial" w:hAnsi="Arial" w:cs="Arial"/>
                <w:color w:val="2FA4A1"/>
                <w:sz w:val="24"/>
                <w:szCs w:val="24"/>
              </w:rPr>
              <w:t>Y/N</w:t>
            </w:r>
          </w:p>
        </w:tc>
      </w:tr>
      <w:tr w:rsidR="00C608FC" w14:paraId="0A137751" w14:textId="77777777" w:rsidTr="004771A3">
        <w:trPr>
          <w:trHeight w:val="330"/>
        </w:trPr>
        <w:tc>
          <w:tcPr>
            <w:tcW w:w="5667" w:type="dxa"/>
            <w:gridSpan w:val="2"/>
          </w:tcPr>
          <w:p w14:paraId="35D2E055" w14:textId="16B44694" w:rsidR="00C608FC" w:rsidRPr="00257202" w:rsidRDefault="00C608FC" w:rsidP="00C608FC">
            <w:pPr>
              <w:pStyle w:val="TableParagraph"/>
              <w:spacing w:before="61" w:line="249" w:lineRule="exact"/>
              <w:rPr>
                <w:rFonts w:ascii="Arial" w:hAnsi="Arial" w:cs="Arial"/>
                <w:color w:val="2FA4A1"/>
                <w:sz w:val="24"/>
                <w:szCs w:val="24"/>
              </w:rPr>
            </w:pPr>
            <w:r w:rsidRPr="00257202">
              <w:rPr>
                <w:rFonts w:ascii="Arial" w:hAnsi="Arial" w:cs="Arial"/>
                <w:color w:val="2FA4A1"/>
                <w:sz w:val="24"/>
                <w:szCs w:val="24"/>
              </w:rPr>
              <w:t>[Parish/Town Council]</w:t>
            </w:r>
          </w:p>
        </w:tc>
        <w:tc>
          <w:tcPr>
            <w:tcW w:w="1666" w:type="dxa"/>
          </w:tcPr>
          <w:p w14:paraId="75F50061" w14:textId="77777777" w:rsidR="00C608FC" w:rsidRPr="00257202" w:rsidRDefault="00C608FC" w:rsidP="00C608FC">
            <w:pPr>
              <w:pStyle w:val="TableParagraph"/>
              <w:spacing w:before="61" w:line="249" w:lineRule="exact"/>
              <w:ind w:left="7"/>
              <w:jc w:val="center"/>
              <w:rPr>
                <w:rFonts w:ascii="Arial" w:hAnsi="Arial" w:cs="Arial"/>
                <w:sz w:val="24"/>
                <w:szCs w:val="24"/>
              </w:rPr>
            </w:pPr>
            <w:r w:rsidRPr="00257202">
              <w:rPr>
                <w:rFonts w:ascii="Arial" w:hAnsi="Arial" w:cs="Arial"/>
                <w:spacing w:val="-10"/>
                <w:sz w:val="24"/>
                <w:szCs w:val="24"/>
              </w:rPr>
              <w:t>Y</w:t>
            </w:r>
          </w:p>
        </w:tc>
        <w:tc>
          <w:tcPr>
            <w:tcW w:w="1560" w:type="dxa"/>
          </w:tcPr>
          <w:p w14:paraId="531C91D5" w14:textId="47CE7BB7" w:rsidR="00C608FC" w:rsidRPr="00257202" w:rsidRDefault="00C608FC" w:rsidP="00C608FC">
            <w:pPr>
              <w:pStyle w:val="TableParagraph"/>
              <w:spacing w:line="268" w:lineRule="exact"/>
              <w:ind w:left="48" w:right="87"/>
              <w:jc w:val="center"/>
              <w:rPr>
                <w:rFonts w:ascii="Arial" w:hAnsi="Arial" w:cs="Arial"/>
                <w:color w:val="2FA4A1"/>
                <w:sz w:val="24"/>
                <w:szCs w:val="24"/>
              </w:rPr>
            </w:pPr>
            <w:r w:rsidRPr="00257202">
              <w:rPr>
                <w:rFonts w:ascii="Arial" w:hAnsi="Arial" w:cs="Arial"/>
                <w:color w:val="2FA4A1"/>
                <w:sz w:val="24"/>
                <w:szCs w:val="24"/>
              </w:rPr>
              <w:t>Y/N</w:t>
            </w:r>
          </w:p>
        </w:tc>
      </w:tr>
      <w:tr w:rsidR="00C608FC" w14:paraId="12E24B83" w14:textId="77777777" w:rsidTr="004771A3">
        <w:trPr>
          <w:trHeight w:val="330"/>
        </w:trPr>
        <w:tc>
          <w:tcPr>
            <w:tcW w:w="5667" w:type="dxa"/>
            <w:gridSpan w:val="2"/>
          </w:tcPr>
          <w:p w14:paraId="27D51739" w14:textId="1D044787" w:rsidR="00C608FC" w:rsidRPr="00257202" w:rsidRDefault="00C608FC" w:rsidP="00C608FC">
            <w:pPr>
              <w:pStyle w:val="TableParagraph"/>
              <w:spacing w:before="61" w:line="249" w:lineRule="exact"/>
              <w:rPr>
                <w:rFonts w:ascii="Arial" w:hAnsi="Arial" w:cs="Arial"/>
                <w:color w:val="2FA4A1"/>
                <w:sz w:val="24"/>
                <w:szCs w:val="24"/>
              </w:rPr>
            </w:pPr>
            <w:r w:rsidRPr="00257202">
              <w:rPr>
                <w:rFonts w:ascii="Arial" w:hAnsi="Arial" w:cs="Arial"/>
                <w:color w:val="2FA4A1"/>
                <w:sz w:val="24"/>
                <w:szCs w:val="24"/>
              </w:rPr>
              <w:t>[Parish/Town Council]</w:t>
            </w:r>
          </w:p>
        </w:tc>
        <w:tc>
          <w:tcPr>
            <w:tcW w:w="1666" w:type="dxa"/>
          </w:tcPr>
          <w:p w14:paraId="34E8B369" w14:textId="77777777" w:rsidR="00C608FC" w:rsidRPr="00257202" w:rsidRDefault="00C608FC" w:rsidP="00C608FC">
            <w:pPr>
              <w:pStyle w:val="TableParagraph"/>
              <w:spacing w:before="61" w:line="249" w:lineRule="exact"/>
              <w:ind w:left="7"/>
              <w:jc w:val="center"/>
              <w:rPr>
                <w:rFonts w:ascii="Arial" w:hAnsi="Arial" w:cs="Arial"/>
                <w:sz w:val="24"/>
                <w:szCs w:val="24"/>
              </w:rPr>
            </w:pPr>
            <w:r w:rsidRPr="00257202">
              <w:rPr>
                <w:rFonts w:ascii="Arial" w:hAnsi="Arial" w:cs="Arial"/>
                <w:spacing w:val="-10"/>
                <w:sz w:val="24"/>
                <w:szCs w:val="24"/>
              </w:rPr>
              <w:t>Y</w:t>
            </w:r>
          </w:p>
        </w:tc>
        <w:tc>
          <w:tcPr>
            <w:tcW w:w="1560" w:type="dxa"/>
          </w:tcPr>
          <w:p w14:paraId="5E37847B" w14:textId="086E2F16" w:rsidR="00C608FC" w:rsidRPr="00257202" w:rsidRDefault="00C608FC" w:rsidP="00C608FC">
            <w:pPr>
              <w:pStyle w:val="TableParagraph"/>
              <w:spacing w:line="268" w:lineRule="exact"/>
              <w:ind w:left="48" w:right="87"/>
              <w:jc w:val="center"/>
              <w:rPr>
                <w:rFonts w:ascii="Arial" w:hAnsi="Arial" w:cs="Arial"/>
                <w:color w:val="2FA4A1"/>
                <w:sz w:val="24"/>
                <w:szCs w:val="24"/>
              </w:rPr>
            </w:pPr>
            <w:r w:rsidRPr="00257202">
              <w:rPr>
                <w:rFonts w:ascii="Arial" w:hAnsi="Arial" w:cs="Arial"/>
                <w:color w:val="2FA4A1"/>
                <w:sz w:val="24"/>
                <w:szCs w:val="24"/>
              </w:rPr>
              <w:t>Y/N</w:t>
            </w:r>
          </w:p>
        </w:tc>
      </w:tr>
      <w:tr w:rsidR="00C608FC" w14:paraId="22C9E3E6" w14:textId="77777777" w:rsidTr="004771A3">
        <w:trPr>
          <w:trHeight w:val="329"/>
        </w:trPr>
        <w:tc>
          <w:tcPr>
            <w:tcW w:w="5667" w:type="dxa"/>
            <w:gridSpan w:val="2"/>
          </w:tcPr>
          <w:p w14:paraId="0E77987D" w14:textId="4838BC84" w:rsidR="00C608FC" w:rsidRPr="00257202" w:rsidRDefault="00C608FC" w:rsidP="00C608FC">
            <w:pPr>
              <w:pStyle w:val="TableParagraph"/>
              <w:spacing w:before="59" w:line="249" w:lineRule="exact"/>
              <w:rPr>
                <w:rFonts w:ascii="Arial" w:hAnsi="Arial" w:cs="Arial"/>
                <w:color w:val="2FA4A1"/>
                <w:sz w:val="24"/>
                <w:szCs w:val="24"/>
              </w:rPr>
            </w:pPr>
            <w:r w:rsidRPr="00257202">
              <w:rPr>
                <w:rFonts w:ascii="Arial" w:hAnsi="Arial" w:cs="Arial"/>
                <w:color w:val="2FA4A1"/>
                <w:sz w:val="24"/>
                <w:szCs w:val="24"/>
              </w:rPr>
              <w:t>[Parish/Town Council]</w:t>
            </w:r>
          </w:p>
        </w:tc>
        <w:tc>
          <w:tcPr>
            <w:tcW w:w="1666" w:type="dxa"/>
          </w:tcPr>
          <w:p w14:paraId="1D21BA38" w14:textId="77777777" w:rsidR="00C608FC" w:rsidRPr="00257202" w:rsidRDefault="00C608FC" w:rsidP="00C608FC">
            <w:pPr>
              <w:pStyle w:val="TableParagraph"/>
              <w:spacing w:before="59" w:line="249" w:lineRule="exact"/>
              <w:ind w:left="7"/>
              <w:jc w:val="center"/>
              <w:rPr>
                <w:rFonts w:ascii="Arial" w:hAnsi="Arial" w:cs="Arial"/>
                <w:sz w:val="24"/>
                <w:szCs w:val="24"/>
              </w:rPr>
            </w:pPr>
            <w:r w:rsidRPr="00257202">
              <w:rPr>
                <w:rFonts w:ascii="Arial" w:hAnsi="Arial" w:cs="Arial"/>
                <w:spacing w:val="-10"/>
                <w:sz w:val="24"/>
                <w:szCs w:val="24"/>
              </w:rPr>
              <w:t>Y</w:t>
            </w:r>
          </w:p>
        </w:tc>
        <w:tc>
          <w:tcPr>
            <w:tcW w:w="1560" w:type="dxa"/>
          </w:tcPr>
          <w:p w14:paraId="31F1C2C6" w14:textId="5A9EF901" w:rsidR="00C608FC" w:rsidRPr="00257202" w:rsidRDefault="00C608FC" w:rsidP="00C608FC">
            <w:pPr>
              <w:pStyle w:val="TableParagraph"/>
              <w:spacing w:line="268" w:lineRule="exact"/>
              <w:ind w:left="48" w:right="87"/>
              <w:jc w:val="center"/>
              <w:rPr>
                <w:rFonts w:ascii="Arial" w:hAnsi="Arial" w:cs="Arial"/>
                <w:color w:val="2FA4A1"/>
                <w:sz w:val="24"/>
                <w:szCs w:val="24"/>
              </w:rPr>
            </w:pPr>
            <w:r w:rsidRPr="00257202">
              <w:rPr>
                <w:rFonts w:ascii="Arial" w:hAnsi="Arial" w:cs="Arial"/>
                <w:color w:val="2FA4A1"/>
                <w:sz w:val="24"/>
                <w:szCs w:val="24"/>
              </w:rPr>
              <w:t>Y/N</w:t>
            </w:r>
          </w:p>
        </w:tc>
      </w:tr>
      <w:tr w:rsidR="00C608FC" w14:paraId="1E58AB7C" w14:textId="77777777" w:rsidTr="004771A3">
        <w:trPr>
          <w:trHeight w:val="330"/>
        </w:trPr>
        <w:tc>
          <w:tcPr>
            <w:tcW w:w="8893" w:type="dxa"/>
            <w:gridSpan w:val="4"/>
            <w:shd w:val="clear" w:color="auto" w:fill="2FA4A1"/>
            <w:vAlign w:val="center"/>
          </w:tcPr>
          <w:p w14:paraId="32B67FFC" w14:textId="0D6CE42D" w:rsidR="00C608FC" w:rsidRPr="00257202" w:rsidRDefault="006C3533" w:rsidP="00F13C39">
            <w:pPr>
              <w:pStyle w:val="TableParagraph"/>
              <w:spacing w:line="268" w:lineRule="exact"/>
              <w:ind w:left="48" w:right="87"/>
              <w:jc w:val="center"/>
              <w:rPr>
                <w:rFonts w:ascii="Arial" w:hAnsi="Arial" w:cs="Arial"/>
                <w:color w:val="2FA4A1"/>
                <w:sz w:val="24"/>
                <w:szCs w:val="24"/>
              </w:rPr>
            </w:pPr>
            <w:r>
              <w:rPr>
                <w:rFonts w:ascii="Arial" w:hAnsi="Arial" w:cs="Arial"/>
                <w:b/>
                <w:i/>
                <w:iCs/>
                <w:sz w:val="24"/>
                <w:szCs w:val="24"/>
              </w:rPr>
              <w:t>Local Authority</w:t>
            </w:r>
            <w:r w:rsidR="00AC1AD4">
              <w:rPr>
                <w:rFonts w:ascii="Arial" w:hAnsi="Arial" w:cs="Arial"/>
                <w:b/>
                <w:i/>
                <w:iCs/>
                <w:sz w:val="24"/>
                <w:szCs w:val="24"/>
              </w:rPr>
              <w:t xml:space="preserve"> Districts</w:t>
            </w:r>
            <w:r w:rsidRPr="00257202">
              <w:rPr>
                <w:rFonts w:ascii="Arial" w:hAnsi="Arial" w:cs="Arial"/>
                <w:b/>
                <w:i/>
                <w:iCs/>
                <w:spacing w:val="-5"/>
                <w:sz w:val="24"/>
                <w:szCs w:val="24"/>
              </w:rPr>
              <w:t xml:space="preserve"> </w:t>
            </w:r>
            <w:r w:rsidR="00C608FC" w:rsidRPr="00257202">
              <w:rPr>
                <w:rFonts w:ascii="Arial" w:hAnsi="Arial" w:cs="Arial"/>
                <w:b/>
                <w:i/>
                <w:iCs/>
                <w:sz w:val="24"/>
                <w:szCs w:val="24"/>
              </w:rPr>
              <w:t>and</w:t>
            </w:r>
            <w:r w:rsidR="00C608FC" w:rsidRPr="00257202">
              <w:rPr>
                <w:rFonts w:ascii="Arial" w:hAnsi="Arial" w:cs="Arial"/>
                <w:b/>
                <w:i/>
                <w:iCs/>
                <w:spacing w:val="-4"/>
                <w:sz w:val="24"/>
                <w:szCs w:val="24"/>
              </w:rPr>
              <w:t xml:space="preserve"> </w:t>
            </w:r>
            <w:r w:rsidR="00C608FC" w:rsidRPr="00257202">
              <w:rPr>
                <w:rFonts w:ascii="Arial" w:hAnsi="Arial" w:cs="Arial"/>
                <w:b/>
                <w:i/>
                <w:iCs/>
                <w:sz w:val="24"/>
                <w:szCs w:val="24"/>
              </w:rPr>
              <w:t>Unitary</w:t>
            </w:r>
            <w:r w:rsidR="00C608FC" w:rsidRPr="00257202">
              <w:rPr>
                <w:rFonts w:ascii="Arial" w:hAnsi="Arial" w:cs="Arial"/>
                <w:b/>
                <w:i/>
                <w:iCs/>
                <w:spacing w:val="-5"/>
                <w:sz w:val="24"/>
                <w:szCs w:val="24"/>
              </w:rPr>
              <w:t xml:space="preserve"> </w:t>
            </w:r>
            <w:r w:rsidR="00C608FC" w:rsidRPr="00257202">
              <w:rPr>
                <w:rFonts w:ascii="Arial" w:hAnsi="Arial" w:cs="Arial"/>
                <w:b/>
                <w:i/>
                <w:iCs/>
                <w:spacing w:val="-2"/>
                <w:sz w:val="24"/>
                <w:szCs w:val="24"/>
              </w:rPr>
              <w:t>Councils</w:t>
            </w:r>
          </w:p>
        </w:tc>
      </w:tr>
      <w:tr w:rsidR="00C608FC" w14:paraId="227CCD42" w14:textId="77777777" w:rsidTr="004771A3">
        <w:trPr>
          <w:trHeight w:val="328"/>
        </w:trPr>
        <w:tc>
          <w:tcPr>
            <w:tcW w:w="5667" w:type="dxa"/>
            <w:gridSpan w:val="2"/>
          </w:tcPr>
          <w:p w14:paraId="6B37800E" w14:textId="7D26EA64" w:rsidR="00C608FC" w:rsidRPr="00F13C39" w:rsidRDefault="00F13C39" w:rsidP="00C608FC">
            <w:pPr>
              <w:pStyle w:val="TableParagraph"/>
              <w:spacing w:before="59" w:line="249" w:lineRule="exact"/>
              <w:rPr>
                <w:rFonts w:ascii="Arial" w:hAnsi="Arial" w:cs="Arial"/>
                <w:sz w:val="24"/>
                <w:szCs w:val="24"/>
              </w:rPr>
            </w:pPr>
            <w:r w:rsidRPr="00F13C39">
              <w:rPr>
                <w:rFonts w:ascii="Arial" w:hAnsi="Arial" w:cs="Arial"/>
                <w:sz w:val="24"/>
                <w:szCs w:val="24"/>
              </w:rPr>
              <w:t>South Oxfordshire District Council</w:t>
            </w:r>
          </w:p>
        </w:tc>
        <w:tc>
          <w:tcPr>
            <w:tcW w:w="1666" w:type="dxa"/>
            <w:vAlign w:val="center"/>
          </w:tcPr>
          <w:p w14:paraId="4B388A87" w14:textId="77777777" w:rsidR="00C608FC" w:rsidRPr="00257202" w:rsidRDefault="00C608FC" w:rsidP="00F203C2">
            <w:pPr>
              <w:pStyle w:val="TableParagraph"/>
              <w:spacing w:before="59" w:line="249" w:lineRule="exact"/>
              <w:ind w:left="7"/>
              <w:jc w:val="center"/>
              <w:rPr>
                <w:rFonts w:ascii="Arial" w:hAnsi="Arial" w:cs="Arial"/>
                <w:sz w:val="24"/>
                <w:szCs w:val="24"/>
              </w:rPr>
            </w:pPr>
            <w:r w:rsidRPr="00257202">
              <w:rPr>
                <w:rFonts w:ascii="Arial" w:hAnsi="Arial" w:cs="Arial"/>
                <w:spacing w:val="-10"/>
                <w:sz w:val="24"/>
                <w:szCs w:val="24"/>
              </w:rPr>
              <w:t>Y</w:t>
            </w:r>
          </w:p>
        </w:tc>
        <w:tc>
          <w:tcPr>
            <w:tcW w:w="1560" w:type="dxa"/>
            <w:vAlign w:val="center"/>
          </w:tcPr>
          <w:p w14:paraId="5327372E" w14:textId="468293F0" w:rsidR="00C608FC" w:rsidRPr="00257202" w:rsidRDefault="00C608FC" w:rsidP="00F203C2">
            <w:pPr>
              <w:pStyle w:val="TableParagraph"/>
              <w:spacing w:line="268" w:lineRule="exact"/>
              <w:ind w:left="48" w:right="87"/>
              <w:jc w:val="center"/>
              <w:rPr>
                <w:rFonts w:ascii="Arial" w:hAnsi="Arial" w:cs="Arial"/>
                <w:color w:val="2FA4A1"/>
                <w:sz w:val="24"/>
                <w:szCs w:val="24"/>
              </w:rPr>
            </w:pPr>
            <w:r w:rsidRPr="00257202">
              <w:rPr>
                <w:rFonts w:ascii="Arial" w:hAnsi="Arial" w:cs="Arial"/>
                <w:color w:val="2FA4A1"/>
                <w:sz w:val="24"/>
                <w:szCs w:val="24"/>
              </w:rPr>
              <w:t>Y/N</w:t>
            </w:r>
          </w:p>
        </w:tc>
      </w:tr>
      <w:tr w:rsidR="00DA02AC" w14:paraId="40CFF0A5" w14:textId="77777777" w:rsidTr="004771A3">
        <w:trPr>
          <w:trHeight w:val="328"/>
        </w:trPr>
        <w:tc>
          <w:tcPr>
            <w:tcW w:w="5667" w:type="dxa"/>
            <w:gridSpan w:val="2"/>
          </w:tcPr>
          <w:p w14:paraId="63066EFA" w14:textId="7EAA5B38" w:rsidR="00DA02AC" w:rsidRPr="00F13C39" w:rsidRDefault="00F13C39" w:rsidP="00DA02AC">
            <w:pPr>
              <w:pStyle w:val="TableParagraph"/>
              <w:spacing w:before="59" w:line="249" w:lineRule="exact"/>
              <w:rPr>
                <w:rFonts w:ascii="Arial" w:hAnsi="Arial" w:cs="Arial"/>
                <w:sz w:val="24"/>
                <w:szCs w:val="24"/>
              </w:rPr>
            </w:pPr>
            <w:r w:rsidRPr="00F13C39">
              <w:rPr>
                <w:rFonts w:ascii="Arial" w:hAnsi="Arial" w:cs="Arial"/>
                <w:sz w:val="24"/>
                <w:szCs w:val="24"/>
              </w:rPr>
              <w:t>Vale of White Horse District Council</w:t>
            </w:r>
          </w:p>
        </w:tc>
        <w:tc>
          <w:tcPr>
            <w:tcW w:w="1666" w:type="dxa"/>
            <w:vAlign w:val="center"/>
          </w:tcPr>
          <w:p w14:paraId="08DC453D" w14:textId="48E112B9" w:rsidR="00DA02AC" w:rsidRPr="00257202" w:rsidRDefault="00DA02AC"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0558F587" w14:textId="7D982A74" w:rsidR="00DA02AC" w:rsidRPr="00DA02AC" w:rsidRDefault="00DA02AC"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DA02AC" w14:paraId="00236B2D" w14:textId="77777777" w:rsidTr="004771A3">
        <w:trPr>
          <w:trHeight w:val="328"/>
        </w:trPr>
        <w:tc>
          <w:tcPr>
            <w:tcW w:w="5667" w:type="dxa"/>
            <w:gridSpan w:val="2"/>
          </w:tcPr>
          <w:p w14:paraId="4201FBD1" w14:textId="16D5877D" w:rsidR="00DA02AC" w:rsidRPr="00DA02AC" w:rsidRDefault="00681BC4" w:rsidP="00DA02AC">
            <w:pPr>
              <w:pStyle w:val="TableParagraph"/>
              <w:spacing w:before="59" w:line="249" w:lineRule="exact"/>
              <w:rPr>
                <w:rFonts w:ascii="Arial" w:hAnsi="Arial" w:cs="Arial"/>
                <w:color w:val="2FA4A1"/>
                <w:sz w:val="24"/>
                <w:szCs w:val="24"/>
              </w:rPr>
            </w:pPr>
            <w:r>
              <w:rPr>
                <w:rFonts w:ascii="Arial" w:hAnsi="Arial" w:cs="Arial"/>
                <w:color w:val="2FA4A1"/>
                <w:sz w:val="24"/>
                <w:szCs w:val="24"/>
              </w:rPr>
              <w:t>Oxford City Council</w:t>
            </w:r>
          </w:p>
        </w:tc>
        <w:tc>
          <w:tcPr>
            <w:tcW w:w="1666" w:type="dxa"/>
            <w:vAlign w:val="center"/>
          </w:tcPr>
          <w:p w14:paraId="6126591D" w14:textId="51A1AFE2" w:rsidR="00DA02AC" w:rsidRPr="00257202" w:rsidRDefault="00DA02AC"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1735A5B9" w14:textId="42E541CD" w:rsidR="00DA02AC" w:rsidRPr="00DA02AC" w:rsidRDefault="00DA02AC"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DA02AC" w14:paraId="64E6FAC4" w14:textId="77777777" w:rsidTr="004771A3">
        <w:trPr>
          <w:trHeight w:val="328"/>
        </w:trPr>
        <w:tc>
          <w:tcPr>
            <w:tcW w:w="5667" w:type="dxa"/>
            <w:gridSpan w:val="2"/>
          </w:tcPr>
          <w:p w14:paraId="18848929" w14:textId="44F1194E" w:rsidR="00DA02AC" w:rsidRPr="00DA02AC" w:rsidRDefault="00DE1560" w:rsidP="00DA02AC">
            <w:pPr>
              <w:pStyle w:val="TableParagraph"/>
              <w:spacing w:before="59" w:line="249" w:lineRule="exact"/>
              <w:rPr>
                <w:rFonts w:ascii="Arial" w:hAnsi="Arial" w:cs="Arial"/>
                <w:color w:val="2FA4A1"/>
                <w:sz w:val="24"/>
                <w:szCs w:val="24"/>
              </w:rPr>
            </w:pPr>
            <w:r>
              <w:rPr>
                <w:rFonts w:ascii="Arial" w:hAnsi="Arial" w:cs="Arial"/>
                <w:color w:val="2FA4A1"/>
                <w:sz w:val="24"/>
                <w:szCs w:val="24"/>
              </w:rPr>
              <w:t>Cherwell District Council</w:t>
            </w:r>
          </w:p>
        </w:tc>
        <w:tc>
          <w:tcPr>
            <w:tcW w:w="1666" w:type="dxa"/>
            <w:vAlign w:val="center"/>
          </w:tcPr>
          <w:p w14:paraId="2F8EAA2F" w14:textId="701A20FF" w:rsidR="00DA02AC" w:rsidRPr="00257202" w:rsidRDefault="00DA02AC"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0F23A112" w14:textId="3570DA70" w:rsidR="00DA02AC" w:rsidRPr="00DA02AC" w:rsidRDefault="00DA02AC"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DA02AC" w14:paraId="7958295B" w14:textId="77777777" w:rsidTr="004771A3">
        <w:trPr>
          <w:trHeight w:val="328"/>
        </w:trPr>
        <w:tc>
          <w:tcPr>
            <w:tcW w:w="5667" w:type="dxa"/>
            <w:gridSpan w:val="2"/>
          </w:tcPr>
          <w:p w14:paraId="5DD4F0EF" w14:textId="4135287B" w:rsidR="00DA02AC" w:rsidRPr="00DA02AC" w:rsidRDefault="008A4DB6" w:rsidP="00DA02AC">
            <w:pPr>
              <w:pStyle w:val="TableParagraph"/>
              <w:spacing w:before="59" w:line="249" w:lineRule="exact"/>
              <w:rPr>
                <w:rFonts w:ascii="Arial" w:hAnsi="Arial" w:cs="Arial"/>
                <w:color w:val="2FA4A1"/>
                <w:sz w:val="24"/>
                <w:szCs w:val="24"/>
              </w:rPr>
            </w:pPr>
            <w:r>
              <w:rPr>
                <w:rFonts w:ascii="Arial" w:hAnsi="Arial" w:cs="Arial"/>
                <w:color w:val="2FA4A1"/>
                <w:sz w:val="24"/>
                <w:szCs w:val="24"/>
              </w:rPr>
              <w:t>West Oxfordshire District Council</w:t>
            </w:r>
          </w:p>
        </w:tc>
        <w:tc>
          <w:tcPr>
            <w:tcW w:w="1666" w:type="dxa"/>
            <w:vAlign w:val="center"/>
          </w:tcPr>
          <w:p w14:paraId="4D2BE90D" w14:textId="4578C1A5" w:rsidR="00DA02AC" w:rsidRPr="00257202" w:rsidRDefault="00DA02AC"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2898649A" w14:textId="44A9B14E" w:rsidR="00DA02AC" w:rsidRPr="00DA02AC" w:rsidRDefault="00DA02AC"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DA02AC" w14:paraId="2ACBD276" w14:textId="77777777" w:rsidTr="004771A3">
        <w:trPr>
          <w:trHeight w:val="328"/>
        </w:trPr>
        <w:tc>
          <w:tcPr>
            <w:tcW w:w="5667" w:type="dxa"/>
            <w:gridSpan w:val="2"/>
          </w:tcPr>
          <w:p w14:paraId="094D438E" w14:textId="01FA99FC" w:rsidR="00DA02AC" w:rsidRPr="00DA02AC" w:rsidRDefault="00834824" w:rsidP="00DA02AC">
            <w:pPr>
              <w:pStyle w:val="TableParagraph"/>
              <w:spacing w:before="59" w:line="249" w:lineRule="exact"/>
              <w:rPr>
                <w:rFonts w:ascii="Arial" w:hAnsi="Arial" w:cs="Arial"/>
                <w:color w:val="2FA4A1"/>
                <w:sz w:val="24"/>
                <w:szCs w:val="24"/>
              </w:rPr>
            </w:pPr>
            <w:r>
              <w:rPr>
                <w:rFonts w:ascii="Arial" w:hAnsi="Arial" w:cs="Arial"/>
                <w:color w:val="2FA4A1"/>
                <w:sz w:val="24"/>
                <w:szCs w:val="24"/>
              </w:rPr>
              <w:t>Swindon</w:t>
            </w:r>
            <w:r w:rsidR="00546FC1">
              <w:rPr>
                <w:rFonts w:ascii="Arial" w:hAnsi="Arial" w:cs="Arial"/>
                <w:color w:val="2FA4A1"/>
                <w:sz w:val="24"/>
                <w:szCs w:val="24"/>
              </w:rPr>
              <w:t xml:space="preserve"> Unitary Authority</w:t>
            </w:r>
          </w:p>
        </w:tc>
        <w:tc>
          <w:tcPr>
            <w:tcW w:w="1666" w:type="dxa"/>
            <w:vAlign w:val="center"/>
          </w:tcPr>
          <w:p w14:paraId="74254505" w14:textId="3D03D96C" w:rsidR="00DA02AC" w:rsidRPr="00257202" w:rsidRDefault="00DA02AC"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54D5D7FC" w14:textId="57B8E723" w:rsidR="00DA02AC" w:rsidRPr="00DA02AC" w:rsidRDefault="00DA02AC"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127331" w14:paraId="371E7CAB" w14:textId="77777777" w:rsidTr="004771A3">
        <w:trPr>
          <w:trHeight w:val="328"/>
        </w:trPr>
        <w:tc>
          <w:tcPr>
            <w:tcW w:w="5667" w:type="dxa"/>
            <w:gridSpan w:val="2"/>
          </w:tcPr>
          <w:p w14:paraId="3F06C9B6" w14:textId="2AFC1C88" w:rsidR="00127331" w:rsidRPr="00DA02AC" w:rsidDel="00834824" w:rsidRDefault="00127331" w:rsidP="00127331">
            <w:pPr>
              <w:pStyle w:val="TableParagraph"/>
              <w:spacing w:before="59" w:line="249" w:lineRule="exact"/>
              <w:rPr>
                <w:rFonts w:ascii="Arial" w:hAnsi="Arial" w:cs="Arial"/>
                <w:color w:val="2FA4A1"/>
                <w:sz w:val="24"/>
                <w:szCs w:val="24"/>
              </w:rPr>
            </w:pPr>
            <w:r>
              <w:rPr>
                <w:rFonts w:ascii="Arial" w:hAnsi="Arial" w:cs="Arial"/>
                <w:color w:val="2FA4A1"/>
                <w:sz w:val="24"/>
                <w:szCs w:val="24"/>
              </w:rPr>
              <w:t>West Berkshire Unitary Authority</w:t>
            </w:r>
          </w:p>
        </w:tc>
        <w:tc>
          <w:tcPr>
            <w:tcW w:w="1666" w:type="dxa"/>
            <w:vAlign w:val="center"/>
          </w:tcPr>
          <w:p w14:paraId="0275325F" w14:textId="6FBEA56E" w:rsidR="00127331" w:rsidRPr="00DA02AC" w:rsidRDefault="00127331"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651A2586" w14:textId="753A65F4" w:rsidR="00127331" w:rsidRPr="00DA02AC" w:rsidRDefault="00127331"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127331" w14:paraId="30AA8BF4" w14:textId="77777777" w:rsidTr="004771A3">
        <w:trPr>
          <w:trHeight w:val="328"/>
        </w:trPr>
        <w:tc>
          <w:tcPr>
            <w:tcW w:w="5667" w:type="dxa"/>
            <w:gridSpan w:val="2"/>
          </w:tcPr>
          <w:p w14:paraId="015996CF" w14:textId="14C76ED0" w:rsidR="00127331" w:rsidRPr="00DA02AC" w:rsidDel="00834824" w:rsidRDefault="00127331" w:rsidP="00127331">
            <w:pPr>
              <w:pStyle w:val="TableParagraph"/>
              <w:spacing w:before="59" w:line="249" w:lineRule="exact"/>
              <w:rPr>
                <w:rFonts w:ascii="Arial" w:hAnsi="Arial" w:cs="Arial"/>
                <w:color w:val="2FA4A1"/>
                <w:sz w:val="24"/>
                <w:szCs w:val="24"/>
              </w:rPr>
            </w:pPr>
            <w:r>
              <w:rPr>
                <w:rFonts w:ascii="Arial" w:hAnsi="Arial" w:cs="Arial"/>
                <w:color w:val="2FA4A1"/>
                <w:sz w:val="24"/>
                <w:szCs w:val="24"/>
              </w:rPr>
              <w:t xml:space="preserve">Buckinghamshire Unitary Authority </w:t>
            </w:r>
          </w:p>
        </w:tc>
        <w:tc>
          <w:tcPr>
            <w:tcW w:w="1666" w:type="dxa"/>
            <w:vAlign w:val="center"/>
          </w:tcPr>
          <w:p w14:paraId="64FB3B9E" w14:textId="7FDD6272" w:rsidR="00127331" w:rsidRPr="00DA02AC" w:rsidRDefault="00127331"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152B13FD" w14:textId="5C663926" w:rsidR="00127331" w:rsidRPr="00DA02AC" w:rsidRDefault="00127331"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127331" w14:paraId="434DE01C" w14:textId="77777777" w:rsidTr="004771A3">
        <w:trPr>
          <w:trHeight w:val="328"/>
        </w:trPr>
        <w:tc>
          <w:tcPr>
            <w:tcW w:w="5667" w:type="dxa"/>
            <w:gridSpan w:val="2"/>
            <w:vAlign w:val="center"/>
          </w:tcPr>
          <w:p w14:paraId="40CB0750" w14:textId="6098071E" w:rsidR="00127331" w:rsidRPr="00DA02AC" w:rsidDel="00834824" w:rsidRDefault="00127331" w:rsidP="00F203C2">
            <w:pPr>
              <w:pStyle w:val="TableParagraph"/>
              <w:spacing w:before="59" w:line="249" w:lineRule="exact"/>
              <w:rPr>
                <w:rFonts w:ascii="Arial" w:hAnsi="Arial" w:cs="Arial"/>
                <w:color w:val="2FA4A1"/>
                <w:sz w:val="24"/>
                <w:szCs w:val="24"/>
              </w:rPr>
            </w:pPr>
            <w:r>
              <w:rPr>
                <w:rFonts w:ascii="Arial" w:hAnsi="Arial" w:cs="Arial"/>
                <w:color w:val="2FA4A1"/>
                <w:sz w:val="24"/>
                <w:szCs w:val="24"/>
              </w:rPr>
              <w:t>Reading Unitary Authority</w:t>
            </w:r>
          </w:p>
        </w:tc>
        <w:tc>
          <w:tcPr>
            <w:tcW w:w="1666" w:type="dxa"/>
            <w:vAlign w:val="center"/>
          </w:tcPr>
          <w:p w14:paraId="47E46A38" w14:textId="6B16A86C" w:rsidR="00127331" w:rsidRPr="00DA02AC" w:rsidRDefault="00127331"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20CBBE3D" w14:textId="58AB5C37" w:rsidR="00127331" w:rsidRPr="00DA02AC" w:rsidRDefault="00127331"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127331" w14:paraId="385270BD" w14:textId="77777777" w:rsidTr="004771A3">
        <w:trPr>
          <w:trHeight w:val="328"/>
        </w:trPr>
        <w:tc>
          <w:tcPr>
            <w:tcW w:w="5667" w:type="dxa"/>
            <w:gridSpan w:val="2"/>
            <w:vAlign w:val="center"/>
          </w:tcPr>
          <w:p w14:paraId="0770250E" w14:textId="3108CB7A" w:rsidR="00127331" w:rsidRPr="00DA02AC" w:rsidDel="00834824" w:rsidRDefault="00127331" w:rsidP="00F203C2">
            <w:pPr>
              <w:pStyle w:val="TableParagraph"/>
              <w:spacing w:before="59" w:line="249" w:lineRule="exact"/>
              <w:rPr>
                <w:rFonts w:ascii="Arial" w:hAnsi="Arial" w:cs="Arial"/>
                <w:color w:val="2FA4A1"/>
                <w:sz w:val="24"/>
                <w:szCs w:val="24"/>
              </w:rPr>
            </w:pPr>
            <w:r>
              <w:rPr>
                <w:rFonts w:ascii="Arial" w:hAnsi="Arial" w:cs="Arial"/>
                <w:color w:val="2FA4A1"/>
                <w:sz w:val="24"/>
                <w:szCs w:val="24"/>
              </w:rPr>
              <w:t>Wokingham Unitary Authority</w:t>
            </w:r>
          </w:p>
        </w:tc>
        <w:tc>
          <w:tcPr>
            <w:tcW w:w="1666" w:type="dxa"/>
            <w:vAlign w:val="center"/>
          </w:tcPr>
          <w:p w14:paraId="744A2D4D" w14:textId="5F481E8F" w:rsidR="00127331" w:rsidRPr="00DA02AC" w:rsidRDefault="00127331" w:rsidP="00F203C2">
            <w:pPr>
              <w:pStyle w:val="TableParagraph"/>
              <w:spacing w:before="59" w:line="249" w:lineRule="exact"/>
              <w:ind w:left="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5CB8CB0C" w14:textId="40FD9C06" w:rsidR="00127331" w:rsidRPr="00DA02AC" w:rsidRDefault="00127331"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F203C2" w14:paraId="5AC93AE4" w14:textId="77777777" w:rsidTr="004771A3">
        <w:trPr>
          <w:trHeight w:val="328"/>
        </w:trPr>
        <w:tc>
          <w:tcPr>
            <w:tcW w:w="5667" w:type="dxa"/>
            <w:gridSpan w:val="2"/>
            <w:vAlign w:val="center"/>
          </w:tcPr>
          <w:p w14:paraId="6CAD4E6F" w14:textId="057A2003" w:rsidR="00F203C2" w:rsidRDefault="00F203C2" w:rsidP="002929A2">
            <w:pPr>
              <w:pStyle w:val="TableParagraph"/>
              <w:spacing w:line="249" w:lineRule="exact"/>
              <w:rPr>
                <w:color w:val="2FA4A1"/>
                <w:sz w:val="24"/>
                <w:szCs w:val="24"/>
              </w:rPr>
            </w:pPr>
            <w:r w:rsidRPr="0F7E2147">
              <w:rPr>
                <w:rFonts w:ascii="Arial" w:hAnsi="Arial" w:cs="Arial"/>
                <w:color w:val="2FA4A1"/>
                <w:sz w:val="24"/>
                <w:szCs w:val="24"/>
              </w:rPr>
              <w:t>Cotswold District Council</w:t>
            </w:r>
          </w:p>
        </w:tc>
        <w:tc>
          <w:tcPr>
            <w:tcW w:w="1666" w:type="dxa"/>
            <w:vAlign w:val="center"/>
          </w:tcPr>
          <w:p w14:paraId="1A83F041" w14:textId="1E51EE7A" w:rsidR="00F203C2" w:rsidRDefault="00F203C2" w:rsidP="002929A2">
            <w:pPr>
              <w:pStyle w:val="TableParagraph"/>
              <w:spacing w:line="249" w:lineRule="exact"/>
              <w:ind w:left="0"/>
              <w:jc w:val="center"/>
              <w:rPr>
                <w:sz w:val="24"/>
                <w:szCs w:val="24"/>
              </w:rPr>
            </w:pPr>
            <w:r>
              <w:rPr>
                <w:rFonts w:ascii="Arial" w:hAnsi="Arial" w:cs="Arial"/>
                <w:spacing w:val="-10"/>
                <w:sz w:val="24"/>
                <w:szCs w:val="24"/>
              </w:rPr>
              <w:t>Y</w:t>
            </w:r>
          </w:p>
        </w:tc>
        <w:tc>
          <w:tcPr>
            <w:tcW w:w="1560" w:type="dxa"/>
            <w:vAlign w:val="center"/>
          </w:tcPr>
          <w:p w14:paraId="5888D867" w14:textId="64E1BE06" w:rsidR="00F203C2" w:rsidRDefault="00F203C2" w:rsidP="002929A2">
            <w:pPr>
              <w:pStyle w:val="TableParagraph"/>
              <w:spacing w:line="268" w:lineRule="exact"/>
              <w:ind w:left="0"/>
              <w:jc w:val="center"/>
              <w:rPr>
                <w:color w:val="2FA4A1"/>
                <w:sz w:val="24"/>
                <w:szCs w:val="24"/>
              </w:rPr>
            </w:pPr>
            <w:r w:rsidRPr="00DA02AC">
              <w:rPr>
                <w:rFonts w:ascii="Arial" w:hAnsi="Arial" w:cs="Arial"/>
                <w:color w:val="2FA4A1"/>
                <w:spacing w:val="-10"/>
                <w:sz w:val="24"/>
                <w:szCs w:val="24"/>
              </w:rPr>
              <w:t>Y/N</w:t>
            </w:r>
          </w:p>
        </w:tc>
      </w:tr>
      <w:tr w:rsidR="00F203C2" w14:paraId="01C2888B" w14:textId="77777777" w:rsidTr="004771A3">
        <w:trPr>
          <w:trHeight w:val="328"/>
        </w:trPr>
        <w:tc>
          <w:tcPr>
            <w:tcW w:w="8893" w:type="dxa"/>
            <w:gridSpan w:val="4"/>
            <w:shd w:val="clear" w:color="auto" w:fill="2FA4A1"/>
            <w:vAlign w:val="center"/>
          </w:tcPr>
          <w:p w14:paraId="0C5A5D86" w14:textId="252FF823" w:rsidR="00F203C2" w:rsidRPr="00DA02AC" w:rsidRDefault="00F203C2" w:rsidP="00F203C2">
            <w:pPr>
              <w:pStyle w:val="TableParagraph"/>
              <w:spacing w:line="268" w:lineRule="exact"/>
              <w:ind w:left="48" w:right="87"/>
              <w:jc w:val="center"/>
              <w:rPr>
                <w:rFonts w:ascii="Arial" w:hAnsi="Arial" w:cs="Arial"/>
                <w:color w:val="2FA4A1"/>
                <w:spacing w:val="-10"/>
                <w:sz w:val="24"/>
                <w:szCs w:val="24"/>
              </w:rPr>
            </w:pPr>
            <w:r>
              <w:rPr>
                <w:rFonts w:ascii="Arial" w:hAnsi="Arial" w:cs="Arial"/>
                <w:b/>
                <w:i/>
                <w:iCs/>
                <w:sz w:val="24"/>
                <w:szCs w:val="24"/>
              </w:rPr>
              <w:t>County Councils</w:t>
            </w:r>
          </w:p>
        </w:tc>
      </w:tr>
      <w:tr w:rsidR="00F203C2" w14:paraId="3FC98F31" w14:textId="77777777" w:rsidTr="004771A3">
        <w:trPr>
          <w:trHeight w:val="328"/>
        </w:trPr>
        <w:tc>
          <w:tcPr>
            <w:tcW w:w="5659" w:type="dxa"/>
            <w:vAlign w:val="center"/>
          </w:tcPr>
          <w:p w14:paraId="124A0D64" w14:textId="3E0675DB"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Oxfordshire County Council</w:t>
            </w:r>
          </w:p>
        </w:tc>
        <w:tc>
          <w:tcPr>
            <w:tcW w:w="1674" w:type="dxa"/>
            <w:gridSpan w:val="2"/>
            <w:vAlign w:val="center"/>
          </w:tcPr>
          <w:p w14:paraId="3DF068CE" w14:textId="2DABCE1C"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4A948BF2" w14:textId="330ED5A6"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59DE0BCE" w14:textId="77777777" w:rsidTr="004771A3">
        <w:trPr>
          <w:trHeight w:val="328"/>
        </w:trPr>
        <w:tc>
          <w:tcPr>
            <w:tcW w:w="8893" w:type="dxa"/>
            <w:gridSpan w:val="4"/>
            <w:shd w:val="clear" w:color="auto" w:fill="2FA4A1"/>
            <w:vAlign w:val="center"/>
          </w:tcPr>
          <w:p w14:paraId="68F353AD" w14:textId="3F52B817" w:rsidR="00F203C2" w:rsidRPr="00257202" w:rsidRDefault="00F203C2" w:rsidP="00F203C2">
            <w:pPr>
              <w:pStyle w:val="TableParagraph"/>
              <w:spacing w:line="268" w:lineRule="exact"/>
              <w:ind w:left="48" w:right="87"/>
              <w:jc w:val="center"/>
              <w:rPr>
                <w:rFonts w:ascii="Arial" w:hAnsi="Arial" w:cs="Arial"/>
                <w:b/>
                <w:i/>
                <w:iCs/>
                <w:sz w:val="24"/>
                <w:szCs w:val="24"/>
              </w:rPr>
            </w:pPr>
            <w:r>
              <w:rPr>
                <w:rFonts w:ascii="Arial" w:hAnsi="Arial" w:cs="Arial"/>
                <w:b/>
                <w:i/>
                <w:iCs/>
                <w:sz w:val="24"/>
                <w:szCs w:val="24"/>
              </w:rPr>
              <w:t>Utilities</w:t>
            </w:r>
          </w:p>
        </w:tc>
      </w:tr>
      <w:tr w:rsidR="00F203C2" w14:paraId="1C1B8802" w14:textId="77777777" w:rsidTr="004771A3">
        <w:trPr>
          <w:trHeight w:val="328"/>
        </w:trPr>
        <w:tc>
          <w:tcPr>
            <w:tcW w:w="5659" w:type="dxa"/>
            <w:vAlign w:val="center"/>
          </w:tcPr>
          <w:p w14:paraId="3FB75DB9" w14:textId="36D591E8"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lastRenderedPageBreak/>
              <w:t>BT</w:t>
            </w:r>
          </w:p>
        </w:tc>
        <w:tc>
          <w:tcPr>
            <w:tcW w:w="1674" w:type="dxa"/>
            <w:gridSpan w:val="2"/>
            <w:vAlign w:val="center"/>
          </w:tcPr>
          <w:p w14:paraId="78935154" w14:textId="199A3AE1"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46A3FC86" w14:textId="4CD18E39"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066823E8" w14:textId="77777777" w:rsidTr="004771A3">
        <w:trPr>
          <w:trHeight w:val="328"/>
        </w:trPr>
        <w:tc>
          <w:tcPr>
            <w:tcW w:w="5659" w:type="dxa"/>
            <w:vAlign w:val="center"/>
          </w:tcPr>
          <w:p w14:paraId="712EB2A5" w14:textId="720CDE48"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EE</w:t>
            </w:r>
          </w:p>
        </w:tc>
        <w:tc>
          <w:tcPr>
            <w:tcW w:w="1674" w:type="dxa"/>
            <w:gridSpan w:val="2"/>
            <w:vAlign w:val="center"/>
          </w:tcPr>
          <w:p w14:paraId="278864AC" w14:textId="1E49FB4C"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368AD05C" w14:textId="173A5D3E"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494095AA" w14:textId="77777777" w:rsidTr="004771A3">
        <w:trPr>
          <w:trHeight w:val="328"/>
        </w:trPr>
        <w:tc>
          <w:tcPr>
            <w:tcW w:w="5659" w:type="dxa"/>
            <w:vAlign w:val="center"/>
          </w:tcPr>
          <w:p w14:paraId="4B19A6C1" w14:textId="359A182D"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Three</w:t>
            </w:r>
          </w:p>
        </w:tc>
        <w:tc>
          <w:tcPr>
            <w:tcW w:w="1674" w:type="dxa"/>
            <w:gridSpan w:val="2"/>
            <w:vAlign w:val="center"/>
          </w:tcPr>
          <w:p w14:paraId="321F0A36" w14:textId="3517C3B4"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6BD79A1F" w14:textId="6BBBA25C"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0716DD2C" w14:textId="77777777" w:rsidTr="004771A3">
        <w:trPr>
          <w:trHeight w:val="328"/>
        </w:trPr>
        <w:tc>
          <w:tcPr>
            <w:tcW w:w="5659" w:type="dxa"/>
            <w:vAlign w:val="center"/>
          </w:tcPr>
          <w:p w14:paraId="2198F733" w14:textId="25CCAFF1"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Vodafone</w:t>
            </w:r>
          </w:p>
        </w:tc>
        <w:tc>
          <w:tcPr>
            <w:tcW w:w="1674" w:type="dxa"/>
            <w:gridSpan w:val="2"/>
            <w:vAlign w:val="center"/>
          </w:tcPr>
          <w:p w14:paraId="045023CA" w14:textId="185098B0"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1179C212" w14:textId="66FE55C0"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518056AF" w14:textId="77777777" w:rsidTr="004771A3">
        <w:trPr>
          <w:trHeight w:val="328"/>
        </w:trPr>
        <w:tc>
          <w:tcPr>
            <w:tcW w:w="5659" w:type="dxa"/>
            <w:vAlign w:val="center"/>
          </w:tcPr>
          <w:p w14:paraId="7A537822" w14:textId="6DD5CE82"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O2</w:t>
            </w:r>
          </w:p>
        </w:tc>
        <w:tc>
          <w:tcPr>
            <w:tcW w:w="1674" w:type="dxa"/>
            <w:gridSpan w:val="2"/>
            <w:vAlign w:val="center"/>
          </w:tcPr>
          <w:p w14:paraId="6F34AD8E" w14:textId="462CA155"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52F30E81" w14:textId="39361A03"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2B5B79B8" w14:textId="77777777" w:rsidTr="004771A3">
        <w:trPr>
          <w:trHeight w:val="328"/>
        </w:trPr>
        <w:tc>
          <w:tcPr>
            <w:tcW w:w="5659" w:type="dxa"/>
            <w:vAlign w:val="center"/>
          </w:tcPr>
          <w:p w14:paraId="4CFABA36" w14:textId="7B68ECD2"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Virgin</w:t>
            </w:r>
          </w:p>
        </w:tc>
        <w:tc>
          <w:tcPr>
            <w:tcW w:w="1674" w:type="dxa"/>
            <w:gridSpan w:val="2"/>
            <w:vAlign w:val="center"/>
          </w:tcPr>
          <w:p w14:paraId="49C67931" w14:textId="6B90C0A6"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5E2422E4" w14:textId="2B3B9F29"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27193FDF" w14:textId="77777777" w:rsidTr="004771A3">
        <w:trPr>
          <w:trHeight w:val="328"/>
        </w:trPr>
        <w:tc>
          <w:tcPr>
            <w:tcW w:w="5659" w:type="dxa"/>
            <w:vAlign w:val="center"/>
          </w:tcPr>
          <w:p w14:paraId="4A96F7B5" w14:textId="4C58DA26"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National Grid</w:t>
            </w:r>
          </w:p>
        </w:tc>
        <w:tc>
          <w:tcPr>
            <w:tcW w:w="1674" w:type="dxa"/>
            <w:gridSpan w:val="2"/>
            <w:vAlign w:val="center"/>
          </w:tcPr>
          <w:p w14:paraId="1CA9C6A7" w14:textId="2955AF4E"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3836BDB9" w14:textId="5732FAC8"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3EA94178" w14:textId="77777777" w:rsidTr="004771A3">
        <w:trPr>
          <w:trHeight w:val="328"/>
        </w:trPr>
        <w:tc>
          <w:tcPr>
            <w:tcW w:w="5659" w:type="dxa"/>
            <w:vAlign w:val="center"/>
          </w:tcPr>
          <w:p w14:paraId="2CA21051" w14:textId="685E6080"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National Grid Electricity Transmission</w:t>
            </w:r>
          </w:p>
        </w:tc>
        <w:tc>
          <w:tcPr>
            <w:tcW w:w="1674" w:type="dxa"/>
            <w:gridSpan w:val="2"/>
            <w:vAlign w:val="center"/>
          </w:tcPr>
          <w:p w14:paraId="6058B057" w14:textId="59CBB461"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4571ED4B" w14:textId="76D3D263"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2AF99F68" w14:textId="77777777" w:rsidTr="004771A3">
        <w:trPr>
          <w:trHeight w:val="328"/>
        </w:trPr>
        <w:tc>
          <w:tcPr>
            <w:tcW w:w="5659" w:type="dxa"/>
            <w:vAlign w:val="center"/>
          </w:tcPr>
          <w:p w14:paraId="41A5CE03" w14:textId="66468D6A"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Network Rail</w:t>
            </w:r>
          </w:p>
        </w:tc>
        <w:tc>
          <w:tcPr>
            <w:tcW w:w="1674" w:type="dxa"/>
            <w:gridSpan w:val="2"/>
            <w:vAlign w:val="center"/>
          </w:tcPr>
          <w:p w14:paraId="10DD30DE" w14:textId="373B2869"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10A87E15" w14:textId="738A1524"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21A0404F" w14:textId="77777777" w:rsidTr="004771A3">
        <w:trPr>
          <w:trHeight w:val="328"/>
        </w:trPr>
        <w:tc>
          <w:tcPr>
            <w:tcW w:w="5659" w:type="dxa"/>
            <w:vAlign w:val="center"/>
          </w:tcPr>
          <w:p w14:paraId="5A40695E" w14:textId="70698694"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SSE Telecoms</w:t>
            </w:r>
          </w:p>
        </w:tc>
        <w:tc>
          <w:tcPr>
            <w:tcW w:w="1674" w:type="dxa"/>
            <w:gridSpan w:val="2"/>
            <w:vAlign w:val="center"/>
          </w:tcPr>
          <w:p w14:paraId="74172B2A" w14:textId="1359ED7B"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37DFD94D" w14:textId="7BF854A2"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17BC92C8" w14:textId="77777777" w:rsidTr="004771A3">
        <w:trPr>
          <w:trHeight w:val="328"/>
        </w:trPr>
        <w:tc>
          <w:tcPr>
            <w:tcW w:w="5659" w:type="dxa"/>
            <w:vAlign w:val="center"/>
          </w:tcPr>
          <w:p w14:paraId="23D28169" w14:textId="53D809A3"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 xml:space="preserve">Scottish and Southern Energy </w:t>
            </w:r>
          </w:p>
        </w:tc>
        <w:tc>
          <w:tcPr>
            <w:tcW w:w="1674" w:type="dxa"/>
            <w:gridSpan w:val="2"/>
            <w:vAlign w:val="center"/>
          </w:tcPr>
          <w:p w14:paraId="5DBB7036" w14:textId="00D3B99A"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7ACCA400" w14:textId="5583E80A"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59FA8C22" w14:textId="77777777" w:rsidTr="004771A3">
        <w:trPr>
          <w:trHeight w:val="328"/>
        </w:trPr>
        <w:tc>
          <w:tcPr>
            <w:tcW w:w="5659" w:type="dxa"/>
            <w:vAlign w:val="center"/>
          </w:tcPr>
          <w:p w14:paraId="637A3D23" w14:textId="23B0C5D9" w:rsidR="00F203C2" w:rsidRPr="00F13C39" w:rsidRDefault="00F203C2" w:rsidP="00F203C2">
            <w:pPr>
              <w:pStyle w:val="TableParagraph"/>
              <w:spacing w:line="268" w:lineRule="exact"/>
              <w:ind w:left="48" w:right="87"/>
              <w:rPr>
                <w:rFonts w:ascii="Arial" w:hAnsi="Arial" w:cs="Arial"/>
                <w:bCs/>
                <w:sz w:val="24"/>
                <w:szCs w:val="24"/>
              </w:rPr>
            </w:pPr>
            <w:r w:rsidRPr="00F13C39">
              <w:rPr>
                <w:rFonts w:ascii="Arial" w:hAnsi="Arial" w:cs="Arial"/>
                <w:bCs/>
                <w:sz w:val="24"/>
                <w:szCs w:val="24"/>
              </w:rPr>
              <w:t>Thames Water</w:t>
            </w:r>
          </w:p>
        </w:tc>
        <w:tc>
          <w:tcPr>
            <w:tcW w:w="1674" w:type="dxa"/>
            <w:gridSpan w:val="2"/>
            <w:vAlign w:val="center"/>
          </w:tcPr>
          <w:p w14:paraId="638861EC" w14:textId="4069B016"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02217E65" w14:textId="319502E0" w:rsidR="00F203C2" w:rsidRPr="00257202" w:rsidRDefault="00F203C2" w:rsidP="00F203C2">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F203C2" w14:paraId="0111645B" w14:textId="77777777" w:rsidTr="004771A3">
        <w:trPr>
          <w:trHeight w:val="328"/>
        </w:trPr>
        <w:tc>
          <w:tcPr>
            <w:tcW w:w="5659" w:type="dxa"/>
            <w:vAlign w:val="center"/>
          </w:tcPr>
          <w:p w14:paraId="7BA99E5A" w14:textId="121A1EC7" w:rsidR="00F203C2" w:rsidRPr="00F13C39" w:rsidRDefault="00F203C2" w:rsidP="00F203C2">
            <w:pPr>
              <w:pStyle w:val="TableParagraph"/>
              <w:spacing w:line="268" w:lineRule="exact"/>
              <w:ind w:left="48" w:right="87"/>
              <w:rPr>
                <w:rFonts w:ascii="Arial" w:hAnsi="Arial" w:cs="Arial"/>
                <w:bCs/>
                <w:sz w:val="24"/>
                <w:szCs w:val="24"/>
              </w:rPr>
            </w:pPr>
            <w:r>
              <w:rPr>
                <w:rFonts w:ascii="Arial" w:hAnsi="Arial" w:cs="Arial"/>
                <w:bCs/>
                <w:sz w:val="24"/>
                <w:szCs w:val="24"/>
              </w:rPr>
              <w:t>The Coal Authority</w:t>
            </w:r>
          </w:p>
        </w:tc>
        <w:tc>
          <w:tcPr>
            <w:tcW w:w="1674" w:type="dxa"/>
            <w:gridSpan w:val="2"/>
            <w:vAlign w:val="center"/>
          </w:tcPr>
          <w:p w14:paraId="352CE7C5" w14:textId="6B807334" w:rsidR="00F203C2" w:rsidRPr="00DA02AC" w:rsidRDefault="00F203C2" w:rsidP="00F203C2">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16C43AD3" w14:textId="39D07133" w:rsidR="00F203C2" w:rsidRPr="00DA02AC" w:rsidRDefault="00F203C2"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F203C2" w14:paraId="3B36BDC9" w14:textId="77777777" w:rsidTr="004771A3">
        <w:trPr>
          <w:trHeight w:val="328"/>
        </w:trPr>
        <w:tc>
          <w:tcPr>
            <w:tcW w:w="5659" w:type="dxa"/>
            <w:vAlign w:val="center"/>
          </w:tcPr>
          <w:p w14:paraId="22383BA3" w14:textId="09978A24" w:rsidR="00F203C2" w:rsidRPr="00F13C39" w:rsidRDefault="00F203C2" w:rsidP="00F203C2">
            <w:pPr>
              <w:pStyle w:val="TableParagraph"/>
              <w:spacing w:line="268" w:lineRule="exact"/>
              <w:ind w:left="48" w:right="87"/>
              <w:rPr>
                <w:rFonts w:ascii="Arial" w:hAnsi="Arial" w:cs="Arial"/>
                <w:bCs/>
                <w:sz w:val="24"/>
                <w:szCs w:val="24"/>
              </w:rPr>
            </w:pPr>
            <w:r w:rsidRPr="00405890">
              <w:rPr>
                <w:rFonts w:ascii="Arial" w:hAnsi="Arial" w:cs="Arial"/>
                <w:bCs/>
                <w:sz w:val="24"/>
                <w:szCs w:val="24"/>
              </w:rPr>
              <w:t>National Gas</w:t>
            </w:r>
          </w:p>
        </w:tc>
        <w:tc>
          <w:tcPr>
            <w:tcW w:w="1674" w:type="dxa"/>
            <w:gridSpan w:val="2"/>
            <w:vAlign w:val="center"/>
          </w:tcPr>
          <w:p w14:paraId="6254ADE3" w14:textId="75449167" w:rsidR="00F203C2" w:rsidRPr="00DA02AC" w:rsidRDefault="00F203C2" w:rsidP="00F203C2">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659FB6DA" w14:textId="628B180C" w:rsidR="00F203C2" w:rsidRPr="00DA02AC" w:rsidRDefault="00F203C2"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F203C2" w14:paraId="341A5990" w14:textId="77777777" w:rsidTr="004771A3">
        <w:trPr>
          <w:trHeight w:val="328"/>
        </w:trPr>
        <w:tc>
          <w:tcPr>
            <w:tcW w:w="5659" w:type="dxa"/>
            <w:vAlign w:val="center"/>
          </w:tcPr>
          <w:p w14:paraId="6F745EC6" w14:textId="31809573" w:rsidR="00F203C2" w:rsidRPr="00F13C39" w:rsidRDefault="00F203C2" w:rsidP="00F203C2">
            <w:pPr>
              <w:pStyle w:val="TableParagraph"/>
              <w:spacing w:line="268" w:lineRule="exact"/>
              <w:ind w:left="48" w:right="87"/>
              <w:rPr>
                <w:rFonts w:ascii="Arial" w:hAnsi="Arial" w:cs="Arial"/>
                <w:bCs/>
                <w:sz w:val="24"/>
                <w:szCs w:val="24"/>
              </w:rPr>
            </w:pPr>
            <w:r w:rsidRPr="00405890">
              <w:rPr>
                <w:rFonts w:ascii="Arial" w:hAnsi="Arial" w:cs="Arial"/>
                <w:bCs/>
                <w:sz w:val="24"/>
                <w:szCs w:val="24"/>
              </w:rPr>
              <w:t xml:space="preserve">Marine Management </w:t>
            </w:r>
            <w:proofErr w:type="spellStart"/>
            <w:r w:rsidRPr="00405890">
              <w:rPr>
                <w:rFonts w:ascii="Arial" w:hAnsi="Arial" w:cs="Arial"/>
                <w:bCs/>
                <w:sz w:val="24"/>
                <w:szCs w:val="24"/>
              </w:rPr>
              <w:t>Organisation</w:t>
            </w:r>
            <w:proofErr w:type="spellEnd"/>
          </w:p>
        </w:tc>
        <w:tc>
          <w:tcPr>
            <w:tcW w:w="1674" w:type="dxa"/>
            <w:gridSpan w:val="2"/>
            <w:vAlign w:val="center"/>
          </w:tcPr>
          <w:p w14:paraId="5E64CDEF" w14:textId="0D26797A" w:rsidR="00F203C2" w:rsidRPr="00DA02AC" w:rsidRDefault="00F203C2" w:rsidP="00F203C2">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5C3D3B57" w14:textId="180EED21" w:rsidR="00F203C2" w:rsidRPr="00DA02AC" w:rsidRDefault="00F203C2"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F203C2" w14:paraId="71EAFE1A" w14:textId="77777777" w:rsidTr="004771A3">
        <w:trPr>
          <w:trHeight w:val="328"/>
        </w:trPr>
        <w:tc>
          <w:tcPr>
            <w:tcW w:w="5659" w:type="dxa"/>
            <w:vAlign w:val="center"/>
          </w:tcPr>
          <w:p w14:paraId="6DED67D2" w14:textId="4FBBEFE9" w:rsidR="00F203C2" w:rsidRPr="00F13C39" w:rsidRDefault="00F203C2" w:rsidP="00F203C2">
            <w:pPr>
              <w:pStyle w:val="TableParagraph"/>
              <w:spacing w:line="268" w:lineRule="exact"/>
              <w:ind w:left="48" w:right="87"/>
              <w:rPr>
                <w:rFonts w:ascii="Arial" w:hAnsi="Arial" w:cs="Arial"/>
                <w:bCs/>
                <w:sz w:val="24"/>
                <w:szCs w:val="24"/>
              </w:rPr>
            </w:pPr>
            <w:r w:rsidRPr="00405890">
              <w:rPr>
                <w:rFonts w:ascii="Arial" w:hAnsi="Arial" w:cs="Arial"/>
                <w:bCs/>
                <w:sz w:val="24"/>
                <w:szCs w:val="24"/>
              </w:rPr>
              <w:t>UK Power Networks</w:t>
            </w:r>
          </w:p>
        </w:tc>
        <w:tc>
          <w:tcPr>
            <w:tcW w:w="1674" w:type="dxa"/>
            <w:gridSpan w:val="2"/>
            <w:vAlign w:val="center"/>
          </w:tcPr>
          <w:p w14:paraId="47B4D4CE" w14:textId="0FABBA1F" w:rsidR="00F203C2" w:rsidRPr="00DA02AC" w:rsidRDefault="00F203C2" w:rsidP="00F203C2">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7F54C3DD" w14:textId="4A0FF467" w:rsidR="00F203C2" w:rsidRPr="00DA02AC" w:rsidRDefault="00F203C2" w:rsidP="00F203C2">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10A04F15" w14:textId="77777777" w:rsidTr="004771A3">
        <w:trPr>
          <w:trHeight w:val="328"/>
        </w:trPr>
        <w:tc>
          <w:tcPr>
            <w:tcW w:w="5659" w:type="dxa"/>
            <w:vAlign w:val="center"/>
          </w:tcPr>
          <w:p w14:paraId="3F59B915" w14:textId="0EF3969E" w:rsidR="00405890" w:rsidRPr="00405890" w:rsidDel="002849C2" w:rsidRDefault="00405890" w:rsidP="00405890">
            <w:pPr>
              <w:pStyle w:val="TableParagraph"/>
              <w:spacing w:line="268" w:lineRule="exact"/>
              <w:ind w:left="48" w:right="87"/>
              <w:rPr>
                <w:rFonts w:ascii="Arial" w:hAnsi="Arial" w:cs="Arial"/>
                <w:bCs/>
                <w:sz w:val="24"/>
                <w:szCs w:val="24"/>
              </w:rPr>
            </w:pPr>
            <w:r w:rsidRPr="00405890">
              <w:rPr>
                <w:rFonts w:ascii="Arial" w:hAnsi="Arial" w:cs="Arial"/>
                <w:bCs/>
                <w:sz w:val="24"/>
                <w:szCs w:val="24"/>
              </w:rPr>
              <w:t>Thames Water</w:t>
            </w:r>
          </w:p>
        </w:tc>
        <w:tc>
          <w:tcPr>
            <w:tcW w:w="1674" w:type="dxa"/>
            <w:gridSpan w:val="2"/>
            <w:vAlign w:val="center"/>
          </w:tcPr>
          <w:p w14:paraId="701E22B5" w14:textId="4F3692A8" w:rsidR="00405890" w:rsidRPr="00DA02AC" w:rsidRDefault="00405890" w:rsidP="00405890">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4F266FEA" w14:textId="336239BB" w:rsidR="00405890" w:rsidRPr="00DA02AC" w:rsidRDefault="0040589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4B2D732A" w14:textId="77777777" w:rsidTr="004771A3">
        <w:trPr>
          <w:trHeight w:val="328"/>
        </w:trPr>
        <w:tc>
          <w:tcPr>
            <w:tcW w:w="5659" w:type="dxa"/>
            <w:vAlign w:val="center"/>
          </w:tcPr>
          <w:p w14:paraId="5248BAEB" w14:textId="55E20109" w:rsidR="00405890" w:rsidRPr="00405890" w:rsidRDefault="00405890" w:rsidP="00405890">
            <w:pPr>
              <w:pStyle w:val="TableParagraph"/>
              <w:spacing w:line="268" w:lineRule="exact"/>
              <w:ind w:left="48" w:right="87"/>
              <w:rPr>
                <w:rFonts w:ascii="Arial" w:hAnsi="Arial" w:cs="Arial"/>
                <w:bCs/>
                <w:sz w:val="24"/>
                <w:szCs w:val="24"/>
              </w:rPr>
            </w:pPr>
            <w:r w:rsidRPr="00405890">
              <w:rPr>
                <w:rFonts w:ascii="Arial" w:hAnsi="Arial" w:cs="Arial"/>
                <w:bCs/>
                <w:sz w:val="24"/>
                <w:szCs w:val="24"/>
              </w:rPr>
              <w:t>Office for Nuclear Regulation</w:t>
            </w:r>
          </w:p>
        </w:tc>
        <w:tc>
          <w:tcPr>
            <w:tcW w:w="1674" w:type="dxa"/>
            <w:gridSpan w:val="2"/>
            <w:vAlign w:val="center"/>
          </w:tcPr>
          <w:p w14:paraId="4B37A815" w14:textId="7BA50939" w:rsidR="00405890" w:rsidRPr="00DA02AC" w:rsidRDefault="00405890" w:rsidP="00405890">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3137F7E2" w14:textId="5A4D781C" w:rsidR="00405890" w:rsidRPr="00DA02AC" w:rsidRDefault="0040589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7A6BC5E7" w14:textId="77777777" w:rsidTr="004771A3">
        <w:trPr>
          <w:trHeight w:val="328"/>
        </w:trPr>
        <w:tc>
          <w:tcPr>
            <w:tcW w:w="5659" w:type="dxa"/>
            <w:vAlign w:val="center"/>
          </w:tcPr>
          <w:p w14:paraId="5E65CDDD" w14:textId="2B60E3EC" w:rsidR="00405890" w:rsidRPr="00405890" w:rsidRDefault="00405890" w:rsidP="00405890">
            <w:pPr>
              <w:pStyle w:val="TableParagraph"/>
              <w:spacing w:line="268" w:lineRule="exact"/>
              <w:ind w:left="48" w:right="87"/>
              <w:rPr>
                <w:rFonts w:ascii="Arial" w:hAnsi="Arial" w:cs="Arial"/>
                <w:bCs/>
                <w:sz w:val="24"/>
                <w:szCs w:val="24"/>
              </w:rPr>
            </w:pPr>
            <w:r w:rsidRPr="00405890">
              <w:rPr>
                <w:rFonts w:ascii="Arial" w:hAnsi="Arial" w:cs="Arial"/>
                <w:bCs/>
                <w:sz w:val="24"/>
                <w:szCs w:val="24"/>
              </w:rPr>
              <w:t>Cadent Gas</w:t>
            </w:r>
          </w:p>
        </w:tc>
        <w:tc>
          <w:tcPr>
            <w:tcW w:w="1674" w:type="dxa"/>
            <w:gridSpan w:val="2"/>
            <w:vAlign w:val="center"/>
          </w:tcPr>
          <w:p w14:paraId="0297892E" w14:textId="055FD9E1" w:rsidR="00405890" w:rsidRPr="00DA02AC" w:rsidRDefault="00405890" w:rsidP="00405890">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0A7660C9" w14:textId="6905C311" w:rsidR="00405890" w:rsidRPr="00DA02AC" w:rsidRDefault="0040589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7F9E1EA7" w14:textId="77777777" w:rsidTr="004771A3">
        <w:trPr>
          <w:trHeight w:val="328"/>
        </w:trPr>
        <w:tc>
          <w:tcPr>
            <w:tcW w:w="8893" w:type="dxa"/>
            <w:gridSpan w:val="4"/>
            <w:shd w:val="clear" w:color="auto" w:fill="2FA4A1"/>
            <w:vAlign w:val="center"/>
          </w:tcPr>
          <w:p w14:paraId="4011A2C4" w14:textId="15BF456B" w:rsidR="00405890" w:rsidRPr="00257202" w:rsidRDefault="00405890" w:rsidP="00405890">
            <w:pPr>
              <w:pStyle w:val="TableParagraph"/>
              <w:spacing w:line="268" w:lineRule="exact"/>
              <w:ind w:left="48" w:right="87"/>
              <w:jc w:val="center"/>
              <w:rPr>
                <w:rFonts w:ascii="Arial" w:hAnsi="Arial" w:cs="Arial"/>
                <w:b/>
                <w:i/>
                <w:iCs/>
                <w:sz w:val="24"/>
                <w:szCs w:val="24"/>
              </w:rPr>
            </w:pPr>
            <w:r>
              <w:rPr>
                <w:rFonts w:ascii="Arial" w:hAnsi="Arial" w:cs="Arial"/>
                <w:b/>
                <w:i/>
                <w:iCs/>
                <w:sz w:val="24"/>
                <w:szCs w:val="24"/>
              </w:rPr>
              <w:t>Central and Local Government Agencies</w:t>
            </w:r>
          </w:p>
        </w:tc>
      </w:tr>
      <w:tr w:rsidR="00405890" w14:paraId="2315D382" w14:textId="77777777" w:rsidTr="004771A3">
        <w:trPr>
          <w:trHeight w:val="328"/>
        </w:trPr>
        <w:tc>
          <w:tcPr>
            <w:tcW w:w="5659" w:type="dxa"/>
            <w:vAlign w:val="center"/>
          </w:tcPr>
          <w:p w14:paraId="1B70F08D" w14:textId="431324CB" w:rsidR="00405890" w:rsidRPr="00F13C39" w:rsidRDefault="00405890" w:rsidP="00405890">
            <w:pPr>
              <w:pStyle w:val="TableParagraph"/>
              <w:spacing w:line="268" w:lineRule="exact"/>
              <w:ind w:left="48" w:right="87"/>
              <w:rPr>
                <w:rFonts w:ascii="Arial" w:hAnsi="Arial" w:cs="Arial"/>
                <w:bCs/>
                <w:sz w:val="24"/>
                <w:szCs w:val="24"/>
              </w:rPr>
            </w:pPr>
            <w:r w:rsidRPr="00F13C39">
              <w:rPr>
                <w:rFonts w:ascii="Arial" w:hAnsi="Arial" w:cs="Arial"/>
                <w:bCs/>
                <w:sz w:val="24"/>
                <w:szCs w:val="24"/>
              </w:rPr>
              <w:t>Environment Agency</w:t>
            </w:r>
          </w:p>
        </w:tc>
        <w:tc>
          <w:tcPr>
            <w:tcW w:w="1674" w:type="dxa"/>
            <w:gridSpan w:val="2"/>
            <w:vAlign w:val="center"/>
          </w:tcPr>
          <w:p w14:paraId="56C91BF6" w14:textId="15E8142A"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7C42A08A" w14:textId="035A3D0B"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405890" w14:paraId="67C712CA" w14:textId="77777777" w:rsidTr="004771A3">
        <w:trPr>
          <w:trHeight w:val="328"/>
        </w:trPr>
        <w:tc>
          <w:tcPr>
            <w:tcW w:w="5659" w:type="dxa"/>
            <w:vAlign w:val="center"/>
          </w:tcPr>
          <w:p w14:paraId="138AEA46" w14:textId="55EF28CB" w:rsidR="00405890" w:rsidRPr="00F13C39" w:rsidRDefault="00405890" w:rsidP="00405890">
            <w:pPr>
              <w:pStyle w:val="TableParagraph"/>
              <w:spacing w:line="268" w:lineRule="exact"/>
              <w:ind w:left="48" w:right="87"/>
              <w:rPr>
                <w:rFonts w:ascii="Arial" w:hAnsi="Arial" w:cs="Arial"/>
                <w:bCs/>
                <w:sz w:val="24"/>
                <w:szCs w:val="24"/>
              </w:rPr>
            </w:pPr>
            <w:r w:rsidRPr="00F13C39">
              <w:rPr>
                <w:rFonts w:ascii="Arial" w:hAnsi="Arial" w:cs="Arial"/>
                <w:bCs/>
                <w:sz w:val="24"/>
                <w:szCs w:val="24"/>
              </w:rPr>
              <w:t>Highways England</w:t>
            </w:r>
          </w:p>
        </w:tc>
        <w:tc>
          <w:tcPr>
            <w:tcW w:w="1674" w:type="dxa"/>
            <w:gridSpan w:val="2"/>
            <w:vAlign w:val="center"/>
          </w:tcPr>
          <w:p w14:paraId="534A44E3" w14:textId="37E481CC"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6341A0EA" w14:textId="54544ECB"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405890" w14:paraId="0B9AA20F" w14:textId="77777777" w:rsidTr="004771A3">
        <w:trPr>
          <w:trHeight w:val="328"/>
        </w:trPr>
        <w:tc>
          <w:tcPr>
            <w:tcW w:w="5659" w:type="dxa"/>
            <w:vAlign w:val="center"/>
          </w:tcPr>
          <w:p w14:paraId="4D6AA5F9" w14:textId="397C37CE" w:rsidR="00405890" w:rsidRPr="00F13C39" w:rsidRDefault="00405890" w:rsidP="00405890">
            <w:pPr>
              <w:pStyle w:val="TableParagraph"/>
              <w:spacing w:line="268" w:lineRule="exact"/>
              <w:ind w:left="48" w:right="87"/>
              <w:rPr>
                <w:rFonts w:ascii="Arial" w:hAnsi="Arial" w:cs="Arial"/>
                <w:bCs/>
                <w:sz w:val="24"/>
                <w:szCs w:val="24"/>
              </w:rPr>
            </w:pPr>
            <w:r w:rsidRPr="00F13C39">
              <w:rPr>
                <w:rFonts w:ascii="Arial" w:hAnsi="Arial" w:cs="Arial"/>
                <w:bCs/>
                <w:sz w:val="24"/>
                <w:szCs w:val="24"/>
              </w:rPr>
              <w:t>Historic England</w:t>
            </w:r>
          </w:p>
        </w:tc>
        <w:tc>
          <w:tcPr>
            <w:tcW w:w="1674" w:type="dxa"/>
            <w:gridSpan w:val="2"/>
            <w:vAlign w:val="center"/>
          </w:tcPr>
          <w:p w14:paraId="0F6E0FFC" w14:textId="415F99DD"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0C67F7D0" w14:textId="0B9E7E24"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405890" w14:paraId="01B52D01" w14:textId="77777777" w:rsidTr="004771A3">
        <w:trPr>
          <w:trHeight w:val="328"/>
        </w:trPr>
        <w:tc>
          <w:tcPr>
            <w:tcW w:w="5659" w:type="dxa"/>
            <w:vAlign w:val="center"/>
          </w:tcPr>
          <w:p w14:paraId="49001B58" w14:textId="17ED53FD" w:rsidR="00405890" w:rsidRPr="00F13C39" w:rsidRDefault="00405890" w:rsidP="00405890">
            <w:pPr>
              <w:pStyle w:val="TableParagraph"/>
              <w:spacing w:line="268" w:lineRule="exact"/>
              <w:ind w:left="48" w:right="87"/>
              <w:rPr>
                <w:rFonts w:ascii="Arial" w:hAnsi="Arial" w:cs="Arial"/>
                <w:bCs/>
                <w:sz w:val="24"/>
                <w:szCs w:val="24"/>
              </w:rPr>
            </w:pPr>
            <w:r w:rsidRPr="00F13C39">
              <w:rPr>
                <w:rFonts w:ascii="Arial" w:hAnsi="Arial" w:cs="Arial"/>
                <w:bCs/>
                <w:sz w:val="24"/>
                <w:szCs w:val="24"/>
              </w:rPr>
              <w:t>Homes England</w:t>
            </w:r>
          </w:p>
        </w:tc>
        <w:tc>
          <w:tcPr>
            <w:tcW w:w="1674" w:type="dxa"/>
            <w:gridSpan w:val="2"/>
            <w:vAlign w:val="center"/>
          </w:tcPr>
          <w:p w14:paraId="2425DF41" w14:textId="5A59F029"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5BF283BF" w14:textId="475F40DE"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405890" w14:paraId="11EA6D4F" w14:textId="77777777" w:rsidTr="004771A3">
        <w:trPr>
          <w:trHeight w:val="328"/>
        </w:trPr>
        <w:tc>
          <w:tcPr>
            <w:tcW w:w="5659" w:type="dxa"/>
            <w:vAlign w:val="center"/>
          </w:tcPr>
          <w:p w14:paraId="20CE4044" w14:textId="52042D10" w:rsidR="00405890" w:rsidRPr="00F13C39" w:rsidRDefault="00405890" w:rsidP="00405890">
            <w:pPr>
              <w:pStyle w:val="TableParagraph"/>
              <w:spacing w:line="268" w:lineRule="exact"/>
              <w:ind w:left="48" w:right="87"/>
              <w:rPr>
                <w:rFonts w:ascii="Arial" w:hAnsi="Arial" w:cs="Arial"/>
                <w:bCs/>
                <w:sz w:val="24"/>
                <w:szCs w:val="24"/>
              </w:rPr>
            </w:pPr>
            <w:r w:rsidRPr="00F13C39">
              <w:rPr>
                <w:rFonts w:ascii="Arial" w:hAnsi="Arial" w:cs="Arial"/>
                <w:bCs/>
                <w:sz w:val="24"/>
                <w:szCs w:val="24"/>
              </w:rPr>
              <w:t>Natural England</w:t>
            </w:r>
          </w:p>
        </w:tc>
        <w:tc>
          <w:tcPr>
            <w:tcW w:w="1674" w:type="dxa"/>
            <w:gridSpan w:val="2"/>
            <w:vAlign w:val="center"/>
          </w:tcPr>
          <w:p w14:paraId="23842814" w14:textId="2C4854AC"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vAlign w:val="center"/>
          </w:tcPr>
          <w:p w14:paraId="200243A9" w14:textId="6DE52405"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405890" w14:paraId="770B17E8" w14:textId="77777777" w:rsidTr="004771A3">
        <w:trPr>
          <w:trHeight w:val="328"/>
        </w:trPr>
        <w:tc>
          <w:tcPr>
            <w:tcW w:w="5659" w:type="dxa"/>
            <w:vAlign w:val="center"/>
          </w:tcPr>
          <w:p w14:paraId="3CC6FFC5" w14:textId="0BF4BCC9" w:rsidR="00405890" w:rsidRPr="00F13C39" w:rsidRDefault="00405890" w:rsidP="00405890">
            <w:pPr>
              <w:pStyle w:val="TableParagraph"/>
              <w:spacing w:line="268" w:lineRule="exact"/>
              <w:ind w:left="48" w:right="87"/>
              <w:rPr>
                <w:rFonts w:ascii="Arial" w:hAnsi="Arial" w:cs="Arial"/>
                <w:bCs/>
                <w:sz w:val="24"/>
                <w:szCs w:val="24"/>
              </w:rPr>
            </w:pPr>
            <w:r>
              <w:rPr>
                <w:rFonts w:ascii="Arial" w:hAnsi="Arial" w:cs="Arial"/>
                <w:bCs/>
                <w:sz w:val="24"/>
                <w:szCs w:val="24"/>
              </w:rPr>
              <w:t>Environment Agency</w:t>
            </w:r>
          </w:p>
        </w:tc>
        <w:tc>
          <w:tcPr>
            <w:tcW w:w="1674" w:type="dxa"/>
            <w:gridSpan w:val="2"/>
            <w:vAlign w:val="center"/>
          </w:tcPr>
          <w:p w14:paraId="394F0DCC" w14:textId="79BC23D4" w:rsidR="00405890" w:rsidRPr="00DA02AC" w:rsidRDefault="009B6900" w:rsidP="00405890">
            <w:pPr>
              <w:pStyle w:val="TableParagraph"/>
              <w:spacing w:line="268" w:lineRule="exact"/>
              <w:ind w:left="48" w:right="87"/>
              <w:jc w:val="center"/>
              <w:rPr>
                <w:rFonts w:ascii="Arial" w:hAnsi="Arial" w:cs="Arial"/>
                <w:spacing w:val="-10"/>
                <w:sz w:val="24"/>
                <w:szCs w:val="24"/>
              </w:rPr>
            </w:pPr>
            <w:r>
              <w:rPr>
                <w:rFonts w:ascii="Arial" w:hAnsi="Arial" w:cs="Arial"/>
                <w:spacing w:val="-10"/>
                <w:sz w:val="24"/>
                <w:szCs w:val="24"/>
              </w:rPr>
              <w:t>Y</w:t>
            </w:r>
          </w:p>
        </w:tc>
        <w:tc>
          <w:tcPr>
            <w:tcW w:w="1560" w:type="dxa"/>
            <w:vAlign w:val="center"/>
          </w:tcPr>
          <w:p w14:paraId="28D10DCC" w14:textId="36114E82" w:rsidR="00405890" w:rsidRPr="00DA02AC" w:rsidRDefault="009B690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33C2FD08" w14:textId="77777777" w:rsidTr="004771A3">
        <w:trPr>
          <w:trHeight w:val="328"/>
        </w:trPr>
        <w:tc>
          <w:tcPr>
            <w:tcW w:w="5659" w:type="dxa"/>
            <w:tcBorders>
              <w:bottom w:val="single" w:sz="4" w:space="0" w:color="auto"/>
            </w:tcBorders>
            <w:vAlign w:val="center"/>
          </w:tcPr>
          <w:p w14:paraId="2ECCF0F1" w14:textId="7A69FD73" w:rsidR="00405890" w:rsidRPr="004771A3" w:rsidRDefault="00405890" w:rsidP="00405890">
            <w:pPr>
              <w:pStyle w:val="TableParagraph"/>
              <w:spacing w:line="268" w:lineRule="exact"/>
              <w:ind w:left="48" w:right="87"/>
              <w:rPr>
                <w:rFonts w:ascii="Arial" w:hAnsi="Arial" w:cs="Arial"/>
                <w:bCs/>
                <w:color w:val="2FA4A1"/>
                <w:sz w:val="24"/>
                <w:szCs w:val="24"/>
              </w:rPr>
            </w:pPr>
            <w:r w:rsidRPr="009B6900">
              <w:rPr>
                <w:rFonts w:ascii="Arial" w:hAnsi="Arial" w:cs="Arial"/>
                <w:bCs/>
                <w:sz w:val="24"/>
                <w:szCs w:val="24"/>
              </w:rPr>
              <w:t>Oxfordshire Clinical Commissioning Group</w:t>
            </w:r>
          </w:p>
        </w:tc>
        <w:tc>
          <w:tcPr>
            <w:tcW w:w="1674" w:type="dxa"/>
            <w:gridSpan w:val="2"/>
            <w:tcBorders>
              <w:bottom w:val="single" w:sz="4" w:space="0" w:color="auto"/>
            </w:tcBorders>
            <w:vAlign w:val="center"/>
          </w:tcPr>
          <w:p w14:paraId="07440A2C" w14:textId="0AA3D658"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tcBorders>
              <w:bottom w:val="single" w:sz="4" w:space="0" w:color="auto"/>
            </w:tcBorders>
            <w:vAlign w:val="center"/>
          </w:tcPr>
          <w:p w14:paraId="5846EB70" w14:textId="4A62B1A1"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405890" w14:paraId="14ADE765" w14:textId="77777777" w:rsidTr="009B6900">
        <w:trPr>
          <w:trHeight w:val="328"/>
        </w:trPr>
        <w:tc>
          <w:tcPr>
            <w:tcW w:w="5659" w:type="dxa"/>
            <w:tcBorders>
              <w:top w:val="single" w:sz="4" w:space="0" w:color="auto"/>
              <w:left w:val="single" w:sz="4" w:space="0" w:color="auto"/>
              <w:bottom w:val="single" w:sz="4" w:space="0" w:color="auto"/>
              <w:right w:val="single" w:sz="4" w:space="0" w:color="auto"/>
            </w:tcBorders>
            <w:vAlign w:val="bottom"/>
          </w:tcPr>
          <w:p w14:paraId="66D364C5" w14:textId="670B4CF0" w:rsidR="00405890" w:rsidRPr="004771A3" w:rsidRDefault="00405890" w:rsidP="00405890">
            <w:pPr>
              <w:pStyle w:val="TableParagraph"/>
              <w:spacing w:line="268" w:lineRule="exact"/>
              <w:ind w:left="48" w:right="87"/>
              <w:rPr>
                <w:rFonts w:ascii="Arial" w:hAnsi="Arial" w:cs="Arial"/>
                <w:bCs/>
                <w:color w:val="2FA4A1"/>
                <w:sz w:val="24"/>
                <w:szCs w:val="24"/>
              </w:rPr>
            </w:pPr>
            <w:r w:rsidRPr="004771A3">
              <w:rPr>
                <w:rFonts w:ascii="Arial" w:hAnsi="Arial" w:cs="Arial"/>
                <w:color w:val="000000"/>
                <w:sz w:val="24"/>
                <w:szCs w:val="24"/>
              </w:rPr>
              <w:t>Buckinghamshire, Oxfordshire and Berkshire West Integrated Care Board</w:t>
            </w:r>
          </w:p>
        </w:tc>
        <w:tc>
          <w:tcPr>
            <w:tcW w:w="1674" w:type="dxa"/>
            <w:gridSpan w:val="2"/>
            <w:tcBorders>
              <w:top w:val="single" w:sz="4" w:space="0" w:color="auto"/>
              <w:left w:val="single" w:sz="4" w:space="0" w:color="auto"/>
              <w:bottom w:val="single" w:sz="4" w:space="0" w:color="auto"/>
              <w:right w:val="single" w:sz="4" w:space="0" w:color="auto"/>
            </w:tcBorders>
            <w:vAlign w:val="center"/>
          </w:tcPr>
          <w:p w14:paraId="56CDD49A" w14:textId="47454827"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tcBorders>
              <w:top w:val="single" w:sz="4" w:space="0" w:color="auto"/>
              <w:left w:val="single" w:sz="4" w:space="0" w:color="auto"/>
              <w:bottom w:val="single" w:sz="4" w:space="0" w:color="auto"/>
              <w:right w:val="single" w:sz="4" w:space="0" w:color="auto"/>
            </w:tcBorders>
            <w:vAlign w:val="center"/>
          </w:tcPr>
          <w:p w14:paraId="3161EC2A" w14:textId="47EDD1C4"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405890" w14:paraId="323ED7DC" w14:textId="77777777" w:rsidTr="009B6900">
        <w:trPr>
          <w:trHeight w:val="328"/>
        </w:trPr>
        <w:tc>
          <w:tcPr>
            <w:tcW w:w="5659" w:type="dxa"/>
            <w:tcBorders>
              <w:top w:val="single" w:sz="4" w:space="0" w:color="auto"/>
              <w:left w:val="single" w:sz="4" w:space="0" w:color="auto"/>
              <w:bottom w:val="single" w:sz="4" w:space="0" w:color="auto"/>
              <w:right w:val="single" w:sz="4" w:space="0" w:color="auto"/>
            </w:tcBorders>
            <w:vAlign w:val="bottom"/>
          </w:tcPr>
          <w:p w14:paraId="753CF8C4" w14:textId="015C5105" w:rsidR="00405890" w:rsidRPr="004771A3" w:rsidRDefault="00405890" w:rsidP="009B6900">
            <w:pPr>
              <w:pStyle w:val="TableParagraph"/>
              <w:spacing w:before="59" w:line="249" w:lineRule="exact"/>
              <w:rPr>
                <w:rFonts w:ascii="Arial" w:hAnsi="Arial" w:cs="Arial"/>
                <w:bCs/>
                <w:color w:val="2FA4A1"/>
                <w:sz w:val="24"/>
                <w:szCs w:val="24"/>
              </w:rPr>
            </w:pPr>
            <w:r w:rsidRPr="009B6900">
              <w:rPr>
                <w:rFonts w:ascii="Arial" w:hAnsi="Arial" w:cs="Arial"/>
                <w:color w:val="2FA4A1"/>
                <w:sz w:val="24"/>
                <w:szCs w:val="24"/>
              </w:rPr>
              <w:t>Bath and North-east Somerset, Swindon and Wiltshire Integrated Care Board</w:t>
            </w:r>
          </w:p>
        </w:tc>
        <w:tc>
          <w:tcPr>
            <w:tcW w:w="1674" w:type="dxa"/>
            <w:gridSpan w:val="2"/>
            <w:tcBorders>
              <w:top w:val="single" w:sz="4" w:space="0" w:color="auto"/>
              <w:left w:val="single" w:sz="4" w:space="0" w:color="auto"/>
              <w:bottom w:val="single" w:sz="4" w:space="0" w:color="auto"/>
              <w:right w:val="single" w:sz="4" w:space="0" w:color="auto"/>
            </w:tcBorders>
            <w:vAlign w:val="center"/>
          </w:tcPr>
          <w:p w14:paraId="3F20772E" w14:textId="09951EA1"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spacing w:val="-10"/>
                <w:sz w:val="24"/>
                <w:szCs w:val="24"/>
              </w:rPr>
              <w:t>Y</w:t>
            </w:r>
          </w:p>
        </w:tc>
        <w:tc>
          <w:tcPr>
            <w:tcW w:w="1560" w:type="dxa"/>
            <w:tcBorders>
              <w:top w:val="single" w:sz="4" w:space="0" w:color="auto"/>
              <w:left w:val="single" w:sz="4" w:space="0" w:color="auto"/>
              <w:bottom w:val="single" w:sz="4" w:space="0" w:color="auto"/>
              <w:right w:val="single" w:sz="4" w:space="0" w:color="auto"/>
            </w:tcBorders>
            <w:vAlign w:val="center"/>
          </w:tcPr>
          <w:p w14:paraId="5B8902D7" w14:textId="38C4B279" w:rsidR="00405890" w:rsidRPr="00257202" w:rsidRDefault="00405890" w:rsidP="00405890">
            <w:pPr>
              <w:pStyle w:val="TableParagraph"/>
              <w:spacing w:line="268" w:lineRule="exact"/>
              <w:ind w:left="48" w:right="87"/>
              <w:jc w:val="center"/>
              <w:rPr>
                <w:rFonts w:ascii="Arial" w:hAnsi="Arial" w:cs="Arial"/>
                <w:b/>
                <w:i/>
                <w:iCs/>
                <w:sz w:val="24"/>
                <w:szCs w:val="24"/>
              </w:rPr>
            </w:pPr>
            <w:r w:rsidRPr="00DA02AC">
              <w:rPr>
                <w:rFonts w:ascii="Arial" w:hAnsi="Arial" w:cs="Arial"/>
                <w:color w:val="2FA4A1"/>
                <w:spacing w:val="-10"/>
                <w:sz w:val="24"/>
                <w:szCs w:val="24"/>
              </w:rPr>
              <w:t>Y/N</w:t>
            </w:r>
          </w:p>
        </w:tc>
      </w:tr>
      <w:tr w:rsidR="00405890" w14:paraId="0BE9B9B8" w14:textId="77777777" w:rsidTr="004771A3">
        <w:trPr>
          <w:trHeight w:val="328"/>
        </w:trPr>
        <w:tc>
          <w:tcPr>
            <w:tcW w:w="8893" w:type="dxa"/>
            <w:gridSpan w:val="4"/>
            <w:tcBorders>
              <w:top w:val="single" w:sz="4" w:space="0" w:color="auto"/>
            </w:tcBorders>
            <w:shd w:val="clear" w:color="auto" w:fill="2FA4A1"/>
            <w:vAlign w:val="center"/>
          </w:tcPr>
          <w:p w14:paraId="402FFC2A" w14:textId="69756C12" w:rsidR="00405890" w:rsidRPr="00F13C39" w:rsidRDefault="00405890" w:rsidP="00405890">
            <w:pPr>
              <w:pStyle w:val="TableParagraph"/>
              <w:spacing w:line="268" w:lineRule="exact"/>
              <w:ind w:left="0" w:right="87"/>
              <w:jc w:val="center"/>
              <w:rPr>
                <w:rFonts w:ascii="Arial" w:hAnsi="Arial" w:cs="Arial"/>
                <w:b/>
                <w:bCs/>
                <w:i/>
                <w:iCs/>
                <w:spacing w:val="-10"/>
                <w:sz w:val="24"/>
                <w:szCs w:val="24"/>
              </w:rPr>
            </w:pPr>
            <w:r w:rsidRPr="00F13C39">
              <w:rPr>
                <w:rFonts w:ascii="Arial" w:hAnsi="Arial" w:cs="Arial"/>
                <w:b/>
                <w:bCs/>
                <w:i/>
                <w:iCs/>
                <w:spacing w:val="-10"/>
                <w:sz w:val="24"/>
                <w:szCs w:val="24"/>
              </w:rPr>
              <w:t>NGOs and Other Campaigning Groups</w:t>
            </w:r>
            <w:r>
              <w:rPr>
                <w:rStyle w:val="FootnoteReference"/>
                <w:rFonts w:ascii="Arial" w:hAnsi="Arial" w:cs="Arial"/>
                <w:b/>
                <w:bCs/>
                <w:i/>
                <w:iCs/>
                <w:spacing w:val="-10"/>
                <w:sz w:val="24"/>
                <w:szCs w:val="24"/>
              </w:rPr>
              <w:footnoteReference w:id="1"/>
            </w:r>
          </w:p>
        </w:tc>
      </w:tr>
      <w:tr w:rsidR="00405890" w14:paraId="374D199D" w14:textId="77777777" w:rsidTr="004771A3">
        <w:trPr>
          <w:trHeight w:val="328"/>
        </w:trPr>
        <w:tc>
          <w:tcPr>
            <w:tcW w:w="5659" w:type="dxa"/>
          </w:tcPr>
          <w:p w14:paraId="623FB28A" w14:textId="3CCF1A39" w:rsidR="00405890" w:rsidRPr="00F13C39" w:rsidRDefault="00405890" w:rsidP="00405890">
            <w:pPr>
              <w:pStyle w:val="TableParagraph"/>
              <w:spacing w:line="268" w:lineRule="exact"/>
              <w:ind w:left="48" w:right="87"/>
              <w:rPr>
                <w:rFonts w:ascii="Arial" w:hAnsi="Arial" w:cs="Arial"/>
                <w:bCs/>
                <w:color w:val="2FA4A1"/>
                <w:sz w:val="24"/>
                <w:szCs w:val="24"/>
              </w:rPr>
            </w:pPr>
            <w:r w:rsidRPr="00F13C39">
              <w:rPr>
                <w:rFonts w:ascii="Arial" w:hAnsi="Arial" w:cs="Arial"/>
                <w:sz w:val="24"/>
                <w:szCs w:val="24"/>
              </w:rPr>
              <w:t>Campaign to Protect Rural England</w:t>
            </w:r>
          </w:p>
        </w:tc>
        <w:tc>
          <w:tcPr>
            <w:tcW w:w="1674" w:type="dxa"/>
            <w:gridSpan w:val="2"/>
            <w:vAlign w:val="center"/>
          </w:tcPr>
          <w:p w14:paraId="40B15364" w14:textId="129B060A" w:rsidR="00405890" w:rsidRPr="00DA02AC" w:rsidRDefault="00405890" w:rsidP="00405890">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6DD8F572" w14:textId="60436587" w:rsidR="00405890" w:rsidRPr="00DA02AC" w:rsidRDefault="0040589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734182BF" w14:textId="77777777" w:rsidTr="004771A3">
        <w:trPr>
          <w:trHeight w:val="328"/>
        </w:trPr>
        <w:tc>
          <w:tcPr>
            <w:tcW w:w="5659" w:type="dxa"/>
          </w:tcPr>
          <w:p w14:paraId="3E9A6BB5" w14:textId="05FF05CE" w:rsidR="00405890" w:rsidRPr="00F13C39" w:rsidRDefault="00405890" w:rsidP="00405890">
            <w:pPr>
              <w:pStyle w:val="TableParagraph"/>
              <w:spacing w:line="268" w:lineRule="exact"/>
              <w:ind w:left="48" w:right="87"/>
              <w:rPr>
                <w:rFonts w:ascii="Arial" w:hAnsi="Arial" w:cs="Arial"/>
                <w:sz w:val="24"/>
                <w:szCs w:val="24"/>
              </w:rPr>
            </w:pPr>
            <w:r w:rsidRPr="00F13C39">
              <w:rPr>
                <w:rFonts w:ascii="Arial" w:hAnsi="Arial" w:cs="Arial"/>
                <w:sz w:val="24"/>
                <w:szCs w:val="24"/>
              </w:rPr>
              <w:t>National Trust</w:t>
            </w:r>
          </w:p>
        </w:tc>
        <w:tc>
          <w:tcPr>
            <w:tcW w:w="1674" w:type="dxa"/>
            <w:gridSpan w:val="2"/>
            <w:vAlign w:val="center"/>
          </w:tcPr>
          <w:p w14:paraId="4522DC57" w14:textId="149AD937" w:rsidR="00405890" w:rsidRPr="00DA02AC" w:rsidRDefault="00405890" w:rsidP="00405890">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656BCA6C" w14:textId="138BDF69" w:rsidR="00405890" w:rsidRPr="00DA02AC" w:rsidRDefault="0040589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3ECE0E02" w14:textId="77777777" w:rsidTr="004771A3">
        <w:trPr>
          <w:trHeight w:val="328"/>
        </w:trPr>
        <w:tc>
          <w:tcPr>
            <w:tcW w:w="5659" w:type="dxa"/>
          </w:tcPr>
          <w:p w14:paraId="72A84CD5" w14:textId="48D7F790" w:rsidR="00405890" w:rsidRPr="00F13C39" w:rsidRDefault="00405890" w:rsidP="00405890">
            <w:pPr>
              <w:pStyle w:val="TableParagraph"/>
              <w:spacing w:line="268" w:lineRule="exact"/>
              <w:ind w:left="48" w:right="87"/>
              <w:rPr>
                <w:rFonts w:ascii="Arial" w:hAnsi="Arial" w:cs="Arial"/>
                <w:color w:val="2FA4A1"/>
                <w:sz w:val="24"/>
                <w:szCs w:val="24"/>
              </w:rPr>
            </w:pPr>
            <w:r>
              <w:rPr>
                <w:rFonts w:ascii="Arial" w:hAnsi="Arial" w:cs="Arial"/>
                <w:color w:val="2FA4A1"/>
                <w:sz w:val="24"/>
                <w:szCs w:val="24"/>
              </w:rPr>
              <w:t>Age UK</w:t>
            </w:r>
          </w:p>
        </w:tc>
        <w:tc>
          <w:tcPr>
            <w:tcW w:w="1674" w:type="dxa"/>
            <w:gridSpan w:val="2"/>
            <w:vAlign w:val="center"/>
          </w:tcPr>
          <w:p w14:paraId="3D9876F3" w14:textId="46A5B64B" w:rsidR="00405890" w:rsidRPr="00DA02AC" w:rsidRDefault="00405890" w:rsidP="00405890">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1D180D97" w14:textId="5E4F24D3" w:rsidR="00405890" w:rsidRPr="00DA02AC" w:rsidRDefault="0040589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7685C2EF" w14:textId="77777777" w:rsidTr="004771A3">
        <w:trPr>
          <w:trHeight w:val="328"/>
        </w:trPr>
        <w:tc>
          <w:tcPr>
            <w:tcW w:w="5659" w:type="dxa"/>
          </w:tcPr>
          <w:p w14:paraId="56B20D6A" w14:textId="652DD9BB" w:rsidR="00405890" w:rsidRPr="00F13C39" w:rsidRDefault="00405890" w:rsidP="00405890">
            <w:pPr>
              <w:pStyle w:val="TableParagraph"/>
              <w:spacing w:line="268" w:lineRule="exact"/>
              <w:ind w:left="48" w:right="87"/>
              <w:rPr>
                <w:rFonts w:ascii="Arial" w:hAnsi="Arial" w:cs="Arial"/>
                <w:color w:val="2FA4A1"/>
                <w:sz w:val="24"/>
                <w:szCs w:val="24"/>
              </w:rPr>
            </w:pPr>
            <w:r>
              <w:rPr>
                <w:rFonts w:ascii="Arial" w:hAnsi="Arial" w:cs="Arial"/>
                <w:color w:val="2FA4A1"/>
                <w:sz w:val="24"/>
                <w:szCs w:val="24"/>
              </w:rPr>
              <w:t>Community First Oxfordshire</w:t>
            </w:r>
          </w:p>
        </w:tc>
        <w:tc>
          <w:tcPr>
            <w:tcW w:w="1674" w:type="dxa"/>
            <w:gridSpan w:val="2"/>
            <w:vAlign w:val="center"/>
          </w:tcPr>
          <w:p w14:paraId="07B98B28" w14:textId="1D449ABB" w:rsidR="00405890" w:rsidRPr="00DA02AC" w:rsidRDefault="00405890" w:rsidP="00405890">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741C235E" w14:textId="6BF0B6DF" w:rsidR="00405890" w:rsidRPr="00DA02AC" w:rsidRDefault="0040589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r w:rsidR="00405890" w14:paraId="7B2C2A75" w14:textId="77777777" w:rsidTr="004771A3">
        <w:trPr>
          <w:trHeight w:val="328"/>
        </w:trPr>
        <w:tc>
          <w:tcPr>
            <w:tcW w:w="5659" w:type="dxa"/>
          </w:tcPr>
          <w:p w14:paraId="5661A4C6" w14:textId="1D5F55B3" w:rsidR="00405890" w:rsidRPr="00F13C39" w:rsidRDefault="00405890" w:rsidP="00405890">
            <w:pPr>
              <w:pStyle w:val="TableParagraph"/>
              <w:spacing w:line="268" w:lineRule="exact"/>
              <w:ind w:left="48" w:right="87"/>
              <w:rPr>
                <w:rFonts w:ascii="Arial" w:hAnsi="Arial" w:cs="Arial"/>
                <w:color w:val="2FA4A1"/>
                <w:sz w:val="24"/>
                <w:szCs w:val="24"/>
              </w:rPr>
            </w:pPr>
            <w:r w:rsidRPr="00F13C39">
              <w:rPr>
                <w:rFonts w:ascii="Arial" w:hAnsi="Arial" w:cs="Arial"/>
                <w:color w:val="2FA4A1"/>
                <w:sz w:val="24"/>
                <w:szCs w:val="24"/>
              </w:rPr>
              <w:t>[Other NGOs and Other Campaigning Groups]</w:t>
            </w:r>
          </w:p>
        </w:tc>
        <w:tc>
          <w:tcPr>
            <w:tcW w:w="1674" w:type="dxa"/>
            <w:gridSpan w:val="2"/>
            <w:vAlign w:val="center"/>
          </w:tcPr>
          <w:p w14:paraId="7AFB2587" w14:textId="0CA47908" w:rsidR="00405890" w:rsidRPr="00DA02AC" w:rsidRDefault="00405890" w:rsidP="00405890">
            <w:pPr>
              <w:pStyle w:val="TableParagraph"/>
              <w:spacing w:line="268" w:lineRule="exact"/>
              <w:ind w:left="48" w:right="87"/>
              <w:jc w:val="center"/>
              <w:rPr>
                <w:rFonts w:ascii="Arial" w:hAnsi="Arial" w:cs="Arial"/>
                <w:spacing w:val="-10"/>
                <w:sz w:val="24"/>
                <w:szCs w:val="24"/>
              </w:rPr>
            </w:pPr>
            <w:r w:rsidRPr="00DA02AC">
              <w:rPr>
                <w:rFonts w:ascii="Arial" w:hAnsi="Arial" w:cs="Arial"/>
                <w:spacing w:val="-10"/>
                <w:sz w:val="24"/>
                <w:szCs w:val="24"/>
              </w:rPr>
              <w:t>Y</w:t>
            </w:r>
          </w:p>
        </w:tc>
        <w:tc>
          <w:tcPr>
            <w:tcW w:w="1560" w:type="dxa"/>
            <w:vAlign w:val="center"/>
          </w:tcPr>
          <w:p w14:paraId="0FDBB7F0" w14:textId="1CC3F0AA" w:rsidR="00405890" w:rsidRPr="00DA02AC" w:rsidRDefault="00405890" w:rsidP="00405890">
            <w:pPr>
              <w:pStyle w:val="TableParagraph"/>
              <w:spacing w:line="268" w:lineRule="exact"/>
              <w:ind w:left="48" w:right="87"/>
              <w:jc w:val="center"/>
              <w:rPr>
                <w:rFonts w:ascii="Arial" w:hAnsi="Arial" w:cs="Arial"/>
                <w:color w:val="2FA4A1"/>
                <w:spacing w:val="-10"/>
                <w:sz w:val="24"/>
                <w:szCs w:val="24"/>
              </w:rPr>
            </w:pPr>
            <w:r w:rsidRPr="00DA02AC">
              <w:rPr>
                <w:rFonts w:ascii="Arial" w:hAnsi="Arial" w:cs="Arial"/>
                <w:color w:val="2FA4A1"/>
                <w:spacing w:val="-10"/>
                <w:sz w:val="24"/>
                <w:szCs w:val="24"/>
              </w:rPr>
              <w:t>Y/N</w:t>
            </w:r>
          </w:p>
        </w:tc>
      </w:tr>
    </w:tbl>
    <w:p w14:paraId="14BEB7AE" w14:textId="77777777" w:rsidR="00C608FC" w:rsidRDefault="00C608FC" w:rsidP="00C608FC"/>
    <w:p w14:paraId="23BC676E" w14:textId="77777777" w:rsidR="00194E8B" w:rsidRPr="00194E8B" w:rsidRDefault="00194E8B" w:rsidP="00194E8B"/>
    <w:p w14:paraId="34AF4F1C" w14:textId="2DF9EBC5" w:rsidR="00194E8B" w:rsidRDefault="00194E8B" w:rsidP="00194E8B">
      <w:pPr>
        <w:tabs>
          <w:tab w:val="left" w:pos="6960"/>
        </w:tabs>
      </w:pPr>
      <w:r>
        <w:tab/>
      </w:r>
    </w:p>
    <w:p w14:paraId="5B93D70E" w14:textId="77777777" w:rsidR="00194E8B" w:rsidRDefault="00194E8B" w:rsidP="00194E8B">
      <w:pPr>
        <w:tabs>
          <w:tab w:val="left" w:pos="6960"/>
        </w:tabs>
        <w:sectPr w:rsidR="00194E8B" w:rsidSect="00743328">
          <w:headerReference w:type="default" r:id="rId29"/>
          <w:footerReference w:type="default" r:id="rId30"/>
          <w:pgSz w:w="11906" w:h="16838"/>
          <w:pgMar w:top="567" w:right="1440" w:bottom="1440" w:left="1440" w:header="708" w:footer="708" w:gutter="0"/>
          <w:cols w:space="708"/>
          <w:titlePg/>
          <w:docGrid w:linePitch="360"/>
        </w:sectPr>
      </w:pPr>
    </w:p>
    <w:p w14:paraId="78E0AE53" w14:textId="4B2B6057" w:rsidR="00194E8B" w:rsidRDefault="00D63FC4" w:rsidP="00005434">
      <w:pPr>
        <w:pStyle w:val="Heading2"/>
      </w:pPr>
      <w:bookmarkStart w:id="88" w:name="_Toc219209675"/>
      <w:bookmarkStart w:id="89" w:name="_Toc219210032"/>
      <w:r>
        <w:lastRenderedPageBreak/>
        <w:t>Appendix</w:t>
      </w:r>
      <w:r w:rsidR="00852CC1">
        <w:t xml:space="preserve"> 3: REGULATION 14 RESPONSES</w:t>
      </w:r>
      <w:bookmarkEnd w:id="88"/>
      <w:bookmarkEnd w:id="89"/>
      <w:r w:rsidR="00852CC1">
        <w:t xml:space="preserve"> </w:t>
      </w:r>
    </w:p>
    <w:p w14:paraId="7D798305" w14:textId="4D7D9F36" w:rsidR="00A869BF" w:rsidRDefault="00A869BF" w:rsidP="00005434">
      <w:pPr>
        <w:spacing w:before="240"/>
        <w:rPr>
          <w:i/>
          <w:iCs/>
          <w:color w:val="EE0000"/>
          <w:sz w:val="24"/>
          <w:szCs w:val="24"/>
        </w:rPr>
      </w:pPr>
      <w:r w:rsidRPr="00A869BF">
        <w:rPr>
          <w:i/>
          <w:iCs/>
          <w:color w:val="EE0000"/>
          <w:sz w:val="24"/>
          <w:szCs w:val="24"/>
        </w:rPr>
        <w:t xml:space="preserve">The table below has been populated with illustrative examples of Regulation 14 consultation responses. Neighbourhood </w:t>
      </w:r>
      <w:r w:rsidR="00EB35D0">
        <w:rPr>
          <w:i/>
          <w:iCs/>
          <w:color w:val="EE0000"/>
          <w:sz w:val="24"/>
          <w:szCs w:val="24"/>
        </w:rPr>
        <w:t>p</w:t>
      </w:r>
      <w:r w:rsidRPr="00A869BF">
        <w:rPr>
          <w:i/>
          <w:iCs/>
          <w:color w:val="EE0000"/>
          <w:sz w:val="24"/>
          <w:szCs w:val="24"/>
        </w:rPr>
        <w:t xml:space="preserve">lan groups should replace these with the actual comments received during their own Regulation 14 consultation. </w:t>
      </w:r>
    </w:p>
    <w:p w14:paraId="0E4DD6BA" w14:textId="5354F64B" w:rsidR="00A869BF" w:rsidRPr="00A869BF" w:rsidRDefault="00A869BF" w:rsidP="00A869BF">
      <w:pPr>
        <w:rPr>
          <w:i/>
          <w:iCs/>
          <w:color w:val="EE0000"/>
          <w:sz w:val="24"/>
          <w:szCs w:val="24"/>
        </w:rPr>
      </w:pPr>
      <w:r w:rsidRPr="00A869BF">
        <w:rPr>
          <w:i/>
          <w:iCs/>
          <w:color w:val="EE0000"/>
          <w:sz w:val="24"/>
          <w:szCs w:val="24"/>
        </w:rPr>
        <w:t xml:space="preserve">Further guidance on </w:t>
      </w:r>
      <w:r>
        <w:rPr>
          <w:i/>
          <w:iCs/>
          <w:color w:val="EE0000"/>
          <w:sz w:val="24"/>
          <w:szCs w:val="24"/>
        </w:rPr>
        <w:t>compiling</w:t>
      </w:r>
      <w:r w:rsidRPr="00A869BF">
        <w:rPr>
          <w:i/>
          <w:iCs/>
          <w:color w:val="EE0000"/>
          <w:sz w:val="24"/>
          <w:szCs w:val="24"/>
        </w:rPr>
        <w:t xml:space="preserve"> this table</w:t>
      </w:r>
      <w:r>
        <w:rPr>
          <w:i/>
          <w:iCs/>
          <w:color w:val="EE0000"/>
          <w:sz w:val="24"/>
          <w:szCs w:val="24"/>
        </w:rPr>
        <w:t>, as well as other consultation evidence,</w:t>
      </w:r>
      <w:r w:rsidRPr="00A869BF">
        <w:rPr>
          <w:i/>
          <w:iCs/>
          <w:color w:val="EE0000"/>
          <w:sz w:val="24"/>
          <w:szCs w:val="24"/>
        </w:rPr>
        <w:t xml:space="preserve"> is provided in the Consultation Statement Guide.</w:t>
      </w:r>
    </w:p>
    <w:p w14:paraId="4A204363" w14:textId="05B14DD5" w:rsidR="00722718" w:rsidRPr="00722718" w:rsidRDefault="00722718" w:rsidP="00722718">
      <w:pPr>
        <w:rPr>
          <w:i/>
          <w:iCs/>
          <w:sz w:val="24"/>
          <w:szCs w:val="24"/>
        </w:rPr>
      </w:pPr>
      <w:r w:rsidRPr="00722718">
        <w:rPr>
          <w:i/>
          <w:iCs/>
          <w:sz w:val="24"/>
          <w:szCs w:val="24"/>
        </w:rPr>
        <w:t xml:space="preserve">Note 1: All headings, sub-headings, policies, paragraphs and figures referenced relate to the </w:t>
      </w:r>
      <w:r w:rsidR="000B4B2D">
        <w:rPr>
          <w:i/>
          <w:iCs/>
          <w:sz w:val="24"/>
          <w:szCs w:val="24"/>
        </w:rPr>
        <w:t>p</w:t>
      </w:r>
      <w:r w:rsidRPr="00722718">
        <w:rPr>
          <w:i/>
          <w:iCs/>
          <w:sz w:val="24"/>
          <w:szCs w:val="24"/>
        </w:rPr>
        <w:t>re-</w:t>
      </w:r>
      <w:r w:rsidR="000B4B2D">
        <w:rPr>
          <w:i/>
          <w:iCs/>
          <w:sz w:val="24"/>
          <w:szCs w:val="24"/>
        </w:rPr>
        <w:t>s</w:t>
      </w:r>
      <w:r w:rsidRPr="00722718">
        <w:rPr>
          <w:i/>
          <w:iCs/>
          <w:sz w:val="24"/>
          <w:szCs w:val="24"/>
        </w:rPr>
        <w:t xml:space="preserve">ubmission </w:t>
      </w:r>
      <w:r w:rsidR="000B4B2D">
        <w:rPr>
          <w:i/>
          <w:iCs/>
          <w:sz w:val="24"/>
          <w:szCs w:val="24"/>
        </w:rPr>
        <w:t>d</w:t>
      </w:r>
      <w:r w:rsidRPr="00722718">
        <w:rPr>
          <w:i/>
          <w:iCs/>
          <w:sz w:val="24"/>
          <w:szCs w:val="24"/>
        </w:rPr>
        <w:t xml:space="preserve">raft </w:t>
      </w:r>
      <w:r w:rsidR="000B4B2D">
        <w:rPr>
          <w:i/>
          <w:iCs/>
          <w:sz w:val="24"/>
          <w:szCs w:val="24"/>
        </w:rPr>
        <w:t>p</w:t>
      </w:r>
      <w:r w:rsidRPr="00722718">
        <w:rPr>
          <w:i/>
          <w:iCs/>
          <w:sz w:val="24"/>
          <w:szCs w:val="24"/>
        </w:rPr>
        <w:t xml:space="preserve">lan. In many cases these have since been amended in the </w:t>
      </w:r>
      <w:r w:rsidR="000B4B2D">
        <w:rPr>
          <w:i/>
          <w:iCs/>
          <w:sz w:val="24"/>
          <w:szCs w:val="24"/>
        </w:rPr>
        <w:t>s</w:t>
      </w:r>
      <w:r w:rsidRPr="00722718">
        <w:rPr>
          <w:i/>
          <w:iCs/>
          <w:sz w:val="24"/>
          <w:szCs w:val="24"/>
        </w:rPr>
        <w:t xml:space="preserve">ubmission </w:t>
      </w:r>
      <w:r w:rsidR="000B4B2D">
        <w:rPr>
          <w:i/>
          <w:iCs/>
          <w:sz w:val="24"/>
          <w:szCs w:val="24"/>
        </w:rPr>
        <w:t>d</w:t>
      </w:r>
      <w:r w:rsidRPr="00722718">
        <w:rPr>
          <w:i/>
          <w:iCs/>
          <w:sz w:val="24"/>
          <w:szCs w:val="24"/>
        </w:rPr>
        <w:t>raft.</w:t>
      </w:r>
    </w:p>
    <w:p w14:paraId="7CFAABF7" w14:textId="52C61916" w:rsidR="00852CC1" w:rsidRDefault="00722718" w:rsidP="00722718">
      <w:pPr>
        <w:rPr>
          <w:i/>
          <w:iCs/>
          <w:sz w:val="24"/>
          <w:szCs w:val="24"/>
        </w:rPr>
      </w:pPr>
      <w:r w:rsidRPr="00722718">
        <w:rPr>
          <w:i/>
          <w:iCs/>
          <w:sz w:val="24"/>
          <w:szCs w:val="24"/>
        </w:rPr>
        <w:t>Note 2: In certain instances, personal names or other identifying details included within comments have been redacted to protect individual privacy.</w:t>
      </w:r>
    </w:p>
    <w:tbl>
      <w:tblPr>
        <w:tblStyle w:val="TableGrid"/>
        <w:tblW w:w="0" w:type="auto"/>
        <w:tblLook w:val="04A0" w:firstRow="1" w:lastRow="0" w:firstColumn="1" w:lastColumn="0" w:noHBand="0" w:noVBand="1"/>
      </w:tblPr>
      <w:tblGrid>
        <w:gridCol w:w="2789"/>
        <w:gridCol w:w="2789"/>
        <w:gridCol w:w="2790"/>
        <w:gridCol w:w="2790"/>
        <w:gridCol w:w="2790"/>
      </w:tblGrid>
      <w:tr w:rsidR="000D190F" w14:paraId="2393E70E" w14:textId="77777777" w:rsidTr="00722718">
        <w:tc>
          <w:tcPr>
            <w:tcW w:w="2789" w:type="dxa"/>
            <w:shd w:val="clear" w:color="auto" w:fill="0F4761" w:themeFill="accent1" w:themeFillShade="BF"/>
            <w:vAlign w:val="center"/>
          </w:tcPr>
          <w:p w14:paraId="5C1C2582" w14:textId="7AE5F5F7" w:rsidR="00722718" w:rsidRPr="00722718" w:rsidRDefault="007155C4" w:rsidP="00722718">
            <w:pPr>
              <w:jc w:val="center"/>
              <w:rPr>
                <w:sz w:val="24"/>
                <w:szCs w:val="24"/>
              </w:rPr>
            </w:pPr>
            <w:r>
              <w:rPr>
                <w:b/>
                <w:sz w:val="24"/>
                <w:szCs w:val="24"/>
              </w:rPr>
              <w:t>ID</w:t>
            </w:r>
          </w:p>
        </w:tc>
        <w:tc>
          <w:tcPr>
            <w:tcW w:w="2789" w:type="dxa"/>
            <w:shd w:val="clear" w:color="auto" w:fill="0F4761" w:themeFill="accent1" w:themeFillShade="BF"/>
            <w:vAlign w:val="center"/>
          </w:tcPr>
          <w:p w14:paraId="3ED7D773" w14:textId="78FB79F8" w:rsidR="00722718" w:rsidRPr="00722718" w:rsidRDefault="007155C4" w:rsidP="00722718">
            <w:pPr>
              <w:jc w:val="center"/>
              <w:rPr>
                <w:sz w:val="24"/>
                <w:szCs w:val="24"/>
              </w:rPr>
            </w:pPr>
            <w:r>
              <w:rPr>
                <w:b/>
                <w:spacing w:val="-2"/>
                <w:sz w:val="24"/>
                <w:szCs w:val="24"/>
              </w:rPr>
              <w:t>Reference</w:t>
            </w:r>
          </w:p>
        </w:tc>
        <w:tc>
          <w:tcPr>
            <w:tcW w:w="2790" w:type="dxa"/>
            <w:shd w:val="clear" w:color="auto" w:fill="0F4761" w:themeFill="accent1" w:themeFillShade="BF"/>
            <w:vAlign w:val="center"/>
          </w:tcPr>
          <w:p w14:paraId="79712DD7" w14:textId="7532879F" w:rsidR="00722718" w:rsidRPr="00722718" w:rsidRDefault="00722718" w:rsidP="00722718">
            <w:pPr>
              <w:jc w:val="center"/>
              <w:rPr>
                <w:sz w:val="24"/>
                <w:szCs w:val="24"/>
              </w:rPr>
            </w:pPr>
            <w:r w:rsidRPr="00722718">
              <w:rPr>
                <w:b/>
                <w:sz w:val="24"/>
                <w:szCs w:val="24"/>
              </w:rPr>
              <w:t>Comment</w:t>
            </w:r>
          </w:p>
        </w:tc>
        <w:tc>
          <w:tcPr>
            <w:tcW w:w="2790" w:type="dxa"/>
            <w:shd w:val="clear" w:color="auto" w:fill="0F4761" w:themeFill="accent1" w:themeFillShade="BF"/>
            <w:vAlign w:val="center"/>
          </w:tcPr>
          <w:p w14:paraId="05F893DC" w14:textId="2E89DB38" w:rsidR="00722718" w:rsidRPr="00722718" w:rsidRDefault="00722718" w:rsidP="00722718">
            <w:pPr>
              <w:jc w:val="center"/>
              <w:rPr>
                <w:sz w:val="24"/>
                <w:szCs w:val="24"/>
              </w:rPr>
            </w:pPr>
            <w:r w:rsidRPr="00722718">
              <w:rPr>
                <w:b/>
                <w:sz w:val="24"/>
                <w:szCs w:val="24"/>
              </w:rPr>
              <w:t>Steering</w:t>
            </w:r>
            <w:r w:rsidRPr="00722718">
              <w:rPr>
                <w:b/>
                <w:spacing w:val="-13"/>
                <w:sz w:val="24"/>
                <w:szCs w:val="24"/>
              </w:rPr>
              <w:t xml:space="preserve"> </w:t>
            </w:r>
            <w:r w:rsidRPr="00722718">
              <w:rPr>
                <w:b/>
                <w:sz w:val="24"/>
                <w:szCs w:val="24"/>
              </w:rPr>
              <w:t>Group Response to Comments</w:t>
            </w:r>
          </w:p>
        </w:tc>
        <w:tc>
          <w:tcPr>
            <w:tcW w:w="2790" w:type="dxa"/>
            <w:shd w:val="clear" w:color="auto" w:fill="0F4761" w:themeFill="accent1" w:themeFillShade="BF"/>
            <w:vAlign w:val="center"/>
          </w:tcPr>
          <w:p w14:paraId="2C4D110D" w14:textId="79ABC1F1" w:rsidR="00722718" w:rsidRPr="00722718" w:rsidRDefault="00722718" w:rsidP="00722718">
            <w:pPr>
              <w:jc w:val="center"/>
              <w:rPr>
                <w:sz w:val="24"/>
                <w:szCs w:val="24"/>
              </w:rPr>
            </w:pPr>
            <w:r w:rsidRPr="00722718">
              <w:rPr>
                <w:b/>
                <w:sz w:val="24"/>
                <w:szCs w:val="24"/>
              </w:rPr>
              <w:t>Changes</w:t>
            </w:r>
            <w:r w:rsidRPr="00722718">
              <w:rPr>
                <w:b/>
                <w:spacing w:val="-5"/>
                <w:sz w:val="24"/>
                <w:szCs w:val="24"/>
              </w:rPr>
              <w:t xml:space="preserve"> </w:t>
            </w:r>
            <w:r w:rsidRPr="00722718">
              <w:rPr>
                <w:b/>
                <w:sz w:val="24"/>
                <w:szCs w:val="24"/>
              </w:rPr>
              <w:t>to</w:t>
            </w:r>
            <w:r w:rsidRPr="00722718">
              <w:rPr>
                <w:b/>
                <w:spacing w:val="-2"/>
                <w:sz w:val="24"/>
                <w:szCs w:val="24"/>
              </w:rPr>
              <w:t xml:space="preserve"> </w:t>
            </w:r>
            <w:r w:rsidRPr="00722718">
              <w:rPr>
                <w:b/>
                <w:spacing w:val="-4"/>
                <w:sz w:val="24"/>
                <w:szCs w:val="24"/>
              </w:rPr>
              <w:t>Plan</w:t>
            </w:r>
          </w:p>
        </w:tc>
      </w:tr>
      <w:tr w:rsidR="000D190F" w14:paraId="0D6EA191" w14:textId="77777777" w:rsidTr="00655367">
        <w:tc>
          <w:tcPr>
            <w:tcW w:w="2789" w:type="dxa"/>
            <w:vAlign w:val="center"/>
          </w:tcPr>
          <w:p w14:paraId="7C13DAED" w14:textId="2564483F" w:rsidR="000D190F" w:rsidRDefault="000D190F" w:rsidP="00655367">
            <w:pPr>
              <w:jc w:val="center"/>
              <w:rPr>
                <w:sz w:val="24"/>
                <w:szCs w:val="24"/>
              </w:rPr>
            </w:pPr>
            <w:r>
              <w:rPr>
                <w:sz w:val="24"/>
                <w:szCs w:val="24"/>
              </w:rPr>
              <w:t>1</w:t>
            </w:r>
          </w:p>
        </w:tc>
        <w:tc>
          <w:tcPr>
            <w:tcW w:w="2789" w:type="dxa"/>
          </w:tcPr>
          <w:p w14:paraId="20C2A3F2" w14:textId="08FD35CC" w:rsidR="000D190F" w:rsidRPr="000D190F" w:rsidRDefault="000D190F" w:rsidP="000D190F">
            <w:pPr>
              <w:rPr>
                <w:color w:val="2FA4A1"/>
                <w:sz w:val="24"/>
                <w:szCs w:val="24"/>
              </w:rPr>
            </w:pPr>
            <w:r w:rsidRPr="000D190F">
              <w:rPr>
                <w:color w:val="2FA4A1"/>
                <w:sz w:val="24"/>
                <w:szCs w:val="24"/>
              </w:rPr>
              <w:t>[E.g. 1.1.4]</w:t>
            </w:r>
          </w:p>
        </w:tc>
        <w:tc>
          <w:tcPr>
            <w:tcW w:w="2790" w:type="dxa"/>
          </w:tcPr>
          <w:p w14:paraId="6618397A" w14:textId="653200FE" w:rsidR="000D190F" w:rsidRPr="000D190F" w:rsidRDefault="000D190F" w:rsidP="000D190F">
            <w:pPr>
              <w:rPr>
                <w:color w:val="2FA4A1"/>
                <w:sz w:val="24"/>
                <w:szCs w:val="24"/>
              </w:rPr>
            </w:pPr>
            <w:r w:rsidRPr="000D190F">
              <w:rPr>
                <w:color w:val="2FA4A1"/>
                <w:sz w:val="24"/>
                <w:szCs w:val="24"/>
              </w:rPr>
              <w:t>[E.g. This is an out-of-date version of the NPPF].</w:t>
            </w:r>
          </w:p>
        </w:tc>
        <w:tc>
          <w:tcPr>
            <w:tcW w:w="2790" w:type="dxa"/>
          </w:tcPr>
          <w:p w14:paraId="4A61F0DC" w14:textId="736D576F" w:rsidR="000D190F" w:rsidRPr="000D190F" w:rsidRDefault="000D190F" w:rsidP="000D190F">
            <w:pPr>
              <w:rPr>
                <w:color w:val="2FA4A1"/>
                <w:sz w:val="24"/>
                <w:szCs w:val="24"/>
              </w:rPr>
            </w:pPr>
            <w:r w:rsidRPr="000D190F">
              <w:rPr>
                <w:color w:val="2FA4A1"/>
                <w:sz w:val="24"/>
                <w:szCs w:val="24"/>
              </w:rPr>
              <w:t xml:space="preserve">[E.g. Action]. </w:t>
            </w:r>
          </w:p>
        </w:tc>
        <w:tc>
          <w:tcPr>
            <w:tcW w:w="2790" w:type="dxa"/>
          </w:tcPr>
          <w:p w14:paraId="2A620536" w14:textId="0DA0DAE1" w:rsidR="000D190F" w:rsidRPr="000D190F" w:rsidRDefault="000D190F" w:rsidP="000D190F">
            <w:pPr>
              <w:rPr>
                <w:color w:val="2FA4A1"/>
                <w:sz w:val="24"/>
                <w:szCs w:val="24"/>
              </w:rPr>
            </w:pPr>
            <w:r w:rsidRPr="000D190F">
              <w:rPr>
                <w:color w:val="2FA4A1"/>
                <w:sz w:val="24"/>
                <w:szCs w:val="24"/>
              </w:rPr>
              <w:t>[E.g. Neighbourhood Plan amended to reflect latest NPPF].</w:t>
            </w:r>
          </w:p>
        </w:tc>
      </w:tr>
      <w:tr w:rsidR="000D190F" w14:paraId="1A1CFBC2" w14:textId="77777777" w:rsidTr="00655367">
        <w:tc>
          <w:tcPr>
            <w:tcW w:w="2789" w:type="dxa"/>
            <w:vAlign w:val="center"/>
          </w:tcPr>
          <w:p w14:paraId="6838ECF3" w14:textId="133459ED" w:rsidR="000D190F" w:rsidRDefault="000D190F" w:rsidP="00655367">
            <w:pPr>
              <w:jc w:val="center"/>
              <w:rPr>
                <w:sz w:val="24"/>
                <w:szCs w:val="24"/>
              </w:rPr>
            </w:pPr>
            <w:r>
              <w:rPr>
                <w:sz w:val="24"/>
                <w:szCs w:val="24"/>
              </w:rPr>
              <w:t>2</w:t>
            </w:r>
          </w:p>
        </w:tc>
        <w:tc>
          <w:tcPr>
            <w:tcW w:w="2789" w:type="dxa"/>
          </w:tcPr>
          <w:p w14:paraId="6AE705BC" w14:textId="56CA7912" w:rsidR="000D190F" w:rsidRPr="007155C4" w:rsidRDefault="000D190F" w:rsidP="000D190F">
            <w:pPr>
              <w:rPr>
                <w:color w:val="2FA4A1"/>
                <w:sz w:val="24"/>
                <w:szCs w:val="24"/>
              </w:rPr>
            </w:pPr>
            <w:r w:rsidRPr="007155C4">
              <w:rPr>
                <w:color w:val="2FA4A1"/>
                <w:sz w:val="24"/>
                <w:szCs w:val="24"/>
              </w:rPr>
              <w:t>[E.g. 3.5.2 – Bullet Point Three]</w:t>
            </w:r>
          </w:p>
        </w:tc>
        <w:tc>
          <w:tcPr>
            <w:tcW w:w="2790" w:type="dxa"/>
          </w:tcPr>
          <w:p w14:paraId="3BD3E6DF" w14:textId="610C5CB9" w:rsidR="000D190F" w:rsidRPr="00655367" w:rsidRDefault="00655367" w:rsidP="000D190F">
            <w:pPr>
              <w:rPr>
                <w:color w:val="2FA4A1"/>
                <w:sz w:val="24"/>
                <w:szCs w:val="24"/>
              </w:rPr>
            </w:pPr>
            <w:r w:rsidRPr="00655367">
              <w:rPr>
                <w:color w:val="2FA4A1"/>
                <w:sz w:val="24"/>
                <w:szCs w:val="24"/>
              </w:rPr>
              <w:t>[E.g. This is a land issue therefore it needs to be deleted].</w:t>
            </w:r>
          </w:p>
        </w:tc>
        <w:tc>
          <w:tcPr>
            <w:tcW w:w="2790" w:type="dxa"/>
          </w:tcPr>
          <w:p w14:paraId="4B4CD04E" w14:textId="5012278C" w:rsidR="000D190F" w:rsidRPr="00655367" w:rsidRDefault="00655367" w:rsidP="000D190F">
            <w:pPr>
              <w:rPr>
                <w:color w:val="2FA4A1"/>
                <w:sz w:val="24"/>
                <w:szCs w:val="24"/>
              </w:rPr>
            </w:pPr>
            <w:r w:rsidRPr="00655367">
              <w:rPr>
                <w:color w:val="2FA4A1"/>
                <w:sz w:val="24"/>
                <w:szCs w:val="24"/>
              </w:rPr>
              <w:t>[E.g. Community aspirations are allowed to be included in a Neighbourhood Plan where they are highlighted as such].</w:t>
            </w:r>
          </w:p>
        </w:tc>
        <w:tc>
          <w:tcPr>
            <w:tcW w:w="2790" w:type="dxa"/>
          </w:tcPr>
          <w:p w14:paraId="5CE00B43" w14:textId="1CDA9F43" w:rsidR="000D190F" w:rsidRPr="00655367" w:rsidRDefault="00655367" w:rsidP="000D190F">
            <w:pPr>
              <w:rPr>
                <w:color w:val="2FA4A1"/>
                <w:sz w:val="24"/>
                <w:szCs w:val="24"/>
              </w:rPr>
            </w:pPr>
            <w:r w:rsidRPr="00655367">
              <w:rPr>
                <w:color w:val="2FA4A1"/>
                <w:sz w:val="24"/>
                <w:szCs w:val="24"/>
              </w:rPr>
              <w:t>[E.g. No action].</w:t>
            </w:r>
          </w:p>
        </w:tc>
      </w:tr>
      <w:tr w:rsidR="000D190F" w14:paraId="12B6CA67" w14:textId="77777777" w:rsidTr="00655367">
        <w:tc>
          <w:tcPr>
            <w:tcW w:w="2789" w:type="dxa"/>
            <w:vAlign w:val="center"/>
          </w:tcPr>
          <w:p w14:paraId="64F302F6" w14:textId="5A6AA60C" w:rsidR="000D190F" w:rsidRDefault="000D190F" w:rsidP="00655367">
            <w:pPr>
              <w:jc w:val="center"/>
              <w:rPr>
                <w:sz w:val="24"/>
                <w:szCs w:val="24"/>
              </w:rPr>
            </w:pPr>
            <w:r>
              <w:rPr>
                <w:sz w:val="24"/>
                <w:szCs w:val="24"/>
              </w:rPr>
              <w:t>3</w:t>
            </w:r>
          </w:p>
        </w:tc>
        <w:tc>
          <w:tcPr>
            <w:tcW w:w="2789" w:type="dxa"/>
          </w:tcPr>
          <w:p w14:paraId="59C58E21" w14:textId="774B077B" w:rsidR="000D190F" w:rsidRPr="007155C4" w:rsidRDefault="001B4EF5" w:rsidP="000D190F">
            <w:pPr>
              <w:rPr>
                <w:color w:val="2FA4A1"/>
                <w:sz w:val="24"/>
                <w:szCs w:val="24"/>
              </w:rPr>
            </w:pPr>
            <w:r>
              <w:rPr>
                <w:color w:val="2FA4A1"/>
                <w:sz w:val="24"/>
                <w:szCs w:val="24"/>
              </w:rPr>
              <w:t>[E.g. Policy S9 – Dark Night Skies]</w:t>
            </w:r>
          </w:p>
        </w:tc>
        <w:tc>
          <w:tcPr>
            <w:tcW w:w="2790" w:type="dxa"/>
          </w:tcPr>
          <w:p w14:paraId="0AEA5E02" w14:textId="394C67C7" w:rsidR="000D190F" w:rsidRPr="0083146A" w:rsidRDefault="0083146A" w:rsidP="000D190F">
            <w:pPr>
              <w:rPr>
                <w:color w:val="2FA4A1"/>
                <w:sz w:val="24"/>
                <w:szCs w:val="24"/>
              </w:rPr>
            </w:pPr>
            <w:r w:rsidRPr="0083146A">
              <w:rPr>
                <w:color w:val="2FA4A1"/>
                <w:sz w:val="24"/>
                <w:szCs w:val="24"/>
              </w:rPr>
              <w:t>[E.g. What is the evidence for the inclusion of this policy?]</w:t>
            </w:r>
          </w:p>
        </w:tc>
        <w:tc>
          <w:tcPr>
            <w:tcW w:w="2790" w:type="dxa"/>
          </w:tcPr>
          <w:p w14:paraId="5C253A48" w14:textId="716AA740" w:rsidR="000D190F" w:rsidRPr="0083146A" w:rsidRDefault="0083146A" w:rsidP="000D190F">
            <w:pPr>
              <w:rPr>
                <w:color w:val="2FA4A1"/>
                <w:sz w:val="24"/>
                <w:szCs w:val="24"/>
              </w:rPr>
            </w:pPr>
            <w:r>
              <w:rPr>
                <w:color w:val="2FA4A1"/>
                <w:sz w:val="24"/>
                <w:szCs w:val="24"/>
              </w:rPr>
              <w:t xml:space="preserve">[E.g. </w:t>
            </w:r>
            <w:r w:rsidRPr="0083146A">
              <w:rPr>
                <w:color w:val="2FA4A1"/>
                <w:sz w:val="24"/>
                <w:szCs w:val="24"/>
              </w:rPr>
              <w:t xml:space="preserve">Community consultation highlighted concerns about light pollution and the importance of preserving dark night skies. This was supported by CPRE </w:t>
            </w:r>
            <w:r w:rsidRPr="0083146A">
              <w:rPr>
                <w:color w:val="2FA4A1"/>
                <w:sz w:val="24"/>
                <w:szCs w:val="24"/>
              </w:rPr>
              <w:lastRenderedPageBreak/>
              <w:t>Dark Skies Mapping, which identifies light pollution as a local issue</w:t>
            </w:r>
            <w:r>
              <w:rPr>
                <w:color w:val="2FA4A1"/>
                <w:sz w:val="24"/>
                <w:szCs w:val="24"/>
              </w:rPr>
              <w:t>].</w:t>
            </w:r>
          </w:p>
        </w:tc>
        <w:tc>
          <w:tcPr>
            <w:tcW w:w="2790" w:type="dxa"/>
          </w:tcPr>
          <w:p w14:paraId="1B39C7E8" w14:textId="241B9DBA" w:rsidR="000D190F" w:rsidRPr="0083146A" w:rsidRDefault="0083146A" w:rsidP="000D190F">
            <w:pPr>
              <w:rPr>
                <w:color w:val="2FA4A1"/>
                <w:sz w:val="24"/>
                <w:szCs w:val="24"/>
              </w:rPr>
            </w:pPr>
            <w:r>
              <w:rPr>
                <w:color w:val="2FA4A1"/>
                <w:sz w:val="24"/>
                <w:szCs w:val="24"/>
              </w:rPr>
              <w:lastRenderedPageBreak/>
              <w:t xml:space="preserve">[E.g. No action]. </w:t>
            </w:r>
          </w:p>
        </w:tc>
      </w:tr>
      <w:tr w:rsidR="000D190F" w14:paraId="2B8510E1" w14:textId="77777777" w:rsidTr="00655367">
        <w:tc>
          <w:tcPr>
            <w:tcW w:w="2789" w:type="dxa"/>
            <w:vAlign w:val="center"/>
          </w:tcPr>
          <w:p w14:paraId="097F90F6" w14:textId="4871091A" w:rsidR="000D190F" w:rsidRDefault="000D190F" w:rsidP="00655367">
            <w:pPr>
              <w:jc w:val="center"/>
              <w:rPr>
                <w:sz w:val="24"/>
                <w:szCs w:val="24"/>
              </w:rPr>
            </w:pPr>
            <w:r>
              <w:rPr>
                <w:sz w:val="24"/>
                <w:szCs w:val="24"/>
              </w:rPr>
              <w:t>4</w:t>
            </w:r>
          </w:p>
        </w:tc>
        <w:tc>
          <w:tcPr>
            <w:tcW w:w="2789" w:type="dxa"/>
          </w:tcPr>
          <w:p w14:paraId="7DE8E20A" w14:textId="3B0294CE" w:rsidR="000D190F" w:rsidRPr="007155C4" w:rsidRDefault="000D190F" w:rsidP="000D190F">
            <w:pPr>
              <w:rPr>
                <w:color w:val="2FA4A1"/>
                <w:sz w:val="24"/>
                <w:szCs w:val="24"/>
              </w:rPr>
            </w:pPr>
            <w:r w:rsidRPr="007155C4">
              <w:rPr>
                <w:color w:val="2FA4A1"/>
                <w:sz w:val="24"/>
                <w:szCs w:val="24"/>
              </w:rPr>
              <w:t>[E.g. Policy SO</w:t>
            </w:r>
            <w:r>
              <w:rPr>
                <w:color w:val="2FA4A1"/>
                <w:sz w:val="24"/>
                <w:szCs w:val="24"/>
              </w:rPr>
              <w:t>3</w:t>
            </w:r>
            <w:r w:rsidRPr="007155C4">
              <w:rPr>
                <w:color w:val="2FA4A1"/>
                <w:sz w:val="24"/>
                <w:szCs w:val="24"/>
              </w:rPr>
              <w:t xml:space="preserve"> – Green and Blue Infrastructure]</w:t>
            </w:r>
          </w:p>
        </w:tc>
        <w:tc>
          <w:tcPr>
            <w:tcW w:w="2790" w:type="dxa"/>
          </w:tcPr>
          <w:p w14:paraId="6A348E12" w14:textId="44BC5513" w:rsidR="000D190F" w:rsidRDefault="000D190F" w:rsidP="000D190F">
            <w:pPr>
              <w:rPr>
                <w:sz w:val="24"/>
                <w:szCs w:val="24"/>
              </w:rPr>
            </w:pPr>
            <w:r w:rsidRPr="000D190F">
              <w:rPr>
                <w:color w:val="2FA4A1"/>
                <w:sz w:val="24"/>
                <w:szCs w:val="24"/>
              </w:rPr>
              <w:t>[E.g. We would suggest the following text could be added to Policy SO - “Where possible, Watercourse/River restoration should be explored and delivered"].</w:t>
            </w:r>
          </w:p>
        </w:tc>
        <w:tc>
          <w:tcPr>
            <w:tcW w:w="2790" w:type="dxa"/>
          </w:tcPr>
          <w:p w14:paraId="7D3B2CDD" w14:textId="7F03DFD7" w:rsidR="000D190F" w:rsidRPr="0083146A" w:rsidRDefault="000D190F" w:rsidP="000D190F">
            <w:pPr>
              <w:rPr>
                <w:color w:val="2FA4A1"/>
                <w:sz w:val="24"/>
                <w:szCs w:val="24"/>
              </w:rPr>
            </w:pPr>
            <w:r w:rsidRPr="0083146A">
              <w:rPr>
                <w:color w:val="2FA4A1"/>
                <w:sz w:val="24"/>
                <w:szCs w:val="24"/>
              </w:rPr>
              <w:t>[E.g. Action].</w:t>
            </w:r>
          </w:p>
        </w:tc>
        <w:tc>
          <w:tcPr>
            <w:tcW w:w="2790" w:type="dxa"/>
          </w:tcPr>
          <w:p w14:paraId="623522CE" w14:textId="4DE4B44F" w:rsidR="000D190F" w:rsidRPr="000D190F" w:rsidRDefault="000D190F" w:rsidP="000D190F">
            <w:pPr>
              <w:rPr>
                <w:color w:val="2FA4A1"/>
                <w:sz w:val="24"/>
                <w:szCs w:val="24"/>
              </w:rPr>
            </w:pPr>
            <w:r w:rsidRPr="000D190F">
              <w:rPr>
                <w:color w:val="2FA4A1"/>
                <w:sz w:val="24"/>
                <w:szCs w:val="24"/>
              </w:rPr>
              <w:t xml:space="preserve">[E.g. Text added, as per comment]. </w:t>
            </w:r>
          </w:p>
        </w:tc>
      </w:tr>
      <w:tr w:rsidR="000D190F" w14:paraId="10ED6796" w14:textId="77777777" w:rsidTr="00655367">
        <w:tc>
          <w:tcPr>
            <w:tcW w:w="2789" w:type="dxa"/>
            <w:vAlign w:val="center"/>
          </w:tcPr>
          <w:p w14:paraId="2AE54BA0" w14:textId="3377161E" w:rsidR="000D190F" w:rsidRDefault="000D190F" w:rsidP="00655367">
            <w:pPr>
              <w:jc w:val="center"/>
              <w:rPr>
                <w:sz w:val="24"/>
                <w:szCs w:val="24"/>
              </w:rPr>
            </w:pPr>
            <w:r>
              <w:rPr>
                <w:sz w:val="24"/>
                <w:szCs w:val="24"/>
              </w:rPr>
              <w:t>5</w:t>
            </w:r>
          </w:p>
        </w:tc>
        <w:tc>
          <w:tcPr>
            <w:tcW w:w="2789" w:type="dxa"/>
          </w:tcPr>
          <w:p w14:paraId="39930255" w14:textId="09E588CA" w:rsidR="000D190F" w:rsidRDefault="000D190F" w:rsidP="000D190F">
            <w:pPr>
              <w:rPr>
                <w:sz w:val="24"/>
                <w:szCs w:val="24"/>
              </w:rPr>
            </w:pPr>
            <w:r w:rsidRPr="00627831">
              <w:rPr>
                <w:color w:val="2FA4A1"/>
                <w:sz w:val="24"/>
                <w:szCs w:val="24"/>
              </w:rPr>
              <w:t>[E.g. Design Guide, Page 32]</w:t>
            </w:r>
          </w:p>
        </w:tc>
        <w:tc>
          <w:tcPr>
            <w:tcW w:w="2790" w:type="dxa"/>
          </w:tcPr>
          <w:p w14:paraId="57CD3C1D" w14:textId="31D77279" w:rsidR="000D190F" w:rsidRPr="002D6531" w:rsidRDefault="002D6531" w:rsidP="000D190F">
            <w:pPr>
              <w:rPr>
                <w:color w:val="2FA4A1"/>
                <w:sz w:val="24"/>
                <w:szCs w:val="24"/>
              </w:rPr>
            </w:pPr>
            <w:r w:rsidRPr="002D6531">
              <w:rPr>
                <w:color w:val="2FA4A1"/>
                <w:sz w:val="24"/>
                <w:szCs w:val="24"/>
              </w:rPr>
              <w:t xml:space="preserve">[E.g. There is a typing error within the first sentence of the third bullet point “dwellings </w:t>
            </w:r>
            <w:proofErr w:type="gramStart"/>
            <w:r w:rsidRPr="002D6531">
              <w:rPr>
                <w:color w:val="2FA4A1"/>
                <w:sz w:val="24"/>
                <w:szCs w:val="24"/>
              </w:rPr>
              <w:t>must to</w:t>
            </w:r>
            <w:proofErr w:type="gramEnd"/>
            <w:r w:rsidRPr="002D6531">
              <w:rPr>
                <w:color w:val="2FA4A1"/>
                <w:sz w:val="24"/>
                <w:szCs w:val="24"/>
              </w:rPr>
              <w:t xml:space="preserve"> be designed”].</w:t>
            </w:r>
          </w:p>
        </w:tc>
        <w:tc>
          <w:tcPr>
            <w:tcW w:w="2790" w:type="dxa"/>
          </w:tcPr>
          <w:p w14:paraId="7787F814" w14:textId="6D9684F0" w:rsidR="000D190F" w:rsidRDefault="002D6531" w:rsidP="000D190F">
            <w:pPr>
              <w:rPr>
                <w:sz w:val="24"/>
                <w:szCs w:val="24"/>
              </w:rPr>
            </w:pPr>
            <w:r w:rsidRPr="00593970">
              <w:rPr>
                <w:color w:val="2FA4A1"/>
                <w:sz w:val="24"/>
                <w:szCs w:val="24"/>
              </w:rPr>
              <w:t>[E.g. Action].</w:t>
            </w:r>
          </w:p>
        </w:tc>
        <w:tc>
          <w:tcPr>
            <w:tcW w:w="2790" w:type="dxa"/>
          </w:tcPr>
          <w:p w14:paraId="36450569" w14:textId="0049E08C" w:rsidR="000D190F" w:rsidRPr="002D6531" w:rsidRDefault="002D6531" w:rsidP="000D190F">
            <w:pPr>
              <w:rPr>
                <w:color w:val="2FA4A1"/>
                <w:sz w:val="24"/>
                <w:szCs w:val="24"/>
              </w:rPr>
            </w:pPr>
            <w:r w:rsidRPr="002D6531">
              <w:rPr>
                <w:color w:val="2FA4A1"/>
                <w:sz w:val="24"/>
                <w:szCs w:val="24"/>
              </w:rPr>
              <w:t>[E.g. Actioned, as per comment].</w:t>
            </w:r>
          </w:p>
        </w:tc>
      </w:tr>
      <w:tr w:rsidR="000D190F" w14:paraId="5F02C534" w14:textId="77777777" w:rsidTr="00655367">
        <w:tc>
          <w:tcPr>
            <w:tcW w:w="2789" w:type="dxa"/>
            <w:vAlign w:val="center"/>
          </w:tcPr>
          <w:p w14:paraId="7AAA4769" w14:textId="6CC93ABD" w:rsidR="000D190F" w:rsidRDefault="000D190F" w:rsidP="00655367">
            <w:pPr>
              <w:jc w:val="center"/>
              <w:rPr>
                <w:sz w:val="24"/>
                <w:szCs w:val="24"/>
              </w:rPr>
            </w:pPr>
            <w:r>
              <w:rPr>
                <w:sz w:val="24"/>
                <w:szCs w:val="24"/>
              </w:rPr>
              <w:t>6</w:t>
            </w:r>
          </w:p>
        </w:tc>
        <w:tc>
          <w:tcPr>
            <w:tcW w:w="2789" w:type="dxa"/>
          </w:tcPr>
          <w:p w14:paraId="718273A3" w14:textId="2F60084F" w:rsidR="000D190F" w:rsidRPr="00627831" w:rsidRDefault="000D190F" w:rsidP="000D190F">
            <w:pPr>
              <w:rPr>
                <w:color w:val="2FA4A1"/>
                <w:sz w:val="24"/>
                <w:szCs w:val="24"/>
              </w:rPr>
            </w:pPr>
            <w:r>
              <w:rPr>
                <w:color w:val="2FA4A1"/>
                <w:sz w:val="24"/>
                <w:szCs w:val="24"/>
              </w:rPr>
              <w:t>[E.g. Local Green Spaces, LGS4]</w:t>
            </w:r>
          </w:p>
        </w:tc>
        <w:tc>
          <w:tcPr>
            <w:tcW w:w="2790" w:type="dxa"/>
          </w:tcPr>
          <w:p w14:paraId="349B3505" w14:textId="234B294C" w:rsidR="000D190F" w:rsidRPr="000D190F" w:rsidRDefault="000D190F" w:rsidP="000D190F">
            <w:pPr>
              <w:rPr>
                <w:color w:val="2FA4A1"/>
                <w:sz w:val="24"/>
                <w:szCs w:val="24"/>
              </w:rPr>
            </w:pPr>
            <w:r w:rsidRPr="000D190F">
              <w:rPr>
                <w:color w:val="2FA4A1"/>
                <w:sz w:val="24"/>
                <w:szCs w:val="24"/>
              </w:rPr>
              <w:t xml:space="preserve">[E.g. LGS4 should be deleted]. </w:t>
            </w:r>
          </w:p>
        </w:tc>
        <w:tc>
          <w:tcPr>
            <w:tcW w:w="2790" w:type="dxa"/>
          </w:tcPr>
          <w:p w14:paraId="414DBD95" w14:textId="19AD3724" w:rsidR="000D190F" w:rsidRPr="000D190F" w:rsidRDefault="000D190F" w:rsidP="000D190F">
            <w:pPr>
              <w:rPr>
                <w:color w:val="2FA4A1"/>
                <w:sz w:val="24"/>
                <w:szCs w:val="24"/>
              </w:rPr>
            </w:pPr>
            <w:r w:rsidRPr="000D190F">
              <w:rPr>
                <w:color w:val="2FA4A1"/>
                <w:sz w:val="24"/>
                <w:szCs w:val="24"/>
              </w:rPr>
              <w:t xml:space="preserve">[E.g. The objections are noted. However, this site was put forward by community consultation and passes the Local Green Space methodology]. </w:t>
            </w:r>
          </w:p>
        </w:tc>
        <w:tc>
          <w:tcPr>
            <w:tcW w:w="2790" w:type="dxa"/>
          </w:tcPr>
          <w:p w14:paraId="5E6EE2E1" w14:textId="021E24B7" w:rsidR="000D190F" w:rsidRPr="000D190F" w:rsidRDefault="000D190F" w:rsidP="000D190F">
            <w:pPr>
              <w:rPr>
                <w:color w:val="2FA4A1"/>
                <w:sz w:val="24"/>
                <w:szCs w:val="24"/>
              </w:rPr>
            </w:pPr>
            <w:r w:rsidRPr="000D190F">
              <w:rPr>
                <w:color w:val="2FA4A1"/>
                <w:sz w:val="24"/>
                <w:szCs w:val="24"/>
              </w:rPr>
              <w:t>[E.g. No action].</w:t>
            </w:r>
          </w:p>
        </w:tc>
      </w:tr>
      <w:tr w:rsidR="000D190F" w14:paraId="49C6D463" w14:textId="77777777" w:rsidTr="00655367">
        <w:tc>
          <w:tcPr>
            <w:tcW w:w="2789" w:type="dxa"/>
            <w:vAlign w:val="center"/>
          </w:tcPr>
          <w:p w14:paraId="1D759C4A" w14:textId="7EDF665C" w:rsidR="000D190F" w:rsidRDefault="000D190F" w:rsidP="00655367">
            <w:pPr>
              <w:jc w:val="center"/>
              <w:rPr>
                <w:sz w:val="24"/>
                <w:szCs w:val="24"/>
              </w:rPr>
            </w:pPr>
            <w:r>
              <w:rPr>
                <w:sz w:val="24"/>
                <w:szCs w:val="24"/>
              </w:rPr>
              <w:t>7</w:t>
            </w:r>
          </w:p>
        </w:tc>
        <w:tc>
          <w:tcPr>
            <w:tcW w:w="2789" w:type="dxa"/>
          </w:tcPr>
          <w:p w14:paraId="43F98B30" w14:textId="30C30A2E" w:rsidR="000D190F" w:rsidRDefault="000D190F" w:rsidP="000D190F">
            <w:pPr>
              <w:rPr>
                <w:color w:val="2FA4A1"/>
                <w:sz w:val="24"/>
                <w:szCs w:val="24"/>
              </w:rPr>
            </w:pPr>
            <w:r>
              <w:rPr>
                <w:color w:val="2FA4A1"/>
                <w:sz w:val="24"/>
                <w:szCs w:val="24"/>
              </w:rPr>
              <w:t>[E.g. Policy SO7.5, Housing]</w:t>
            </w:r>
          </w:p>
        </w:tc>
        <w:tc>
          <w:tcPr>
            <w:tcW w:w="2790" w:type="dxa"/>
          </w:tcPr>
          <w:p w14:paraId="575D9524" w14:textId="4BEFAC93" w:rsidR="000D190F" w:rsidRPr="000D190F" w:rsidRDefault="000D190F" w:rsidP="000D190F">
            <w:pPr>
              <w:rPr>
                <w:color w:val="2FA4A1"/>
                <w:sz w:val="24"/>
                <w:szCs w:val="24"/>
              </w:rPr>
            </w:pPr>
            <w:r>
              <w:rPr>
                <w:color w:val="2FA4A1"/>
                <w:sz w:val="24"/>
                <w:szCs w:val="24"/>
              </w:rPr>
              <w:t xml:space="preserve">[E.g. </w:t>
            </w:r>
            <w:r w:rsidRPr="000D190F">
              <w:rPr>
                <w:color w:val="2FA4A1"/>
                <w:sz w:val="24"/>
                <w:szCs w:val="24"/>
              </w:rPr>
              <w:t xml:space="preserve">The largest brownfield site (SHLAA Ref </w:t>
            </w:r>
            <w:r>
              <w:rPr>
                <w:color w:val="2FA4A1"/>
                <w:sz w:val="24"/>
                <w:szCs w:val="24"/>
              </w:rPr>
              <w:t>98</w:t>
            </w:r>
            <w:r w:rsidRPr="000D190F">
              <w:rPr>
                <w:color w:val="2FA4A1"/>
                <w:sz w:val="24"/>
                <w:szCs w:val="24"/>
              </w:rPr>
              <w:t>) in the Plan area is the most appropriate for development. The Plan fails to consider this</w:t>
            </w:r>
            <w:r w:rsidR="00EB35D0">
              <w:rPr>
                <w:color w:val="2FA4A1"/>
                <w:sz w:val="24"/>
                <w:szCs w:val="24"/>
              </w:rPr>
              <w:t>].</w:t>
            </w:r>
          </w:p>
        </w:tc>
        <w:tc>
          <w:tcPr>
            <w:tcW w:w="2790" w:type="dxa"/>
          </w:tcPr>
          <w:p w14:paraId="3C2F64B7" w14:textId="7FF15D22" w:rsidR="000D190F" w:rsidRPr="000D190F" w:rsidRDefault="000D190F" w:rsidP="000D190F">
            <w:pPr>
              <w:rPr>
                <w:color w:val="2FA4A1"/>
                <w:sz w:val="24"/>
                <w:szCs w:val="24"/>
              </w:rPr>
            </w:pPr>
            <w:r w:rsidRPr="000D190F">
              <w:rPr>
                <w:color w:val="2FA4A1"/>
                <w:sz w:val="24"/>
                <w:szCs w:val="24"/>
              </w:rPr>
              <w:t xml:space="preserve">[E.g. Although a site has not been allocated, a supportive housing policy is included, see SO7.5]. </w:t>
            </w:r>
          </w:p>
        </w:tc>
        <w:tc>
          <w:tcPr>
            <w:tcW w:w="2790" w:type="dxa"/>
          </w:tcPr>
          <w:p w14:paraId="013783C5" w14:textId="7DEF9F8F" w:rsidR="000D190F" w:rsidRPr="000D190F" w:rsidRDefault="000D190F" w:rsidP="000D190F">
            <w:pPr>
              <w:rPr>
                <w:color w:val="2FA4A1"/>
                <w:sz w:val="24"/>
                <w:szCs w:val="24"/>
              </w:rPr>
            </w:pPr>
            <w:r>
              <w:rPr>
                <w:color w:val="2FA4A1"/>
                <w:sz w:val="24"/>
                <w:szCs w:val="24"/>
              </w:rPr>
              <w:t xml:space="preserve">[E.g. No action]. </w:t>
            </w:r>
          </w:p>
        </w:tc>
      </w:tr>
      <w:tr w:rsidR="000D190F" w14:paraId="4F328C66" w14:textId="77777777" w:rsidTr="00655367">
        <w:tc>
          <w:tcPr>
            <w:tcW w:w="2789" w:type="dxa"/>
            <w:vAlign w:val="center"/>
          </w:tcPr>
          <w:p w14:paraId="010E8F32" w14:textId="614112BF" w:rsidR="000D190F" w:rsidRDefault="000D190F" w:rsidP="00655367">
            <w:pPr>
              <w:jc w:val="center"/>
              <w:rPr>
                <w:sz w:val="24"/>
                <w:szCs w:val="24"/>
              </w:rPr>
            </w:pPr>
            <w:r>
              <w:rPr>
                <w:sz w:val="24"/>
                <w:szCs w:val="24"/>
              </w:rPr>
              <w:lastRenderedPageBreak/>
              <w:t>8</w:t>
            </w:r>
          </w:p>
        </w:tc>
        <w:tc>
          <w:tcPr>
            <w:tcW w:w="2789" w:type="dxa"/>
          </w:tcPr>
          <w:p w14:paraId="26982C0F" w14:textId="10A4525F" w:rsidR="000D190F" w:rsidRDefault="000D190F" w:rsidP="000D190F">
            <w:pPr>
              <w:rPr>
                <w:color w:val="2FA4A1"/>
                <w:sz w:val="24"/>
                <w:szCs w:val="24"/>
              </w:rPr>
            </w:pPr>
            <w:r>
              <w:rPr>
                <w:color w:val="2FA4A1"/>
                <w:sz w:val="24"/>
                <w:szCs w:val="24"/>
              </w:rPr>
              <w:t>[E.g. Non-Designated Heritage Assets]</w:t>
            </w:r>
          </w:p>
        </w:tc>
        <w:tc>
          <w:tcPr>
            <w:tcW w:w="2790" w:type="dxa"/>
          </w:tcPr>
          <w:p w14:paraId="36DF0C73" w14:textId="07511704" w:rsidR="000D190F" w:rsidRDefault="000D190F" w:rsidP="000D190F">
            <w:pPr>
              <w:rPr>
                <w:color w:val="2FA4A1"/>
                <w:sz w:val="24"/>
                <w:szCs w:val="24"/>
              </w:rPr>
            </w:pPr>
            <w:r>
              <w:rPr>
                <w:color w:val="2FA4A1"/>
                <w:sz w:val="24"/>
                <w:szCs w:val="24"/>
              </w:rPr>
              <w:t xml:space="preserve">[E.g. Sheep </w:t>
            </w:r>
            <w:proofErr w:type="gramStart"/>
            <w:r>
              <w:rPr>
                <w:color w:val="2FA4A1"/>
                <w:sz w:val="24"/>
                <w:szCs w:val="24"/>
              </w:rPr>
              <w:t>Farm House</w:t>
            </w:r>
            <w:proofErr w:type="gramEnd"/>
            <w:r>
              <w:rPr>
                <w:color w:val="2FA4A1"/>
                <w:sz w:val="24"/>
                <w:szCs w:val="24"/>
              </w:rPr>
              <w:t xml:space="preserve"> should be removed from the Non-Designated Heritage Assets list].</w:t>
            </w:r>
          </w:p>
        </w:tc>
        <w:tc>
          <w:tcPr>
            <w:tcW w:w="2790" w:type="dxa"/>
          </w:tcPr>
          <w:p w14:paraId="25ED6452" w14:textId="0E1EC697" w:rsidR="000D190F" w:rsidRPr="000D190F" w:rsidRDefault="000D190F" w:rsidP="000D190F">
            <w:pPr>
              <w:rPr>
                <w:color w:val="2FA4A1"/>
                <w:sz w:val="24"/>
                <w:szCs w:val="24"/>
              </w:rPr>
            </w:pPr>
            <w:r>
              <w:rPr>
                <w:color w:val="2FA4A1"/>
                <w:sz w:val="24"/>
                <w:szCs w:val="24"/>
              </w:rPr>
              <w:t>[E.g. Action].</w:t>
            </w:r>
          </w:p>
        </w:tc>
        <w:tc>
          <w:tcPr>
            <w:tcW w:w="2790" w:type="dxa"/>
          </w:tcPr>
          <w:p w14:paraId="1F2E52FE" w14:textId="50746CDB" w:rsidR="000D190F" w:rsidRDefault="000D190F" w:rsidP="000D190F">
            <w:pPr>
              <w:rPr>
                <w:color w:val="2FA4A1"/>
                <w:sz w:val="24"/>
                <w:szCs w:val="24"/>
              </w:rPr>
            </w:pPr>
            <w:r>
              <w:rPr>
                <w:color w:val="2FA4A1"/>
                <w:sz w:val="24"/>
                <w:szCs w:val="24"/>
              </w:rPr>
              <w:t xml:space="preserve">[E.g. Sheep </w:t>
            </w:r>
            <w:proofErr w:type="gramStart"/>
            <w:r>
              <w:rPr>
                <w:color w:val="2FA4A1"/>
                <w:sz w:val="24"/>
                <w:szCs w:val="24"/>
              </w:rPr>
              <w:t>Farm House</w:t>
            </w:r>
            <w:proofErr w:type="gramEnd"/>
            <w:r>
              <w:rPr>
                <w:color w:val="2FA4A1"/>
                <w:sz w:val="24"/>
                <w:szCs w:val="24"/>
              </w:rPr>
              <w:t xml:space="preserve"> removed as a Non-Designated Heritage Asset, as per comment].</w:t>
            </w:r>
          </w:p>
        </w:tc>
      </w:tr>
      <w:tr w:rsidR="000C6828" w14:paraId="36F05117" w14:textId="77777777" w:rsidTr="00655367">
        <w:tc>
          <w:tcPr>
            <w:tcW w:w="2789" w:type="dxa"/>
            <w:vAlign w:val="center"/>
          </w:tcPr>
          <w:p w14:paraId="2A10D940" w14:textId="3C63C329" w:rsidR="000C6828" w:rsidRDefault="000C6828" w:rsidP="00655367">
            <w:pPr>
              <w:jc w:val="center"/>
              <w:rPr>
                <w:sz w:val="24"/>
                <w:szCs w:val="24"/>
              </w:rPr>
            </w:pPr>
            <w:r>
              <w:rPr>
                <w:sz w:val="24"/>
                <w:szCs w:val="24"/>
              </w:rPr>
              <w:t>9</w:t>
            </w:r>
          </w:p>
        </w:tc>
        <w:tc>
          <w:tcPr>
            <w:tcW w:w="2789" w:type="dxa"/>
          </w:tcPr>
          <w:p w14:paraId="636B2891" w14:textId="6E60F4DD" w:rsidR="000C6828" w:rsidRDefault="000C6828" w:rsidP="000D190F">
            <w:pPr>
              <w:rPr>
                <w:color w:val="2FA4A1"/>
                <w:sz w:val="24"/>
                <w:szCs w:val="24"/>
              </w:rPr>
            </w:pPr>
            <w:r>
              <w:rPr>
                <w:color w:val="2FA4A1"/>
                <w:sz w:val="24"/>
                <w:szCs w:val="24"/>
              </w:rPr>
              <w:t>[E.g. Figure 27]</w:t>
            </w:r>
          </w:p>
        </w:tc>
        <w:tc>
          <w:tcPr>
            <w:tcW w:w="2790" w:type="dxa"/>
          </w:tcPr>
          <w:p w14:paraId="210024FC" w14:textId="1A84B3CD" w:rsidR="000C6828" w:rsidRDefault="00655367" w:rsidP="000D190F">
            <w:pPr>
              <w:rPr>
                <w:color w:val="2FA4A1"/>
                <w:sz w:val="24"/>
                <w:szCs w:val="24"/>
              </w:rPr>
            </w:pPr>
            <w:r>
              <w:rPr>
                <w:color w:val="2FA4A1"/>
                <w:sz w:val="24"/>
                <w:szCs w:val="24"/>
              </w:rPr>
              <w:t>[E.g. F</w:t>
            </w:r>
            <w:r w:rsidR="000C6828">
              <w:rPr>
                <w:color w:val="2FA4A1"/>
                <w:sz w:val="24"/>
                <w:szCs w:val="24"/>
              </w:rPr>
              <w:t>igure 27 is currently unclear – needs to be higher definition and a key included for clarity</w:t>
            </w:r>
            <w:r w:rsidR="00EB35D0">
              <w:rPr>
                <w:color w:val="2FA4A1"/>
                <w:sz w:val="24"/>
                <w:szCs w:val="24"/>
              </w:rPr>
              <w:t>]</w:t>
            </w:r>
            <w:r w:rsidR="000C6828">
              <w:rPr>
                <w:color w:val="2FA4A1"/>
                <w:sz w:val="24"/>
                <w:szCs w:val="24"/>
              </w:rPr>
              <w:t>.</w:t>
            </w:r>
          </w:p>
        </w:tc>
        <w:tc>
          <w:tcPr>
            <w:tcW w:w="2790" w:type="dxa"/>
          </w:tcPr>
          <w:p w14:paraId="1D979703" w14:textId="6FF279EA" w:rsidR="000C6828" w:rsidRDefault="000C6828" w:rsidP="000D190F">
            <w:pPr>
              <w:rPr>
                <w:color w:val="2FA4A1"/>
                <w:sz w:val="24"/>
                <w:szCs w:val="24"/>
              </w:rPr>
            </w:pPr>
            <w:r>
              <w:rPr>
                <w:color w:val="2FA4A1"/>
                <w:sz w:val="24"/>
                <w:szCs w:val="24"/>
              </w:rPr>
              <w:t>[E.g. Action]</w:t>
            </w:r>
            <w:r w:rsidR="00EB35D0">
              <w:rPr>
                <w:color w:val="2FA4A1"/>
                <w:sz w:val="24"/>
                <w:szCs w:val="24"/>
              </w:rPr>
              <w:t>.</w:t>
            </w:r>
          </w:p>
        </w:tc>
        <w:tc>
          <w:tcPr>
            <w:tcW w:w="2790" w:type="dxa"/>
          </w:tcPr>
          <w:p w14:paraId="5B892228" w14:textId="4724BA74" w:rsidR="000C6828" w:rsidRDefault="000C6828" w:rsidP="000D190F">
            <w:pPr>
              <w:rPr>
                <w:color w:val="2FA4A1"/>
                <w:sz w:val="24"/>
                <w:szCs w:val="24"/>
              </w:rPr>
            </w:pPr>
            <w:r>
              <w:rPr>
                <w:color w:val="2FA4A1"/>
                <w:sz w:val="24"/>
                <w:szCs w:val="24"/>
              </w:rPr>
              <w:t xml:space="preserve">[E.g. </w:t>
            </w:r>
            <w:r w:rsidR="00655367">
              <w:rPr>
                <w:color w:val="2FA4A1"/>
                <w:sz w:val="24"/>
                <w:szCs w:val="24"/>
              </w:rPr>
              <w:t xml:space="preserve">Actioned, as per comment]. </w:t>
            </w:r>
            <w:r>
              <w:rPr>
                <w:color w:val="2FA4A1"/>
                <w:sz w:val="24"/>
                <w:szCs w:val="24"/>
              </w:rPr>
              <w:t xml:space="preserve"> </w:t>
            </w:r>
          </w:p>
        </w:tc>
      </w:tr>
      <w:tr w:rsidR="00655367" w14:paraId="58EDA3A8" w14:textId="77777777" w:rsidTr="00655367">
        <w:tc>
          <w:tcPr>
            <w:tcW w:w="2789" w:type="dxa"/>
            <w:vAlign w:val="center"/>
          </w:tcPr>
          <w:p w14:paraId="12EE463A" w14:textId="01076092" w:rsidR="00655367" w:rsidRDefault="00655367" w:rsidP="00655367">
            <w:pPr>
              <w:jc w:val="center"/>
              <w:rPr>
                <w:sz w:val="24"/>
                <w:szCs w:val="24"/>
              </w:rPr>
            </w:pPr>
            <w:r>
              <w:rPr>
                <w:sz w:val="24"/>
                <w:szCs w:val="24"/>
              </w:rPr>
              <w:t>10</w:t>
            </w:r>
          </w:p>
        </w:tc>
        <w:tc>
          <w:tcPr>
            <w:tcW w:w="2789" w:type="dxa"/>
          </w:tcPr>
          <w:p w14:paraId="5A08D6BE" w14:textId="3800936E" w:rsidR="00655367" w:rsidRDefault="00655367" w:rsidP="000D190F">
            <w:pPr>
              <w:rPr>
                <w:color w:val="2FA4A1"/>
                <w:sz w:val="24"/>
                <w:szCs w:val="24"/>
              </w:rPr>
            </w:pPr>
            <w:r>
              <w:rPr>
                <w:color w:val="2FA4A1"/>
                <w:sz w:val="24"/>
                <w:szCs w:val="24"/>
              </w:rPr>
              <w:t>[E.g. Policy SO5 – Flooding and Drainage]</w:t>
            </w:r>
          </w:p>
        </w:tc>
        <w:tc>
          <w:tcPr>
            <w:tcW w:w="2790" w:type="dxa"/>
          </w:tcPr>
          <w:p w14:paraId="20230F4B" w14:textId="2A5B36E9" w:rsidR="00655367" w:rsidRDefault="00655367" w:rsidP="000D190F">
            <w:pPr>
              <w:rPr>
                <w:color w:val="2FA4A1"/>
                <w:sz w:val="24"/>
                <w:szCs w:val="24"/>
              </w:rPr>
            </w:pPr>
            <w:r>
              <w:rPr>
                <w:color w:val="2FA4A1"/>
                <w:sz w:val="24"/>
                <w:szCs w:val="24"/>
              </w:rPr>
              <w:t>[E.g. This duplicates Local Plan Policy EP4 and therefore does not need repeating in the Plan. Instead, the Neighbourhood Plan could signpost to the Local Plan].</w:t>
            </w:r>
          </w:p>
        </w:tc>
        <w:tc>
          <w:tcPr>
            <w:tcW w:w="2790" w:type="dxa"/>
          </w:tcPr>
          <w:p w14:paraId="7C0E62AB" w14:textId="18C4FD6E" w:rsidR="00655367" w:rsidRDefault="00655367" w:rsidP="000D190F">
            <w:pPr>
              <w:rPr>
                <w:color w:val="2FA4A1"/>
                <w:sz w:val="24"/>
                <w:szCs w:val="24"/>
              </w:rPr>
            </w:pPr>
            <w:r>
              <w:rPr>
                <w:color w:val="2FA4A1"/>
                <w:sz w:val="24"/>
                <w:szCs w:val="24"/>
              </w:rPr>
              <w:t>[</w:t>
            </w:r>
            <w:r w:rsidR="0083146A">
              <w:rPr>
                <w:color w:val="2FA4A1"/>
                <w:sz w:val="24"/>
                <w:szCs w:val="24"/>
              </w:rPr>
              <w:t xml:space="preserve">E.g. </w:t>
            </w:r>
            <w:r>
              <w:rPr>
                <w:color w:val="2FA4A1"/>
                <w:sz w:val="24"/>
                <w:szCs w:val="24"/>
              </w:rPr>
              <w:t xml:space="preserve">Amend to include specific sites prone to flooding so that Policy SO5 is more locally specific]. </w:t>
            </w:r>
          </w:p>
        </w:tc>
        <w:tc>
          <w:tcPr>
            <w:tcW w:w="2790" w:type="dxa"/>
          </w:tcPr>
          <w:p w14:paraId="4EEC43B0" w14:textId="151F7C30" w:rsidR="00655367" w:rsidRDefault="0083146A" w:rsidP="000D190F">
            <w:pPr>
              <w:rPr>
                <w:color w:val="2FA4A1"/>
                <w:sz w:val="24"/>
                <w:szCs w:val="24"/>
              </w:rPr>
            </w:pPr>
            <w:r>
              <w:rPr>
                <w:color w:val="2FA4A1"/>
                <w:sz w:val="24"/>
                <w:szCs w:val="24"/>
              </w:rPr>
              <w:t>[E.g. L</w:t>
            </w:r>
            <w:r w:rsidR="00655367">
              <w:rPr>
                <w:color w:val="2FA4A1"/>
                <w:sz w:val="24"/>
                <w:szCs w:val="24"/>
              </w:rPr>
              <w:t>ocal sites prone to flooding added to Policy SO5</w:t>
            </w:r>
            <w:r>
              <w:rPr>
                <w:color w:val="2FA4A1"/>
                <w:sz w:val="24"/>
                <w:szCs w:val="24"/>
              </w:rPr>
              <w:t>]</w:t>
            </w:r>
            <w:r w:rsidR="00655367">
              <w:rPr>
                <w:color w:val="2FA4A1"/>
                <w:sz w:val="24"/>
                <w:szCs w:val="24"/>
              </w:rPr>
              <w:t xml:space="preserve">. </w:t>
            </w:r>
          </w:p>
        </w:tc>
      </w:tr>
    </w:tbl>
    <w:p w14:paraId="240393CF" w14:textId="384A3F25" w:rsidR="00260B1B" w:rsidRDefault="00260B1B">
      <w:pPr>
        <w:rPr>
          <w:sz w:val="24"/>
          <w:szCs w:val="24"/>
        </w:rPr>
        <w:sectPr w:rsidR="00260B1B" w:rsidSect="00194E8B">
          <w:headerReference w:type="default" r:id="rId31"/>
          <w:pgSz w:w="16838" w:h="11906" w:orient="landscape"/>
          <w:pgMar w:top="1440" w:right="1440" w:bottom="1440" w:left="1440" w:header="709" w:footer="709" w:gutter="0"/>
          <w:cols w:space="708"/>
          <w:docGrid w:linePitch="360"/>
        </w:sectPr>
      </w:pPr>
    </w:p>
    <w:p w14:paraId="75F4E048" w14:textId="3BB40357" w:rsidR="00D63FC4" w:rsidRDefault="00D63FC4">
      <w:pPr>
        <w:rPr>
          <w:sz w:val="24"/>
          <w:szCs w:val="24"/>
        </w:rPr>
      </w:pPr>
    </w:p>
    <w:p w14:paraId="436C4CC0" w14:textId="62407DFC" w:rsidR="00BD5847" w:rsidRPr="00BD5847" w:rsidRDefault="00D63FC4" w:rsidP="00BD5847">
      <w:pPr>
        <w:pStyle w:val="Heading2"/>
      </w:pPr>
      <w:bookmarkStart w:id="90" w:name="_Toc219210033"/>
      <w:r>
        <w:t>Appendix 4: Privacy Statement</w:t>
      </w:r>
      <w:bookmarkEnd w:id="90"/>
    </w:p>
    <w:p w14:paraId="1CDB51B4" w14:textId="1CEEFDA7" w:rsidR="009F4215" w:rsidRDefault="00260B1B" w:rsidP="00D63FC4">
      <w:pPr>
        <w:rPr>
          <w:i/>
          <w:iCs/>
          <w:color w:val="EE0000"/>
          <w:sz w:val="24"/>
          <w:szCs w:val="24"/>
        </w:rPr>
      </w:pPr>
      <w:r w:rsidRPr="00A869BF">
        <w:rPr>
          <w:i/>
          <w:iCs/>
          <w:color w:val="EE0000"/>
          <w:sz w:val="24"/>
          <w:szCs w:val="24"/>
        </w:rPr>
        <w:t>The</w:t>
      </w:r>
      <w:r>
        <w:rPr>
          <w:i/>
          <w:iCs/>
          <w:color w:val="EE0000"/>
          <w:sz w:val="24"/>
          <w:szCs w:val="24"/>
        </w:rPr>
        <w:t xml:space="preserve"> privacy statement below is for illustrative purposes only and the steering group should work with the parish/town council to ensure an appropriate pri</w:t>
      </w:r>
      <w:r w:rsidR="009E1ABE">
        <w:rPr>
          <w:i/>
          <w:iCs/>
          <w:color w:val="EE0000"/>
          <w:sz w:val="24"/>
          <w:szCs w:val="24"/>
        </w:rPr>
        <w:t>vacy statement is produced which aligns with the council’s</w:t>
      </w:r>
      <w:r w:rsidR="00BD5847">
        <w:rPr>
          <w:i/>
          <w:iCs/>
          <w:color w:val="EE0000"/>
          <w:sz w:val="24"/>
          <w:szCs w:val="24"/>
        </w:rPr>
        <w:t xml:space="preserve"> policies and procedures.</w:t>
      </w:r>
    </w:p>
    <w:p w14:paraId="04365B6A" w14:textId="77777777" w:rsidR="00BD5847" w:rsidRDefault="00BD5847" w:rsidP="00D63FC4">
      <w:pPr>
        <w:rPr>
          <w:i/>
          <w:iCs/>
          <w:color w:val="EE0000"/>
          <w:sz w:val="24"/>
          <w:szCs w:val="24"/>
        </w:rPr>
      </w:pPr>
    </w:p>
    <w:p w14:paraId="629457FA" w14:textId="6FFFF8C5" w:rsidR="009F4215" w:rsidRDefault="009F4215" w:rsidP="00D63FC4">
      <w:r w:rsidRPr="0085385A">
        <w:rPr>
          <w:rFonts w:eastAsia="Times New Roman"/>
          <w:noProof/>
          <w:kern w:val="0"/>
          <w:sz w:val="24"/>
          <w:szCs w:val="24"/>
          <w:lang w:eastAsia="en-GB"/>
          <w14:ligatures w14:val="none"/>
        </w:rPr>
        <w:drawing>
          <wp:inline distT="0" distB="0" distL="0" distR="0" wp14:anchorId="49F78D6F" wp14:editId="631545A4">
            <wp:extent cx="5819775" cy="2879013"/>
            <wp:effectExtent l="19050" t="19050" r="9525" b="17145"/>
            <wp:docPr id="346717102" name="Picture 1" descr="A white and black documen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17102" name="Picture 1" descr="A white and black document with black text&#10;&#10;AI-generated content may be incorrect."/>
                    <pic:cNvPicPr/>
                  </pic:nvPicPr>
                  <pic:blipFill rotWithShape="1">
                    <a:blip r:embed="rId32"/>
                    <a:srcRect b="-3464"/>
                    <a:stretch>
                      <a:fillRect/>
                    </a:stretch>
                  </pic:blipFill>
                  <pic:spPr bwMode="auto">
                    <a:xfrm>
                      <a:off x="0" y="0"/>
                      <a:ext cx="5833313" cy="2885710"/>
                    </a:xfrm>
                    <a:prstGeom prst="rect">
                      <a:avLst/>
                    </a:prstGeom>
                    <a:ln w="9525" cap="flat" cmpd="sng" algn="ctr">
                      <a:solidFill>
                        <a:srgbClr val="15608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311419" w14:textId="77777777" w:rsidR="00EE7277" w:rsidRDefault="00EE7277" w:rsidP="00D63FC4"/>
    <w:p w14:paraId="758AA424" w14:textId="77777777" w:rsidR="00EE7277" w:rsidRDefault="00EE7277" w:rsidP="00D63FC4"/>
    <w:p w14:paraId="2BB33C7D" w14:textId="77777777" w:rsidR="00EE7277" w:rsidRDefault="00EE7277" w:rsidP="00D63FC4"/>
    <w:p w14:paraId="0C324BBF" w14:textId="77777777" w:rsidR="00EE7277" w:rsidRDefault="00EE7277" w:rsidP="00D63FC4"/>
    <w:p w14:paraId="443308BA" w14:textId="77777777" w:rsidR="00EE7277" w:rsidRDefault="00EE7277" w:rsidP="00D63FC4"/>
    <w:p w14:paraId="33FB45EE" w14:textId="77777777" w:rsidR="00EE7277" w:rsidRDefault="00EE7277" w:rsidP="00D63FC4"/>
    <w:p w14:paraId="7B488B20" w14:textId="77777777" w:rsidR="00EE7277" w:rsidRDefault="00EE7277" w:rsidP="00D63FC4"/>
    <w:p w14:paraId="24763779" w14:textId="77777777" w:rsidR="00EE7277" w:rsidRDefault="00EE7277" w:rsidP="00D63FC4"/>
    <w:p w14:paraId="79E7DDA8" w14:textId="77777777" w:rsidR="00EE7277" w:rsidRDefault="00EE7277" w:rsidP="00D63FC4"/>
    <w:p w14:paraId="69425FDA" w14:textId="77777777" w:rsidR="00EE7277" w:rsidRDefault="00EE7277" w:rsidP="00D63FC4"/>
    <w:p w14:paraId="457211F7" w14:textId="77777777" w:rsidR="00EE7277" w:rsidRDefault="00EE7277" w:rsidP="00D63FC4"/>
    <w:p w14:paraId="4CD74F7B" w14:textId="77777777" w:rsidR="00EE7277" w:rsidRDefault="00EE7277" w:rsidP="00D63FC4"/>
    <w:p w14:paraId="56D8A67A" w14:textId="77777777" w:rsidR="00EE7277" w:rsidRDefault="00EE7277" w:rsidP="00D63FC4"/>
    <w:p w14:paraId="14BFBC69" w14:textId="77777777" w:rsidR="00EE7277" w:rsidRDefault="00EE7277" w:rsidP="00D63FC4"/>
    <w:p w14:paraId="491B9681" w14:textId="77777777" w:rsidR="00EE7277" w:rsidRDefault="00EE7277" w:rsidP="00D63FC4"/>
    <w:p w14:paraId="69641A76" w14:textId="0ACF3CB4" w:rsidR="00EE7277" w:rsidRPr="00D63FC4" w:rsidRDefault="00EE7277" w:rsidP="00BD610C">
      <w:pPr>
        <w:ind w:left="-1134" w:right="-897"/>
      </w:pPr>
      <w:r>
        <w:rPr>
          <w:noProof/>
        </w:rPr>
        <w:lastRenderedPageBreak/>
        <w:drawing>
          <wp:anchor distT="0" distB="0" distL="114300" distR="114300" simplePos="0" relativeHeight="251659268" behindDoc="1" locked="0" layoutInCell="1" allowOverlap="1" wp14:anchorId="4B58884D" wp14:editId="784FA5D2">
            <wp:simplePos x="0" y="0"/>
            <wp:positionH relativeFrom="column">
              <wp:posOffset>-398780</wp:posOffset>
            </wp:positionH>
            <wp:positionV relativeFrom="paragraph">
              <wp:posOffset>0</wp:posOffset>
            </wp:positionV>
            <wp:extent cx="6617970" cy="9587230"/>
            <wp:effectExtent l="0" t="0" r="0" b="0"/>
            <wp:wrapThrough wrapText="bothSides">
              <wp:wrapPolygon edited="0">
                <wp:start x="0" y="0"/>
                <wp:lineTo x="0" y="21546"/>
                <wp:lineTo x="21513" y="21546"/>
                <wp:lineTo x="21513" y="0"/>
                <wp:lineTo x="0" y="0"/>
              </wp:wrapPolygon>
            </wp:wrapThrough>
            <wp:docPr id="1886340758" name="Picture 1" descr="A blue and white background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340758" name="Picture 1" descr="A blue and white background with tex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17970" cy="9587230"/>
                    </a:xfrm>
                    <a:prstGeom prst="rect">
                      <a:avLst/>
                    </a:prstGeom>
                  </pic:spPr>
                </pic:pic>
              </a:graphicData>
            </a:graphic>
            <wp14:sizeRelH relativeFrom="page">
              <wp14:pctWidth>0</wp14:pctWidth>
            </wp14:sizeRelH>
            <wp14:sizeRelV relativeFrom="page">
              <wp14:pctHeight>0</wp14:pctHeight>
            </wp14:sizeRelV>
          </wp:anchor>
        </w:drawing>
      </w:r>
    </w:p>
    <w:sectPr w:rsidR="00EE7277" w:rsidRPr="00D63FC4" w:rsidSect="00BD610C">
      <w:pgSz w:w="11906" w:h="16838"/>
      <w:pgMar w:top="851" w:right="1440" w:bottom="56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48A36" w14:textId="77777777" w:rsidR="00AF16B3" w:rsidRDefault="00AF16B3" w:rsidP="00751492">
      <w:r>
        <w:separator/>
      </w:r>
    </w:p>
  </w:endnote>
  <w:endnote w:type="continuationSeparator" w:id="0">
    <w:p w14:paraId="20827717" w14:textId="77777777" w:rsidR="00AF16B3" w:rsidRDefault="00AF16B3" w:rsidP="007514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Aptos Display">
    <w:charset w:val="00"/>
    <w:family w:val="swiss"/>
    <w:pitch w:val="variable"/>
    <w:sig w:usb0="20000287" w:usb1="00000003" w:usb2="00000000" w:usb3="00000000" w:csb0="0000019F" w:csb1="00000000"/>
  </w:font>
  <w:font w:name="Filson Pro Black">
    <w:altName w:val="Calibri"/>
    <w:panose1 w:val="00000000000000000000"/>
    <w:charset w:val="00"/>
    <w:family w:val="modern"/>
    <w:notTrueType/>
    <w:pitch w:val="variable"/>
    <w:sig w:usb0="00000007" w:usb1="00000001" w:usb2="00000000" w:usb3="00000000" w:csb0="00000093" w:csb1="00000000"/>
  </w:font>
  <w:font w:name="Filson Pro Medium">
    <w:altName w:val="Calibri"/>
    <w:panose1 w:val="00000000000000000000"/>
    <w:charset w:val="00"/>
    <w:family w:val="modern"/>
    <w:notTrueType/>
    <w:pitch w:val="variable"/>
    <w:sig w:usb0="00000007" w:usb1="00000001" w:usb2="00000000" w:usb3="00000000" w:csb0="00000093"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DLaM Display">
    <w:charset w:val="00"/>
    <w:family w:val="auto"/>
    <w:pitch w:val="variable"/>
    <w:sig w:usb0="8000206F" w:usb1="42000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8116757"/>
      <w:docPartObj>
        <w:docPartGallery w:val="Page Numbers (Bottom of Page)"/>
        <w:docPartUnique/>
      </w:docPartObj>
    </w:sdtPr>
    <w:sdtEndPr/>
    <w:sdtContent>
      <w:p w14:paraId="71D83400" w14:textId="47E738AD" w:rsidR="00D3191F" w:rsidRDefault="004771A3">
        <w:pPr>
          <w:pStyle w:val="Footer"/>
          <w:jc w:val="right"/>
        </w:pPr>
        <w:r w:rsidRPr="00A55D56">
          <w:rPr>
            <w:noProof/>
          </w:rPr>
          <w:drawing>
            <wp:anchor distT="0" distB="0" distL="114300" distR="114300" simplePos="0" relativeHeight="251658244" behindDoc="0" locked="0" layoutInCell="1" allowOverlap="1" wp14:anchorId="3D5A0759" wp14:editId="34669D3E">
              <wp:simplePos x="0" y="0"/>
              <wp:positionH relativeFrom="column">
                <wp:posOffset>-1814164</wp:posOffset>
              </wp:positionH>
              <wp:positionV relativeFrom="paragraph">
                <wp:posOffset>345712</wp:posOffset>
              </wp:positionV>
              <wp:extent cx="8639175" cy="424014"/>
              <wp:effectExtent l="0" t="0" r="0" b="0"/>
              <wp:wrapNone/>
              <wp:docPr id="435536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04616" name=""/>
                      <pic:cNvPicPr/>
                    </pic:nvPicPr>
                    <pic:blipFill>
                      <a:blip r:embed="rId1">
                        <a:extLst>
                          <a:ext uri="{28A0092B-C50C-407E-A947-70E740481C1C}">
                            <a14:useLocalDpi xmlns:a14="http://schemas.microsoft.com/office/drawing/2010/main" val="0"/>
                          </a:ext>
                        </a:extLst>
                      </a:blip>
                      <a:stretch>
                        <a:fillRect/>
                      </a:stretch>
                    </pic:blipFill>
                    <pic:spPr>
                      <a:xfrm>
                        <a:off x="0" y="0"/>
                        <a:ext cx="8639175" cy="424014"/>
                      </a:xfrm>
                      <a:prstGeom prst="rect">
                        <a:avLst/>
                      </a:prstGeom>
                    </pic:spPr>
                  </pic:pic>
                </a:graphicData>
              </a:graphic>
              <wp14:sizeRelH relativeFrom="margin">
                <wp14:pctWidth>0</wp14:pctWidth>
              </wp14:sizeRelH>
              <wp14:sizeRelV relativeFrom="margin">
                <wp14:pctHeight>0</wp14:pctHeight>
              </wp14:sizeRelV>
            </wp:anchor>
          </w:drawing>
        </w:r>
        <w:r w:rsidR="00D3191F">
          <w:fldChar w:fldCharType="begin"/>
        </w:r>
        <w:r w:rsidR="00D3191F">
          <w:instrText>PAGE   \* MERGEFORMAT</w:instrText>
        </w:r>
        <w:r w:rsidR="00D3191F">
          <w:fldChar w:fldCharType="separate"/>
        </w:r>
        <w:r w:rsidR="00D3191F">
          <w:t>2</w:t>
        </w:r>
        <w:r w:rsidR="00D3191F">
          <w:fldChar w:fldCharType="end"/>
        </w:r>
      </w:p>
    </w:sdtContent>
  </w:sdt>
  <w:p w14:paraId="494CFBFA" w14:textId="0C761267" w:rsidR="00D3191F" w:rsidRPr="004771A3" w:rsidRDefault="004771A3" w:rsidP="00751492">
    <w:pPr>
      <w:pStyle w:val="Footer"/>
    </w:pPr>
    <w:r w:rsidRPr="00A55D56">
      <w:rPr>
        <w:noProof/>
      </w:rPr>
      <w:drawing>
        <wp:anchor distT="0" distB="0" distL="114300" distR="114300" simplePos="0" relativeHeight="251658246" behindDoc="0" locked="0" layoutInCell="1" allowOverlap="1" wp14:anchorId="751EBCB7" wp14:editId="421233DF">
          <wp:simplePos x="0" y="0"/>
          <wp:positionH relativeFrom="column">
            <wp:posOffset>5686425</wp:posOffset>
          </wp:positionH>
          <wp:positionV relativeFrom="paragraph">
            <wp:posOffset>184785</wp:posOffset>
          </wp:positionV>
          <wp:extent cx="4124294" cy="423545"/>
          <wp:effectExtent l="0" t="0" r="0" b="0"/>
          <wp:wrapNone/>
          <wp:docPr id="1776886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04616" name=""/>
                  <pic:cNvPicPr/>
                </pic:nvPicPr>
                <pic:blipFill rotWithShape="1">
                  <a:blip r:embed="rId1">
                    <a:extLst>
                      <a:ext uri="{28A0092B-C50C-407E-A947-70E740481C1C}">
                        <a14:useLocalDpi xmlns:a14="http://schemas.microsoft.com/office/drawing/2010/main" val="0"/>
                      </a:ext>
                    </a:extLst>
                  </a:blip>
                  <a:srcRect l="52208"/>
                  <a:stretch>
                    <a:fillRect/>
                  </a:stretch>
                </pic:blipFill>
                <pic:spPr bwMode="auto">
                  <a:xfrm>
                    <a:off x="0" y="0"/>
                    <a:ext cx="4128861" cy="4240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5D56">
      <w:rPr>
        <w:noProof/>
      </w:rPr>
      <w:drawing>
        <wp:anchor distT="0" distB="0" distL="114300" distR="114300" simplePos="0" relativeHeight="251658245" behindDoc="0" locked="0" layoutInCell="1" allowOverlap="1" wp14:anchorId="76EEC7D4" wp14:editId="1EE88928">
          <wp:simplePos x="0" y="0"/>
          <wp:positionH relativeFrom="column">
            <wp:posOffset>628650</wp:posOffset>
          </wp:positionH>
          <wp:positionV relativeFrom="paragraph">
            <wp:posOffset>3383915</wp:posOffset>
          </wp:positionV>
          <wp:extent cx="8639175" cy="423545"/>
          <wp:effectExtent l="0" t="0" r="9525" b="0"/>
          <wp:wrapNone/>
          <wp:docPr id="388930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04616" name=""/>
                  <pic:cNvPicPr/>
                </pic:nvPicPr>
                <pic:blipFill>
                  <a:blip r:embed="rId1">
                    <a:extLst>
                      <a:ext uri="{28A0092B-C50C-407E-A947-70E740481C1C}">
                        <a14:useLocalDpi xmlns:a14="http://schemas.microsoft.com/office/drawing/2010/main" val="0"/>
                      </a:ext>
                    </a:extLst>
                  </a:blip>
                  <a:stretch>
                    <a:fillRect/>
                  </a:stretch>
                </pic:blipFill>
                <pic:spPr>
                  <a:xfrm>
                    <a:off x="0" y="0"/>
                    <a:ext cx="8639175" cy="42354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4E0B48" w14:textId="77777777" w:rsidR="00AF16B3" w:rsidRDefault="00AF16B3" w:rsidP="00751492">
      <w:r>
        <w:separator/>
      </w:r>
    </w:p>
  </w:footnote>
  <w:footnote w:type="continuationSeparator" w:id="0">
    <w:p w14:paraId="2541C643" w14:textId="77777777" w:rsidR="00AF16B3" w:rsidRDefault="00AF16B3" w:rsidP="00751492">
      <w:r>
        <w:continuationSeparator/>
      </w:r>
    </w:p>
  </w:footnote>
  <w:footnote w:id="1">
    <w:p w14:paraId="58BFE1DA" w14:textId="698D1B6E" w:rsidR="00405890" w:rsidRDefault="00405890">
      <w:pPr>
        <w:pStyle w:val="FootnoteText"/>
      </w:pPr>
      <w:r>
        <w:rPr>
          <w:rStyle w:val="FootnoteReference"/>
        </w:rPr>
        <w:footnoteRef/>
      </w:r>
      <w:r>
        <w:t xml:space="preserve"> Please note that the following are not all statutory consultees.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263ED" w14:textId="6FC14025" w:rsidR="00D3191F" w:rsidRDefault="00D3191F" w:rsidP="00751492">
    <w:pPr>
      <w:pStyle w:val="Header"/>
    </w:pPr>
    <w:r>
      <w:rPr>
        <w:noProof/>
      </w:rPr>
      <w:drawing>
        <wp:anchor distT="0" distB="0" distL="114300" distR="114300" simplePos="0" relativeHeight="251658241" behindDoc="0" locked="0" layoutInCell="1" allowOverlap="1" wp14:anchorId="4FA00988" wp14:editId="67B107C7">
          <wp:simplePos x="0" y="0"/>
          <wp:positionH relativeFrom="column">
            <wp:posOffset>3195320</wp:posOffset>
          </wp:positionH>
          <wp:positionV relativeFrom="paragraph">
            <wp:posOffset>-429895</wp:posOffset>
          </wp:positionV>
          <wp:extent cx="4149725" cy="459740"/>
          <wp:effectExtent l="0" t="0" r="3175" b="0"/>
          <wp:wrapNone/>
          <wp:docPr id="13995238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
                    <a:extLst>
                      <a:ext uri="{28A0092B-C50C-407E-A947-70E740481C1C}">
                        <a14:useLocalDpi xmlns:a14="http://schemas.microsoft.com/office/drawing/2010/main" val="0"/>
                      </a:ext>
                    </a:extLst>
                  </a:blip>
                  <a:srcRect l="45805" t="6934" b="1888"/>
                  <a:stretch/>
                </pic:blipFill>
                <pic:spPr bwMode="auto">
                  <a:xfrm>
                    <a:off x="0" y="0"/>
                    <a:ext cx="4149725" cy="4597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 w:val="28"/>
        <w:szCs w:val="28"/>
      </w:rPr>
      <w:drawing>
        <wp:anchor distT="0" distB="0" distL="114300" distR="114300" simplePos="0" relativeHeight="251658240" behindDoc="0" locked="0" layoutInCell="1" allowOverlap="1" wp14:anchorId="386BB815" wp14:editId="75E3B6C9">
          <wp:simplePos x="0" y="0"/>
          <wp:positionH relativeFrom="page">
            <wp:posOffset>-684530</wp:posOffset>
          </wp:positionH>
          <wp:positionV relativeFrom="paragraph">
            <wp:posOffset>-437837</wp:posOffset>
          </wp:positionV>
          <wp:extent cx="7657465" cy="469265"/>
          <wp:effectExtent l="0" t="0" r="635" b="6985"/>
          <wp:wrapNone/>
          <wp:docPr id="5770812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657465" cy="469265"/>
                  </a:xfrm>
                  <a:prstGeom prst="rect">
                    <a:avLst/>
                  </a:prstGeom>
                  <a:noFill/>
                </pic:spPr>
              </pic:pic>
            </a:graphicData>
          </a:graphic>
        </wp:anchor>
      </w:drawing>
    </w:r>
    <w:r w:rsidRPr="007B38A6">
      <w:rPr>
        <w:noProof/>
        <w:sz w:val="28"/>
        <w:szCs w:val="2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02DBA" w14:textId="45943816" w:rsidR="00D3191F" w:rsidRDefault="00D3191F" w:rsidP="00751492">
    <w:pPr>
      <w:pStyle w:val="Header"/>
    </w:pPr>
    <w:r>
      <w:rPr>
        <w:noProof/>
      </w:rPr>
      <w:drawing>
        <wp:anchor distT="0" distB="0" distL="114300" distR="114300" simplePos="0" relativeHeight="251658243" behindDoc="0" locked="0" layoutInCell="1" allowOverlap="1" wp14:anchorId="0626F3C4" wp14:editId="64B893BB">
          <wp:simplePos x="0" y="0"/>
          <wp:positionH relativeFrom="column">
            <wp:posOffset>3286125</wp:posOffset>
          </wp:positionH>
          <wp:positionV relativeFrom="paragraph">
            <wp:posOffset>-440690</wp:posOffset>
          </wp:positionV>
          <wp:extent cx="6524625" cy="459740"/>
          <wp:effectExtent l="0" t="0" r="9525" b="0"/>
          <wp:wrapNone/>
          <wp:docPr id="19435768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
                    <a:extLst>
                      <a:ext uri="{28A0092B-C50C-407E-A947-70E740481C1C}">
                        <a14:useLocalDpi xmlns:a14="http://schemas.microsoft.com/office/drawing/2010/main" val="0"/>
                      </a:ext>
                    </a:extLst>
                  </a:blip>
                  <a:srcRect l="45805" t="6934" b="1888"/>
                  <a:stretch/>
                </pic:blipFill>
                <pic:spPr bwMode="auto">
                  <a:xfrm>
                    <a:off x="0" y="0"/>
                    <a:ext cx="6524625" cy="45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58242" behindDoc="0" locked="0" layoutInCell="1" allowOverlap="1" wp14:anchorId="1DF15909" wp14:editId="4EF17CB8">
          <wp:simplePos x="0" y="0"/>
          <wp:positionH relativeFrom="page">
            <wp:posOffset>-684530</wp:posOffset>
          </wp:positionH>
          <wp:positionV relativeFrom="paragraph">
            <wp:posOffset>-451485</wp:posOffset>
          </wp:positionV>
          <wp:extent cx="7657465" cy="469265"/>
          <wp:effectExtent l="0" t="0" r="635" b="6985"/>
          <wp:wrapNone/>
          <wp:docPr id="6482536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657465" cy="469265"/>
                  </a:xfrm>
                  <a:prstGeom prst="rect">
                    <a:avLst/>
                  </a:prstGeom>
                  <a:noFill/>
                </pic:spPr>
              </pic:pic>
            </a:graphicData>
          </a:graphic>
        </wp:anchor>
      </w:drawing>
    </w:r>
    <w:r w:rsidRPr="007B38A6">
      <w:rPr>
        <w:noProof/>
        <w:sz w:val="28"/>
        <w:szCs w:val="2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501EA"/>
    <w:multiLevelType w:val="hybridMultilevel"/>
    <w:tmpl w:val="2F8C8FA8"/>
    <w:lvl w:ilvl="0" w:tplc="B11E5A0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8D5546"/>
    <w:multiLevelType w:val="hybridMultilevel"/>
    <w:tmpl w:val="5518FEA6"/>
    <w:lvl w:ilvl="0" w:tplc="B7ACB18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16523D"/>
    <w:multiLevelType w:val="hybridMultilevel"/>
    <w:tmpl w:val="9C2CDCA6"/>
    <w:lvl w:ilvl="0" w:tplc="7422DDAA">
      <w:start w:val="1"/>
      <w:numFmt w:val="bullet"/>
      <w:lvlText w:val=""/>
      <w:lvlJc w:val="left"/>
      <w:pPr>
        <w:ind w:left="801" w:hanging="360"/>
      </w:pPr>
      <w:rPr>
        <w:rFonts w:ascii="Symbol" w:hAnsi="Symbol" w:hint="default"/>
        <w:color w:val="auto"/>
      </w:rPr>
    </w:lvl>
    <w:lvl w:ilvl="1" w:tplc="08090003" w:tentative="1">
      <w:start w:val="1"/>
      <w:numFmt w:val="bullet"/>
      <w:lvlText w:val="o"/>
      <w:lvlJc w:val="left"/>
      <w:pPr>
        <w:ind w:left="1521" w:hanging="360"/>
      </w:pPr>
      <w:rPr>
        <w:rFonts w:ascii="Courier New" w:hAnsi="Courier New" w:cs="Courier New" w:hint="default"/>
      </w:rPr>
    </w:lvl>
    <w:lvl w:ilvl="2" w:tplc="08090005" w:tentative="1">
      <w:start w:val="1"/>
      <w:numFmt w:val="bullet"/>
      <w:lvlText w:val=""/>
      <w:lvlJc w:val="left"/>
      <w:pPr>
        <w:ind w:left="2241" w:hanging="360"/>
      </w:pPr>
      <w:rPr>
        <w:rFonts w:ascii="Wingdings" w:hAnsi="Wingdings" w:hint="default"/>
      </w:rPr>
    </w:lvl>
    <w:lvl w:ilvl="3" w:tplc="08090001" w:tentative="1">
      <w:start w:val="1"/>
      <w:numFmt w:val="bullet"/>
      <w:lvlText w:val=""/>
      <w:lvlJc w:val="left"/>
      <w:pPr>
        <w:ind w:left="2961" w:hanging="360"/>
      </w:pPr>
      <w:rPr>
        <w:rFonts w:ascii="Symbol" w:hAnsi="Symbol" w:hint="default"/>
      </w:rPr>
    </w:lvl>
    <w:lvl w:ilvl="4" w:tplc="08090003" w:tentative="1">
      <w:start w:val="1"/>
      <w:numFmt w:val="bullet"/>
      <w:lvlText w:val="o"/>
      <w:lvlJc w:val="left"/>
      <w:pPr>
        <w:ind w:left="3681" w:hanging="360"/>
      </w:pPr>
      <w:rPr>
        <w:rFonts w:ascii="Courier New" w:hAnsi="Courier New" w:cs="Courier New" w:hint="default"/>
      </w:rPr>
    </w:lvl>
    <w:lvl w:ilvl="5" w:tplc="08090005" w:tentative="1">
      <w:start w:val="1"/>
      <w:numFmt w:val="bullet"/>
      <w:lvlText w:val=""/>
      <w:lvlJc w:val="left"/>
      <w:pPr>
        <w:ind w:left="4401" w:hanging="360"/>
      </w:pPr>
      <w:rPr>
        <w:rFonts w:ascii="Wingdings" w:hAnsi="Wingdings" w:hint="default"/>
      </w:rPr>
    </w:lvl>
    <w:lvl w:ilvl="6" w:tplc="08090001" w:tentative="1">
      <w:start w:val="1"/>
      <w:numFmt w:val="bullet"/>
      <w:lvlText w:val=""/>
      <w:lvlJc w:val="left"/>
      <w:pPr>
        <w:ind w:left="5121" w:hanging="360"/>
      </w:pPr>
      <w:rPr>
        <w:rFonts w:ascii="Symbol" w:hAnsi="Symbol" w:hint="default"/>
      </w:rPr>
    </w:lvl>
    <w:lvl w:ilvl="7" w:tplc="08090003" w:tentative="1">
      <w:start w:val="1"/>
      <w:numFmt w:val="bullet"/>
      <w:lvlText w:val="o"/>
      <w:lvlJc w:val="left"/>
      <w:pPr>
        <w:ind w:left="5841" w:hanging="360"/>
      </w:pPr>
      <w:rPr>
        <w:rFonts w:ascii="Courier New" w:hAnsi="Courier New" w:cs="Courier New" w:hint="default"/>
      </w:rPr>
    </w:lvl>
    <w:lvl w:ilvl="8" w:tplc="08090005" w:tentative="1">
      <w:start w:val="1"/>
      <w:numFmt w:val="bullet"/>
      <w:lvlText w:val=""/>
      <w:lvlJc w:val="left"/>
      <w:pPr>
        <w:ind w:left="6561" w:hanging="360"/>
      </w:pPr>
      <w:rPr>
        <w:rFonts w:ascii="Wingdings" w:hAnsi="Wingdings" w:hint="default"/>
      </w:rPr>
    </w:lvl>
  </w:abstractNum>
  <w:abstractNum w:abstractNumId="3" w15:restartNumberingAfterBreak="0">
    <w:nsid w:val="05E4236F"/>
    <w:multiLevelType w:val="hybridMultilevel"/>
    <w:tmpl w:val="C34A8A9A"/>
    <w:lvl w:ilvl="0" w:tplc="08090017">
      <w:start w:val="1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117327"/>
    <w:multiLevelType w:val="hybridMultilevel"/>
    <w:tmpl w:val="A2E4AAE4"/>
    <w:lvl w:ilvl="0" w:tplc="5C42C6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B630F9"/>
    <w:multiLevelType w:val="hybridMultilevel"/>
    <w:tmpl w:val="09C8774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24101B1"/>
    <w:multiLevelType w:val="hybridMultilevel"/>
    <w:tmpl w:val="92A8A43C"/>
    <w:lvl w:ilvl="0" w:tplc="4256596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1542E9"/>
    <w:multiLevelType w:val="hybridMultilevel"/>
    <w:tmpl w:val="40520F62"/>
    <w:lvl w:ilvl="0" w:tplc="9C747AD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3A2261"/>
    <w:multiLevelType w:val="hybridMultilevel"/>
    <w:tmpl w:val="CEDECCB2"/>
    <w:lvl w:ilvl="0" w:tplc="F62EFBAC">
      <w:start w:val="1"/>
      <w:numFmt w:val="bullet"/>
      <w:lvlText w:val=""/>
      <w:lvlJc w:val="left"/>
      <w:pPr>
        <w:ind w:left="720" w:hanging="360"/>
      </w:pPr>
      <w:rPr>
        <w:rFonts w:ascii="Symbol" w:hAnsi="Symbol" w:hint="default"/>
        <w:color w:val="auto"/>
      </w:rPr>
    </w:lvl>
    <w:lvl w:ilvl="1" w:tplc="7E6EC0F4">
      <w:start w:val="1"/>
      <w:numFmt w:val="bullet"/>
      <w:lvlText w:val="o"/>
      <w:lvlJc w:val="left"/>
      <w:pPr>
        <w:ind w:left="1440" w:hanging="360"/>
      </w:pPr>
      <w:rPr>
        <w:rFonts w:ascii="Courier New" w:hAnsi="Courier New" w:cs="Courier New"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EF5B4A"/>
    <w:multiLevelType w:val="hybridMultilevel"/>
    <w:tmpl w:val="EB9A0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946DC2"/>
    <w:multiLevelType w:val="hybridMultilevel"/>
    <w:tmpl w:val="58309472"/>
    <w:lvl w:ilvl="0" w:tplc="18DACFDA">
      <w:start w:val="1"/>
      <w:numFmt w:val="bullet"/>
      <w:lvlText w:val=""/>
      <w:lvlJc w:val="left"/>
      <w:pPr>
        <w:ind w:left="720" w:hanging="360"/>
      </w:pPr>
      <w:rPr>
        <w:rFonts w:ascii="Symbol" w:hAnsi="Symbol" w:hint="default"/>
        <w:color w:val="auto"/>
      </w:rPr>
    </w:lvl>
    <w:lvl w:ilvl="1" w:tplc="54468A8A">
      <w:numFmt w:val="bullet"/>
      <w:lvlText w:val="•"/>
      <w:lvlJc w:val="left"/>
      <w:pPr>
        <w:ind w:left="1800" w:hanging="72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EF0322"/>
    <w:multiLevelType w:val="hybridMultilevel"/>
    <w:tmpl w:val="B42473F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2782683"/>
    <w:multiLevelType w:val="hybridMultilevel"/>
    <w:tmpl w:val="6A408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F302E2"/>
    <w:multiLevelType w:val="hybridMultilevel"/>
    <w:tmpl w:val="3B26A23A"/>
    <w:lvl w:ilvl="0" w:tplc="2B280FB0">
      <w:start w:val="1"/>
      <w:numFmt w:val="bullet"/>
      <w:pStyle w:val="bullets"/>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76067AA"/>
    <w:multiLevelType w:val="hybridMultilevel"/>
    <w:tmpl w:val="AFA4ACF4"/>
    <w:lvl w:ilvl="0" w:tplc="B7ACB18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E166BBB"/>
    <w:multiLevelType w:val="multilevel"/>
    <w:tmpl w:val="66A8930E"/>
    <w:lvl w:ilvl="0">
      <w:start w:val="1"/>
      <w:numFmt w:val="decimal"/>
      <w:isLgl/>
      <w:lvlText w:val="%1.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ListParagraph"/>
      <w:isLgl/>
      <w:lvlText w:val="%1.%2.1"/>
      <w:lvlJc w:val="left"/>
      <w:pPr>
        <w:ind w:left="1224" w:hanging="504"/>
      </w:pPr>
      <w:rPr>
        <w:rFonts w:hint="default"/>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EBD7A11"/>
    <w:multiLevelType w:val="hybridMultilevel"/>
    <w:tmpl w:val="639A9C48"/>
    <w:lvl w:ilvl="0" w:tplc="FFFFFFFF">
      <w:start w:val="1"/>
      <w:numFmt w:val="bullet"/>
      <w:lvlText w:val=""/>
      <w:lvlJc w:val="left"/>
      <w:pPr>
        <w:ind w:left="720" w:hanging="360"/>
      </w:pPr>
      <w:rPr>
        <w:rFonts w:ascii="Symbol" w:hAnsi="Symbol" w:hint="default"/>
        <w:color w:val="auto"/>
      </w:rPr>
    </w:lvl>
    <w:lvl w:ilvl="1" w:tplc="0AC0B5EE">
      <w:start w:val="1"/>
      <w:numFmt w:val="bullet"/>
      <w:lvlText w:val="o"/>
      <w:lvlJc w:val="left"/>
      <w:pPr>
        <w:ind w:left="1440" w:hanging="360"/>
      </w:pPr>
      <w:rPr>
        <w:rFonts w:ascii="Courier New" w:hAnsi="Courier New" w:cs="Courier New"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00219F6"/>
    <w:multiLevelType w:val="multilevel"/>
    <w:tmpl w:val="FC8084B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bodytextnumbered"/>
      <w:lvlText w:val="%1.%2.%3."/>
      <w:lvlJc w:val="left"/>
      <w:pPr>
        <w:ind w:left="1224" w:hanging="504"/>
      </w:pPr>
      <w:rPr>
        <w:b w:val="0"/>
        <w:bCs w:val="0"/>
        <w:i w:val="0"/>
        <w:iCs w:val="0"/>
        <w:caps w:val="0"/>
        <w:smallCaps w:val="0"/>
        <w:strike w:val="0"/>
        <w:dstrike w:val="0"/>
        <w:outline w:val="0"/>
        <w:shadow w:val="0"/>
        <w:emboss w:val="0"/>
        <w:imprint w:val="0"/>
        <w:noProof w:val="0"/>
        <w:vanish w:val="0"/>
        <w:color w:val="auto"/>
        <w:spacing w:val="0"/>
        <w:kern w:val="0"/>
        <w:position w:val="0"/>
        <w:sz w:val="24"/>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F0A424A"/>
    <w:multiLevelType w:val="hybridMultilevel"/>
    <w:tmpl w:val="0FB85170"/>
    <w:lvl w:ilvl="0" w:tplc="FFFFFFFF">
      <w:start w:val="1"/>
      <w:numFmt w:val="bullet"/>
      <w:lvlText w:val=""/>
      <w:lvlJc w:val="left"/>
      <w:pPr>
        <w:ind w:left="720" w:hanging="360"/>
      </w:pPr>
      <w:rPr>
        <w:rFonts w:ascii="Symbol" w:hAnsi="Symbol" w:hint="default"/>
        <w:color w:val="auto"/>
      </w:rPr>
    </w:lvl>
    <w:lvl w:ilvl="1" w:tplc="84DEC206">
      <w:start w:val="1"/>
      <w:numFmt w:val="bullet"/>
      <w:lvlText w:val=""/>
      <w:lvlJc w:val="left"/>
      <w:pPr>
        <w:ind w:left="72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F8F2B6E"/>
    <w:multiLevelType w:val="hybridMultilevel"/>
    <w:tmpl w:val="93D60D80"/>
    <w:lvl w:ilvl="0" w:tplc="B7ACB18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196359"/>
    <w:multiLevelType w:val="hybridMultilevel"/>
    <w:tmpl w:val="4D18E1DA"/>
    <w:lvl w:ilvl="0" w:tplc="7AF0E9B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903E06"/>
    <w:multiLevelType w:val="hybridMultilevel"/>
    <w:tmpl w:val="CDCA72E2"/>
    <w:lvl w:ilvl="0" w:tplc="ADDC7CF8">
      <w:start w:val="1"/>
      <w:numFmt w:val="decimal"/>
      <w:pStyle w:val="Heading1"/>
      <w:suff w:val="space"/>
      <w:lvlText w:val="%1."/>
      <w:lvlJc w:val="left"/>
      <w:pPr>
        <w:ind w:left="0" w:firstLine="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6C4E422A"/>
    <w:multiLevelType w:val="hybridMultilevel"/>
    <w:tmpl w:val="1B4CAD7A"/>
    <w:lvl w:ilvl="0" w:tplc="08090017">
      <w:start w:val="1"/>
      <w:numFmt w:val="lowerLetter"/>
      <w:lvlText w:val="%1)"/>
      <w:lvlJc w:val="left"/>
      <w:pPr>
        <w:ind w:left="743" w:hanging="360"/>
      </w:pPr>
    </w:lvl>
    <w:lvl w:ilvl="1" w:tplc="08090019" w:tentative="1">
      <w:start w:val="1"/>
      <w:numFmt w:val="lowerLetter"/>
      <w:lvlText w:val="%2."/>
      <w:lvlJc w:val="left"/>
      <w:pPr>
        <w:ind w:left="1463" w:hanging="360"/>
      </w:pPr>
    </w:lvl>
    <w:lvl w:ilvl="2" w:tplc="0809001B" w:tentative="1">
      <w:start w:val="1"/>
      <w:numFmt w:val="lowerRoman"/>
      <w:lvlText w:val="%3."/>
      <w:lvlJc w:val="right"/>
      <w:pPr>
        <w:ind w:left="2183" w:hanging="180"/>
      </w:pPr>
    </w:lvl>
    <w:lvl w:ilvl="3" w:tplc="0809000F" w:tentative="1">
      <w:start w:val="1"/>
      <w:numFmt w:val="decimal"/>
      <w:lvlText w:val="%4."/>
      <w:lvlJc w:val="left"/>
      <w:pPr>
        <w:ind w:left="2903" w:hanging="360"/>
      </w:pPr>
    </w:lvl>
    <w:lvl w:ilvl="4" w:tplc="08090019" w:tentative="1">
      <w:start w:val="1"/>
      <w:numFmt w:val="lowerLetter"/>
      <w:lvlText w:val="%5."/>
      <w:lvlJc w:val="left"/>
      <w:pPr>
        <w:ind w:left="3623" w:hanging="360"/>
      </w:pPr>
    </w:lvl>
    <w:lvl w:ilvl="5" w:tplc="0809001B" w:tentative="1">
      <w:start w:val="1"/>
      <w:numFmt w:val="lowerRoman"/>
      <w:lvlText w:val="%6."/>
      <w:lvlJc w:val="right"/>
      <w:pPr>
        <w:ind w:left="4343" w:hanging="180"/>
      </w:pPr>
    </w:lvl>
    <w:lvl w:ilvl="6" w:tplc="0809000F" w:tentative="1">
      <w:start w:val="1"/>
      <w:numFmt w:val="decimal"/>
      <w:lvlText w:val="%7."/>
      <w:lvlJc w:val="left"/>
      <w:pPr>
        <w:ind w:left="5063" w:hanging="360"/>
      </w:pPr>
    </w:lvl>
    <w:lvl w:ilvl="7" w:tplc="08090019" w:tentative="1">
      <w:start w:val="1"/>
      <w:numFmt w:val="lowerLetter"/>
      <w:lvlText w:val="%8."/>
      <w:lvlJc w:val="left"/>
      <w:pPr>
        <w:ind w:left="5783" w:hanging="360"/>
      </w:pPr>
    </w:lvl>
    <w:lvl w:ilvl="8" w:tplc="0809001B" w:tentative="1">
      <w:start w:val="1"/>
      <w:numFmt w:val="lowerRoman"/>
      <w:lvlText w:val="%9."/>
      <w:lvlJc w:val="right"/>
      <w:pPr>
        <w:ind w:left="6503" w:hanging="180"/>
      </w:pPr>
    </w:lvl>
  </w:abstractNum>
  <w:abstractNum w:abstractNumId="23" w15:restartNumberingAfterBreak="0">
    <w:nsid w:val="716503D6"/>
    <w:multiLevelType w:val="hybridMultilevel"/>
    <w:tmpl w:val="645EE8BE"/>
    <w:lvl w:ilvl="0" w:tplc="7AF0E9B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1AA4A7E"/>
    <w:multiLevelType w:val="hybridMultilevel"/>
    <w:tmpl w:val="DEC01294"/>
    <w:lvl w:ilvl="0" w:tplc="185CCC4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4220862"/>
    <w:multiLevelType w:val="hybridMultilevel"/>
    <w:tmpl w:val="2BA83F26"/>
    <w:lvl w:ilvl="0" w:tplc="EF52B45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61E2954"/>
    <w:multiLevelType w:val="hybridMultilevel"/>
    <w:tmpl w:val="622A4A6A"/>
    <w:lvl w:ilvl="0" w:tplc="B7ACB18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52528947">
    <w:abstractNumId w:val="15"/>
  </w:num>
  <w:num w:numId="2" w16cid:durableId="1767187543">
    <w:abstractNumId w:val="9"/>
  </w:num>
  <w:num w:numId="3" w16cid:durableId="857738064">
    <w:abstractNumId w:val="22"/>
  </w:num>
  <w:num w:numId="4" w16cid:durableId="54285725">
    <w:abstractNumId w:val="13"/>
  </w:num>
  <w:num w:numId="5" w16cid:durableId="1465584995">
    <w:abstractNumId w:val="6"/>
  </w:num>
  <w:num w:numId="6" w16cid:durableId="499932157">
    <w:abstractNumId w:val="8"/>
  </w:num>
  <w:num w:numId="7" w16cid:durableId="235089304">
    <w:abstractNumId w:val="4"/>
  </w:num>
  <w:num w:numId="8" w16cid:durableId="1555118031">
    <w:abstractNumId w:val="10"/>
  </w:num>
  <w:num w:numId="9" w16cid:durableId="1325165860">
    <w:abstractNumId w:val="16"/>
  </w:num>
  <w:num w:numId="10" w16cid:durableId="159470253">
    <w:abstractNumId w:val="2"/>
  </w:num>
  <w:num w:numId="11" w16cid:durableId="1133406627">
    <w:abstractNumId w:val="7"/>
  </w:num>
  <w:num w:numId="12" w16cid:durableId="269319822">
    <w:abstractNumId w:val="14"/>
  </w:num>
  <w:num w:numId="13" w16cid:durableId="934938926">
    <w:abstractNumId w:val="19"/>
  </w:num>
  <w:num w:numId="14" w16cid:durableId="557473905">
    <w:abstractNumId w:val="1"/>
  </w:num>
  <w:num w:numId="15" w16cid:durableId="518859610">
    <w:abstractNumId w:val="26"/>
  </w:num>
  <w:num w:numId="16" w16cid:durableId="1783108896">
    <w:abstractNumId w:val="25"/>
  </w:num>
  <w:num w:numId="17" w16cid:durableId="879704038">
    <w:abstractNumId w:val="0"/>
  </w:num>
  <w:num w:numId="18" w16cid:durableId="1171722957">
    <w:abstractNumId w:val="12"/>
  </w:num>
  <w:num w:numId="19" w16cid:durableId="1124688240">
    <w:abstractNumId w:val="23"/>
  </w:num>
  <w:num w:numId="20" w16cid:durableId="981275719">
    <w:abstractNumId w:val="20"/>
  </w:num>
  <w:num w:numId="21" w16cid:durableId="113211128">
    <w:abstractNumId w:val="18"/>
  </w:num>
  <w:num w:numId="22" w16cid:durableId="1275140061">
    <w:abstractNumId w:val="5"/>
  </w:num>
  <w:num w:numId="23" w16cid:durableId="2104833500">
    <w:abstractNumId w:val="11"/>
  </w:num>
  <w:num w:numId="24" w16cid:durableId="542408680">
    <w:abstractNumId w:val="3"/>
  </w:num>
  <w:num w:numId="25" w16cid:durableId="1484738136">
    <w:abstractNumId w:val="24"/>
  </w:num>
  <w:num w:numId="26" w16cid:durableId="892888760">
    <w:abstractNumId w:val="17"/>
  </w:num>
  <w:num w:numId="27" w16cid:durableId="1335188704">
    <w:abstractNumId w:val="21"/>
  </w:num>
  <w:num w:numId="28" w16cid:durableId="1647584064">
    <w:abstractNumId w:val="21"/>
    <w:lvlOverride w:ilvl="0">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70B9"/>
    <w:rsid w:val="000001CB"/>
    <w:rsid w:val="000006F4"/>
    <w:rsid w:val="00000B59"/>
    <w:rsid w:val="00005434"/>
    <w:rsid w:val="00011D33"/>
    <w:rsid w:val="00014127"/>
    <w:rsid w:val="00014B92"/>
    <w:rsid w:val="000270AE"/>
    <w:rsid w:val="0002794C"/>
    <w:rsid w:val="000319E6"/>
    <w:rsid w:val="00040D53"/>
    <w:rsid w:val="00046776"/>
    <w:rsid w:val="00053A43"/>
    <w:rsid w:val="00053AB9"/>
    <w:rsid w:val="00056CCF"/>
    <w:rsid w:val="000622AA"/>
    <w:rsid w:val="00066867"/>
    <w:rsid w:val="00066AF5"/>
    <w:rsid w:val="00083989"/>
    <w:rsid w:val="000841CB"/>
    <w:rsid w:val="00084F8D"/>
    <w:rsid w:val="00093F64"/>
    <w:rsid w:val="00094581"/>
    <w:rsid w:val="00095DD7"/>
    <w:rsid w:val="000A35B5"/>
    <w:rsid w:val="000A3DD3"/>
    <w:rsid w:val="000A7E06"/>
    <w:rsid w:val="000B0E13"/>
    <w:rsid w:val="000B45B6"/>
    <w:rsid w:val="000B4B2D"/>
    <w:rsid w:val="000C0A63"/>
    <w:rsid w:val="000C255B"/>
    <w:rsid w:val="000C56B5"/>
    <w:rsid w:val="000C6828"/>
    <w:rsid w:val="000D0F8B"/>
    <w:rsid w:val="000D11BA"/>
    <w:rsid w:val="000D190F"/>
    <w:rsid w:val="000D20E5"/>
    <w:rsid w:val="000D2EAE"/>
    <w:rsid w:val="000D4A3E"/>
    <w:rsid w:val="000D73B2"/>
    <w:rsid w:val="000E0FA1"/>
    <w:rsid w:val="000F2D00"/>
    <w:rsid w:val="000F410F"/>
    <w:rsid w:val="001038AA"/>
    <w:rsid w:val="00103CCA"/>
    <w:rsid w:val="00104C87"/>
    <w:rsid w:val="00106ACF"/>
    <w:rsid w:val="0010717F"/>
    <w:rsid w:val="00110819"/>
    <w:rsid w:val="00112AD7"/>
    <w:rsid w:val="00113F31"/>
    <w:rsid w:val="001204B8"/>
    <w:rsid w:val="00120C16"/>
    <w:rsid w:val="001237AB"/>
    <w:rsid w:val="00126BD4"/>
    <w:rsid w:val="00127331"/>
    <w:rsid w:val="0013308F"/>
    <w:rsid w:val="00134489"/>
    <w:rsid w:val="001404C0"/>
    <w:rsid w:val="001406E7"/>
    <w:rsid w:val="00141FA6"/>
    <w:rsid w:val="00146162"/>
    <w:rsid w:val="0014676E"/>
    <w:rsid w:val="0015206C"/>
    <w:rsid w:val="00160821"/>
    <w:rsid w:val="00160A73"/>
    <w:rsid w:val="00161641"/>
    <w:rsid w:val="001647BB"/>
    <w:rsid w:val="00171B09"/>
    <w:rsid w:val="00172219"/>
    <w:rsid w:val="0017372F"/>
    <w:rsid w:val="0017643F"/>
    <w:rsid w:val="00176D1F"/>
    <w:rsid w:val="0018033A"/>
    <w:rsid w:val="001831ED"/>
    <w:rsid w:val="00183C11"/>
    <w:rsid w:val="0018592F"/>
    <w:rsid w:val="0019130B"/>
    <w:rsid w:val="00194E8B"/>
    <w:rsid w:val="001A0AA0"/>
    <w:rsid w:val="001A1C90"/>
    <w:rsid w:val="001A2C62"/>
    <w:rsid w:val="001A4688"/>
    <w:rsid w:val="001A6D7E"/>
    <w:rsid w:val="001A7095"/>
    <w:rsid w:val="001B068C"/>
    <w:rsid w:val="001B0B83"/>
    <w:rsid w:val="001B4EF5"/>
    <w:rsid w:val="001B504F"/>
    <w:rsid w:val="001C68AC"/>
    <w:rsid w:val="001D59A1"/>
    <w:rsid w:val="001D5E40"/>
    <w:rsid w:val="001D74DB"/>
    <w:rsid w:val="001D7A68"/>
    <w:rsid w:val="001F28CF"/>
    <w:rsid w:val="001F2C72"/>
    <w:rsid w:val="001F3CB3"/>
    <w:rsid w:val="001F4041"/>
    <w:rsid w:val="001F4495"/>
    <w:rsid w:val="001F4953"/>
    <w:rsid w:val="001F6335"/>
    <w:rsid w:val="001F6A67"/>
    <w:rsid w:val="00203AA1"/>
    <w:rsid w:val="002062B6"/>
    <w:rsid w:val="00206C23"/>
    <w:rsid w:val="0020733C"/>
    <w:rsid w:val="0021219E"/>
    <w:rsid w:val="00214623"/>
    <w:rsid w:val="00223E97"/>
    <w:rsid w:val="00230EB1"/>
    <w:rsid w:val="00231AD9"/>
    <w:rsid w:val="00237C7A"/>
    <w:rsid w:val="00245487"/>
    <w:rsid w:val="00246E60"/>
    <w:rsid w:val="002500FB"/>
    <w:rsid w:val="0025053E"/>
    <w:rsid w:val="0025424C"/>
    <w:rsid w:val="00257202"/>
    <w:rsid w:val="00260B1B"/>
    <w:rsid w:val="00265014"/>
    <w:rsid w:val="00266129"/>
    <w:rsid w:val="00267182"/>
    <w:rsid w:val="0027123D"/>
    <w:rsid w:val="00277CDB"/>
    <w:rsid w:val="00280243"/>
    <w:rsid w:val="00281F6C"/>
    <w:rsid w:val="00282336"/>
    <w:rsid w:val="00282513"/>
    <w:rsid w:val="00282724"/>
    <w:rsid w:val="002849C2"/>
    <w:rsid w:val="002929A2"/>
    <w:rsid w:val="002A1A3A"/>
    <w:rsid w:val="002A7B91"/>
    <w:rsid w:val="002B0375"/>
    <w:rsid w:val="002B5933"/>
    <w:rsid w:val="002B67F8"/>
    <w:rsid w:val="002C05C1"/>
    <w:rsid w:val="002C0DCD"/>
    <w:rsid w:val="002C1F41"/>
    <w:rsid w:val="002C3278"/>
    <w:rsid w:val="002D01B5"/>
    <w:rsid w:val="002D0FA0"/>
    <w:rsid w:val="002D10E2"/>
    <w:rsid w:val="002D2639"/>
    <w:rsid w:val="002D49F1"/>
    <w:rsid w:val="002D5A17"/>
    <w:rsid w:val="002D6531"/>
    <w:rsid w:val="002D78AE"/>
    <w:rsid w:val="002E1112"/>
    <w:rsid w:val="002E4261"/>
    <w:rsid w:val="002F1FB8"/>
    <w:rsid w:val="002F3A72"/>
    <w:rsid w:val="0031406E"/>
    <w:rsid w:val="00314958"/>
    <w:rsid w:val="003159F8"/>
    <w:rsid w:val="00316461"/>
    <w:rsid w:val="00321EC2"/>
    <w:rsid w:val="00322BD3"/>
    <w:rsid w:val="00334759"/>
    <w:rsid w:val="00337D09"/>
    <w:rsid w:val="00340368"/>
    <w:rsid w:val="0034262D"/>
    <w:rsid w:val="00344A3E"/>
    <w:rsid w:val="00346854"/>
    <w:rsid w:val="00347273"/>
    <w:rsid w:val="003547ED"/>
    <w:rsid w:val="00356BC3"/>
    <w:rsid w:val="00357513"/>
    <w:rsid w:val="003607AE"/>
    <w:rsid w:val="00362F81"/>
    <w:rsid w:val="00364114"/>
    <w:rsid w:val="00364DFD"/>
    <w:rsid w:val="00386BCE"/>
    <w:rsid w:val="00386F27"/>
    <w:rsid w:val="0039459C"/>
    <w:rsid w:val="003972AA"/>
    <w:rsid w:val="00397B59"/>
    <w:rsid w:val="003A0456"/>
    <w:rsid w:val="003A6ABC"/>
    <w:rsid w:val="003B07F1"/>
    <w:rsid w:val="003B7271"/>
    <w:rsid w:val="003C0DFF"/>
    <w:rsid w:val="003D3786"/>
    <w:rsid w:val="003E1092"/>
    <w:rsid w:val="003F10BB"/>
    <w:rsid w:val="003F6F30"/>
    <w:rsid w:val="003F7E34"/>
    <w:rsid w:val="004055A8"/>
    <w:rsid w:val="00405890"/>
    <w:rsid w:val="004062EA"/>
    <w:rsid w:val="00406F15"/>
    <w:rsid w:val="004073EB"/>
    <w:rsid w:val="004106AA"/>
    <w:rsid w:val="004124CF"/>
    <w:rsid w:val="0041346E"/>
    <w:rsid w:val="00416501"/>
    <w:rsid w:val="004208A7"/>
    <w:rsid w:val="0042117F"/>
    <w:rsid w:val="00431A0B"/>
    <w:rsid w:val="00440BC4"/>
    <w:rsid w:val="00444A61"/>
    <w:rsid w:val="00444F24"/>
    <w:rsid w:val="004532A1"/>
    <w:rsid w:val="0045588B"/>
    <w:rsid w:val="00455A33"/>
    <w:rsid w:val="004566E4"/>
    <w:rsid w:val="0046271E"/>
    <w:rsid w:val="00462A2E"/>
    <w:rsid w:val="00462DDE"/>
    <w:rsid w:val="004639E9"/>
    <w:rsid w:val="004654BA"/>
    <w:rsid w:val="004665CB"/>
    <w:rsid w:val="004740D3"/>
    <w:rsid w:val="0047560F"/>
    <w:rsid w:val="00475B0D"/>
    <w:rsid w:val="004771A3"/>
    <w:rsid w:val="00483EF3"/>
    <w:rsid w:val="004845F7"/>
    <w:rsid w:val="00485E36"/>
    <w:rsid w:val="00490D40"/>
    <w:rsid w:val="004A30D1"/>
    <w:rsid w:val="004A6FEC"/>
    <w:rsid w:val="004A7526"/>
    <w:rsid w:val="004C0EFF"/>
    <w:rsid w:val="004C24E8"/>
    <w:rsid w:val="004C3E98"/>
    <w:rsid w:val="004C7A3F"/>
    <w:rsid w:val="004D0F8C"/>
    <w:rsid w:val="004D3246"/>
    <w:rsid w:val="004D4AD2"/>
    <w:rsid w:val="004D5B0A"/>
    <w:rsid w:val="004D632D"/>
    <w:rsid w:val="004D642D"/>
    <w:rsid w:val="004D64C1"/>
    <w:rsid w:val="004E3A80"/>
    <w:rsid w:val="004E6A2B"/>
    <w:rsid w:val="004F176D"/>
    <w:rsid w:val="004F6D45"/>
    <w:rsid w:val="00504ADC"/>
    <w:rsid w:val="00506DA8"/>
    <w:rsid w:val="00510D1B"/>
    <w:rsid w:val="00510E6B"/>
    <w:rsid w:val="005127D2"/>
    <w:rsid w:val="00520172"/>
    <w:rsid w:val="0052788B"/>
    <w:rsid w:val="00527DFF"/>
    <w:rsid w:val="00533411"/>
    <w:rsid w:val="00535F91"/>
    <w:rsid w:val="005426C8"/>
    <w:rsid w:val="00542AF0"/>
    <w:rsid w:val="00546FC1"/>
    <w:rsid w:val="00553868"/>
    <w:rsid w:val="00561EB2"/>
    <w:rsid w:val="005639AE"/>
    <w:rsid w:val="0057056A"/>
    <w:rsid w:val="00570CFB"/>
    <w:rsid w:val="00570DEB"/>
    <w:rsid w:val="00572D54"/>
    <w:rsid w:val="00573BDD"/>
    <w:rsid w:val="0058022C"/>
    <w:rsid w:val="00580A93"/>
    <w:rsid w:val="00581B62"/>
    <w:rsid w:val="005825B2"/>
    <w:rsid w:val="00583D07"/>
    <w:rsid w:val="00587DF2"/>
    <w:rsid w:val="00593970"/>
    <w:rsid w:val="005943E4"/>
    <w:rsid w:val="005A4753"/>
    <w:rsid w:val="005B3719"/>
    <w:rsid w:val="005C008A"/>
    <w:rsid w:val="005C4ED4"/>
    <w:rsid w:val="005C7DE1"/>
    <w:rsid w:val="005D5947"/>
    <w:rsid w:val="005E3235"/>
    <w:rsid w:val="005E5E03"/>
    <w:rsid w:val="005F030B"/>
    <w:rsid w:val="005F1DC7"/>
    <w:rsid w:val="005F338A"/>
    <w:rsid w:val="005F59ED"/>
    <w:rsid w:val="005F5D15"/>
    <w:rsid w:val="005F66CF"/>
    <w:rsid w:val="006005FD"/>
    <w:rsid w:val="006014C8"/>
    <w:rsid w:val="00611B33"/>
    <w:rsid w:val="00611E62"/>
    <w:rsid w:val="00613581"/>
    <w:rsid w:val="00616471"/>
    <w:rsid w:val="00617F97"/>
    <w:rsid w:val="00620A20"/>
    <w:rsid w:val="00621593"/>
    <w:rsid w:val="0062252B"/>
    <w:rsid w:val="00622F1D"/>
    <w:rsid w:val="00624C54"/>
    <w:rsid w:val="00627831"/>
    <w:rsid w:val="00634583"/>
    <w:rsid w:val="006371A7"/>
    <w:rsid w:val="00641049"/>
    <w:rsid w:val="00643F81"/>
    <w:rsid w:val="00645341"/>
    <w:rsid w:val="00645AFA"/>
    <w:rsid w:val="00651290"/>
    <w:rsid w:val="006517DA"/>
    <w:rsid w:val="006524A9"/>
    <w:rsid w:val="0065362F"/>
    <w:rsid w:val="006551FA"/>
    <w:rsid w:val="0065534A"/>
    <w:rsid w:val="00655367"/>
    <w:rsid w:val="00655C6C"/>
    <w:rsid w:val="00656F19"/>
    <w:rsid w:val="00657362"/>
    <w:rsid w:val="00661098"/>
    <w:rsid w:val="0066180F"/>
    <w:rsid w:val="006656A0"/>
    <w:rsid w:val="00673981"/>
    <w:rsid w:val="006739FA"/>
    <w:rsid w:val="006775CD"/>
    <w:rsid w:val="00677A58"/>
    <w:rsid w:val="00681BC4"/>
    <w:rsid w:val="006824FF"/>
    <w:rsid w:val="006924B3"/>
    <w:rsid w:val="006940E6"/>
    <w:rsid w:val="0069499E"/>
    <w:rsid w:val="00694EFA"/>
    <w:rsid w:val="0069643F"/>
    <w:rsid w:val="00696F1E"/>
    <w:rsid w:val="006A0CBC"/>
    <w:rsid w:val="006A107D"/>
    <w:rsid w:val="006A12D2"/>
    <w:rsid w:val="006A33ED"/>
    <w:rsid w:val="006A69FC"/>
    <w:rsid w:val="006A7138"/>
    <w:rsid w:val="006A7E0C"/>
    <w:rsid w:val="006A7FC3"/>
    <w:rsid w:val="006B080C"/>
    <w:rsid w:val="006B4B7F"/>
    <w:rsid w:val="006B5D7B"/>
    <w:rsid w:val="006B5E72"/>
    <w:rsid w:val="006C282E"/>
    <w:rsid w:val="006C3533"/>
    <w:rsid w:val="006C398F"/>
    <w:rsid w:val="006C41A4"/>
    <w:rsid w:val="006D2147"/>
    <w:rsid w:val="006D46D4"/>
    <w:rsid w:val="006D6876"/>
    <w:rsid w:val="006E09F4"/>
    <w:rsid w:val="006E0A08"/>
    <w:rsid w:val="006E7833"/>
    <w:rsid w:val="006F10E6"/>
    <w:rsid w:val="006F1471"/>
    <w:rsid w:val="006F5796"/>
    <w:rsid w:val="00700B70"/>
    <w:rsid w:val="0070269E"/>
    <w:rsid w:val="00706FCE"/>
    <w:rsid w:val="0071071E"/>
    <w:rsid w:val="007155C4"/>
    <w:rsid w:val="007219E0"/>
    <w:rsid w:val="007219F5"/>
    <w:rsid w:val="00721D64"/>
    <w:rsid w:val="00722718"/>
    <w:rsid w:val="00722F9C"/>
    <w:rsid w:val="00723734"/>
    <w:rsid w:val="007306AB"/>
    <w:rsid w:val="00731CF3"/>
    <w:rsid w:val="00735B85"/>
    <w:rsid w:val="0074046B"/>
    <w:rsid w:val="00741159"/>
    <w:rsid w:val="00743328"/>
    <w:rsid w:val="00745215"/>
    <w:rsid w:val="00751492"/>
    <w:rsid w:val="00751C6E"/>
    <w:rsid w:val="00755BC2"/>
    <w:rsid w:val="00757DCA"/>
    <w:rsid w:val="00763DBE"/>
    <w:rsid w:val="00763E5F"/>
    <w:rsid w:val="00765705"/>
    <w:rsid w:val="007821A5"/>
    <w:rsid w:val="00793CF7"/>
    <w:rsid w:val="00795BC0"/>
    <w:rsid w:val="00796D99"/>
    <w:rsid w:val="007A1A87"/>
    <w:rsid w:val="007A4547"/>
    <w:rsid w:val="007A6792"/>
    <w:rsid w:val="007B38A6"/>
    <w:rsid w:val="007B39FA"/>
    <w:rsid w:val="007B7838"/>
    <w:rsid w:val="007C3EAB"/>
    <w:rsid w:val="007C71E2"/>
    <w:rsid w:val="007D00C8"/>
    <w:rsid w:val="007D22FC"/>
    <w:rsid w:val="007F1EEA"/>
    <w:rsid w:val="00801225"/>
    <w:rsid w:val="00804664"/>
    <w:rsid w:val="00806104"/>
    <w:rsid w:val="0080618B"/>
    <w:rsid w:val="00807A3F"/>
    <w:rsid w:val="00812496"/>
    <w:rsid w:val="00817350"/>
    <w:rsid w:val="00817BE4"/>
    <w:rsid w:val="008271C5"/>
    <w:rsid w:val="0082772E"/>
    <w:rsid w:val="00830404"/>
    <w:rsid w:val="0083146A"/>
    <w:rsid w:val="00833669"/>
    <w:rsid w:val="008346F3"/>
    <w:rsid w:val="00834824"/>
    <w:rsid w:val="00837FB9"/>
    <w:rsid w:val="00851697"/>
    <w:rsid w:val="00851C38"/>
    <w:rsid w:val="00852CC1"/>
    <w:rsid w:val="008566C8"/>
    <w:rsid w:val="00863AA1"/>
    <w:rsid w:val="00867F8F"/>
    <w:rsid w:val="0087286D"/>
    <w:rsid w:val="00877207"/>
    <w:rsid w:val="00880375"/>
    <w:rsid w:val="00883062"/>
    <w:rsid w:val="008838C6"/>
    <w:rsid w:val="00887A31"/>
    <w:rsid w:val="00890C45"/>
    <w:rsid w:val="00890FA0"/>
    <w:rsid w:val="0089768C"/>
    <w:rsid w:val="008A04CE"/>
    <w:rsid w:val="008A3B91"/>
    <w:rsid w:val="008A4322"/>
    <w:rsid w:val="008A4DB6"/>
    <w:rsid w:val="008A72D7"/>
    <w:rsid w:val="008B1AF7"/>
    <w:rsid w:val="008B3D6A"/>
    <w:rsid w:val="008B4C18"/>
    <w:rsid w:val="008B607E"/>
    <w:rsid w:val="008C430A"/>
    <w:rsid w:val="008C4E3A"/>
    <w:rsid w:val="008C7E2A"/>
    <w:rsid w:val="008D0478"/>
    <w:rsid w:val="008D567A"/>
    <w:rsid w:val="008D653F"/>
    <w:rsid w:val="008E7008"/>
    <w:rsid w:val="008F0D68"/>
    <w:rsid w:val="008F209A"/>
    <w:rsid w:val="008F28ED"/>
    <w:rsid w:val="008F352D"/>
    <w:rsid w:val="008F4725"/>
    <w:rsid w:val="008F508D"/>
    <w:rsid w:val="00906E17"/>
    <w:rsid w:val="009079A6"/>
    <w:rsid w:val="00924B0A"/>
    <w:rsid w:val="00935BB3"/>
    <w:rsid w:val="00940AEC"/>
    <w:rsid w:val="00955B9A"/>
    <w:rsid w:val="00955F8F"/>
    <w:rsid w:val="00967B36"/>
    <w:rsid w:val="00970EF0"/>
    <w:rsid w:val="0097147C"/>
    <w:rsid w:val="00973D89"/>
    <w:rsid w:val="009776FF"/>
    <w:rsid w:val="00982D7A"/>
    <w:rsid w:val="0098451D"/>
    <w:rsid w:val="0099365A"/>
    <w:rsid w:val="00994FAF"/>
    <w:rsid w:val="00997BE0"/>
    <w:rsid w:val="009A00A5"/>
    <w:rsid w:val="009A2E79"/>
    <w:rsid w:val="009A66B2"/>
    <w:rsid w:val="009A73B3"/>
    <w:rsid w:val="009B6900"/>
    <w:rsid w:val="009C47C1"/>
    <w:rsid w:val="009C7187"/>
    <w:rsid w:val="009D0E4A"/>
    <w:rsid w:val="009D0F46"/>
    <w:rsid w:val="009D4C5E"/>
    <w:rsid w:val="009D4F21"/>
    <w:rsid w:val="009E1ABE"/>
    <w:rsid w:val="009E2BCE"/>
    <w:rsid w:val="009F10EF"/>
    <w:rsid w:val="009F4215"/>
    <w:rsid w:val="009F4541"/>
    <w:rsid w:val="00A00236"/>
    <w:rsid w:val="00A0043C"/>
    <w:rsid w:val="00A026A2"/>
    <w:rsid w:val="00A05804"/>
    <w:rsid w:val="00A12AE1"/>
    <w:rsid w:val="00A15083"/>
    <w:rsid w:val="00A157DA"/>
    <w:rsid w:val="00A17915"/>
    <w:rsid w:val="00A21FBE"/>
    <w:rsid w:val="00A24A93"/>
    <w:rsid w:val="00A25A78"/>
    <w:rsid w:val="00A3093E"/>
    <w:rsid w:val="00A338B2"/>
    <w:rsid w:val="00A357F0"/>
    <w:rsid w:val="00A40544"/>
    <w:rsid w:val="00A42475"/>
    <w:rsid w:val="00A43655"/>
    <w:rsid w:val="00A43F8F"/>
    <w:rsid w:val="00A47064"/>
    <w:rsid w:val="00A470A0"/>
    <w:rsid w:val="00A54E30"/>
    <w:rsid w:val="00A57731"/>
    <w:rsid w:val="00A61B64"/>
    <w:rsid w:val="00A67E6B"/>
    <w:rsid w:val="00A75365"/>
    <w:rsid w:val="00A75647"/>
    <w:rsid w:val="00A76A65"/>
    <w:rsid w:val="00A80EC8"/>
    <w:rsid w:val="00A8495D"/>
    <w:rsid w:val="00A869BF"/>
    <w:rsid w:val="00A86CEA"/>
    <w:rsid w:val="00A961D9"/>
    <w:rsid w:val="00A96429"/>
    <w:rsid w:val="00AA0728"/>
    <w:rsid w:val="00AA0844"/>
    <w:rsid w:val="00AA23B2"/>
    <w:rsid w:val="00AA3114"/>
    <w:rsid w:val="00AA452F"/>
    <w:rsid w:val="00AA6F7B"/>
    <w:rsid w:val="00AA70B9"/>
    <w:rsid w:val="00AA7433"/>
    <w:rsid w:val="00AB1F03"/>
    <w:rsid w:val="00AB2FCF"/>
    <w:rsid w:val="00AC109B"/>
    <w:rsid w:val="00AC1AD4"/>
    <w:rsid w:val="00AC6D80"/>
    <w:rsid w:val="00AD2B22"/>
    <w:rsid w:val="00AD3043"/>
    <w:rsid w:val="00AD7A67"/>
    <w:rsid w:val="00AD7D74"/>
    <w:rsid w:val="00AE54BD"/>
    <w:rsid w:val="00AE5C55"/>
    <w:rsid w:val="00AE65B2"/>
    <w:rsid w:val="00AF16B3"/>
    <w:rsid w:val="00AF3248"/>
    <w:rsid w:val="00AF357C"/>
    <w:rsid w:val="00AF59CD"/>
    <w:rsid w:val="00AF62C5"/>
    <w:rsid w:val="00B03AC5"/>
    <w:rsid w:val="00B04A5E"/>
    <w:rsid w:val="00B069D5"/>
    <w:rsid w:val="00B10BEF"/>
    <w:rsid w:val="00B12A6B"/>
    <w:rsid w:val="00B17E54"/>
    <w:rsid w:val="00B210C1"/>
    <w:rsid w:val="00B307A3"/>
    <w:rsid w:val="00B328D5"/>
    <w:rsid w:val="00B44412"/>
    <w:rsid w:val="00B47131"/>
    <w:rsid w:val="00B51428"/>
    <w:rsid w:val="00B51C10"/>
    <w:rsid w:val="00B5731A"/>
    <w:rsid w:val="00B60AA1"/>
    <w:rsid w:val="00B64289"/>
    <w:rsid w:val="00B678DD"/>
    <w:rsid w:val="00B703AF"/>
    <w:rsid w:val="00B71A7D"/>
    <w:rsid w:val="00B71E89"/>
    <w:rsid w:val="00B71F92"/>
    <w:rsid w:val="00B74126"/>
    <w:rsid w:val="00B77A43"/>
    <w:rsid w:val="00B82402"/>
    <w:rsid w:val="00B82DFE"/>
    <w:rsid w:val="00B86B78"/>
    <w:rsid w:val="00B90BD2"/>
    <w:rsid w:val="00B90C2B"/>
    <w:rsid w:val="00B93E61"/>
    <w:rsid w:val="00B93ECC"/>
    <w:rsid w:val="00BA150C"/>
    <w:rsid w:val="00BA7D41"/>
    <w:rsid w:val="00BB35A6"/>
    <w:rsid w:val="00BB5765"/>
    <w:rsid w:val="00BB6214"/>
    <w:rsid w:val="00BC1070"/>
    <w:rsid w:val="00BC1124"/>
    <w:rsid w:val="00BC23E5"/>
    <w:rsid w:val="00BC2CC0"/>
    <w:rsid w:val="00BD1E01"/>
    <w:rsid w:val="00BD292E"/>
    <w:rsid w:val="00BD4A3A"/>
    <w:rsid w:val="00BD5847"/>
    <w:rsid w:val="00BD610C"/>
    <w:rsid w:val="00BE3D5E"/>
    <w:rsid w:val="00BE422D"/>
    <w:rsid w:val="00BE4871"/>
    <w:rsid w:val="00BE49D3"/>
    <w:rsid w:val="00BE5F0D"/>
    <w:rsid w:val="00BE7564"/>
    <w:rsid w:val="00BF3825"/>
    <w:rsid w:val="00BF43A1"/>
    <w:rsid w:val="00BF4988"/>
    <w:rsid w:val="00C02E9B"/>
    <w:rsid w:val="00C0547D"/>
    <w:rsid w:val="00C120AF"/>
    <w:rsid w:val="00C14E8A"/>
    <w:rsid w:val="00C16199"/>
    <w:rsid w:val="00C169B1"/>
    <w:rsid w:val="00C2296E"/>
    <w:rsid w:val="00C25D38"/>
    <w:rsid w:val="00C2745F"/>
    <w:rsid w:val="00C27F0D"/>
    <w:rsid w:val="00C3154F"/>
    <w:rsid w:val="00C3171A"/>
    <w:rsid w:val="00C31B7C"/>
    <w:rsid w:val="00C34659"/>
    <w:rsid w:val="00C36324"/>
    <w:rsid w:val="00C37A4E"/>
    <w:rsid w:val="00C43B76"/>
    <w:rsid w:val="00C46BC7"/>
    <w:rsid w:val="00C55509"/>
    <w:rsid w:val="00C601E7"/>
    <w:rsid w:val="00C608FC"/>
    <w:rsid w:val="00C65FAA"/>
    <w:rsid w:val="00C7067B"/>
    <w:rsid w:val="00C75006"/>
    <w:rsid w:val="00C76C6B"/>
    <w:rsid w:val="00C77675"/>
    <w:rsid w:val="00C844A6"/>
    <w:rsid w:val="00C8710F"/>
    <w:rsid w:val="00C90ACC"/>
    <w:rsid w:val="00C90BF4"/>
    <w:rsid w:val="00C92FF1"/>
    <w:rsid w:val="00C95206"/>
    <w:rsid w:val="00C954A6"/>
    <w:rsid w:val="00CA0171"/>
    <w:rsid w:val="00CA4303"/>
    <w:rsid w:val="00CA5E77"/>
    <w:rsid w:val="00CB1E69"/>
    <w:rsid w:val="00CB5613"/>
    <w:rsid w:val="00CB7B92"/>
    <w:rsid w:val="00CC08D1"/>
    <w:rsid w:val="00CC6A43"/>
    <w:rsid w:val="00CC77D9"/>
    <w:rsid w:val="00CD46E8"/>
    <w:rsid w:val="00CD5222"/>
    <w:rsid w:val="00CE1135"/>
    <w:rsid w:val="00CF0FB3"/>
    <w:rsid w:val="00D013F5"/>
    <w:rsid w:val="00D04332"/>
    <w:rsid w:val="00D1722F"/>
    <w:rsid w:val="00D20D73"/>
    <w:rsid w:val="00D218E5"/>
    <w:rsid w:val="00D235EF"/>
    <w:rsid w:val="00D3191F"/>
    <w:rsid w:val="00D31F29"/>
    <w:rsid w:val="00D36CBB"/>
    <w:rsid w:val="00D47A07"/>
    <w:rsid w:val="00D52E9D"/>
    <w:rsid w:val="00D56F35"/>
    <w:rsid w:val="00D57C37"/>
    <w:rsid w:val="00D60001"/>
    <w:rsid w:val="00D60EC1"/>
    <w:rsid w:val="00D625EE"/>
    <w:rsid w:val="00D632CB"/>
    <w:rsid w:val="00D63FC4"/>
    <w:rsid w:val="00D64B23"/>
    <w:rsid w:val="00D65747"/>
    <w:rsid w:val="00D70278"/>
    <w:rsid w:val="00D75355"/>
    <w:rsid w:val="00D800EB"/>
    <w:rsid w:val="00D8183D"/>
    <w:rsid w:val="00D87CBA"/>
    <w:rsid w:val="00D965B3"/>
    <w:rsid w:val="00DA02AC"/>
    <w:rsid w:val="00DA5E63"/>
    <w:rsid w:val="00DA6D59"/>
    <w:rsid w:val="00DA7242"/>
    <w:rsid w:val="00DA784E"/>
    <w:rsid w:val="00DB37F6"/>
    <w:rsid w:val="00DB3A81"/>
    <w:rsid w:val="00DB6422"/>
    <w:rsid w:val="00DB6C82"/>
    <w:rsid w:val="00DC4238"/>
    <w:rsid w:val="00DD008C"/>
    <w:rsid w:val="00DE1560"/>
    <w:rsid w:val="00DE42D6"/>
    <w:rsid w:val="00DE481C"/>
    <w:rsid w:val="00DF0BD7"/>
    <w:rsid w:val="00DF35C0"/>
    <w:rsid w:val="00DF3761"/>
    <w:rsid w:val="00DF3AED"/>
    <w:rsid w:val="00DF3B7C"/>
    <w:rsid w:val="00E022EE"/>
    <w:rsid w:val="00E10241"/>
    <w:rsid w:val="00E114E4"/>
    <w:rsid w:val="00E15DDA"/>
    <w:rsid w:val="00E216B7"/>
    <w:rsid w:val="00E22A7B"/>
    <w:rsid w:val="00E22E30"/>
    <w:rsid w:val="00E41C4E"/>
    <w:rsid w:val="00E423E0"/>
    <w:rsid w:val="00E4259D"/>
    <w:rsid w:val="00E4570A"/>
    <w:rsid w:val="00E53946"/>
    <w:rsid w:val="00E575B4"/>
    <w:rsid w:val="00E66F96"/>
    <w:rsid w:val="00E7437C"/>
    <w:rsid w:val="00E74BBD"/>
    <w:rsid w:val="00E75568"/>
    <w:rsid w:val="00E81556"/>
    <w:rsid w:val="00E81696"/>
    <w:rsid w:val="00E8394E"/>
    <w:rsid w:val="00E83E81"/>
    <w:rsid w:val="00E8687C"/>
    <w:rsid w:val="00E86E69"/>
    <w:rsid w:val="00E92AE7"/>
    <w:rsid w:val="00E93817"/>
    <w:rsid w:val="00E94D0D"/>
    <w:rsid w:val="00EA0DFD"/>
    <w:rsid w:val="00EA30F6"/>
    <w:rsid w:val="00EB0FA8"/>
    <w:rsid w:val="00EB35D0"/>
    <w:rsid w:val="00EC1135"/>
    <w:rsid w:val="00EC43C2"/>
    <w:rsid w:val="00EC595C"/>
    <w:rsid w:val="00ED74D1"/>
    <w:rsid w:val="00EE023E"/>
    <w:rsid w:val="00EE1DB9"/>
    <w:rsid w:val="00EE22E1"/>
    <w:rsid w:val="00EE345C"/>
    <w:rsid w:val="00EE3F15"/>
    <w:rsid w:val="00EE5309"/>
    <w:rsid w:val="00EE5DEB"/>
    <w:rsid w:val="00EE7277"/>
    <w:rsid w:val="00EF72F7"/>
    <w:rsid w:val="00F0084B"/>
    <w:rsid w:val="00F02E7A"/>
    <w:rsid w:val="00F04F8D"/>
    <w:rsid w:val="00F1112D"/>
    <w:rsid w:val="00F13C39"/>
    <w:rsid w:val="00F1441D"/>
    <w:rsid w:val="00F15DBF"/>
    <w:rsid w:val="00F16E4E"/>
    <w:rsid w:val="00F203C2"/>
    <w:rsid w:val="00F27FB6"/>
    <w:rsid w:val="00F33895"/>
    <w:rsid w:val="00F34B22"/>
    <w:rsid w:val="00F44719"/>
    <w:rsid w:val="00F50268"/>
    <w:rsid w:val="00F51139"/>
    <w:rsid w:val="00F514D6"/>
    <w:rsid w:val="00F56CA4"/>
    <w:rsid w:val="00F64839"/>
    <w:rsid w:val="00F66BD4"/>
    <w:rsid w:val="00F73639"/>
    <w:rsid w:val="00F741CE"/>
    <w:rsid w:val="00F7516E"/>
    <w:rsid w:val="00F760A3"/>
    <w:rsid w:val="00F8193B"/>
    <w:rsid w:val="00F81FCA"/>
    <w:rsid w:val="00F85A9D"/>
    <w:rsid w:val="00F86155"/>
    <w:rsid w:val="00F863C6"/>
    <w:rsid w:val="00F86C29"/>
    <w:rsid w:val="00F920FD"/>
    <w:rsid w:val="00F968B3"/>
    <w:rsid w:val="00F969F3"/>
    <w:rsid w:val="00F97278"/>
    <w:rsid w:val="00F97EBB"/>
    <w:rsid w:val="00FA0410"/>
    <w:rsid w:val="00FA352C"/>
    <w:rsid w:val="00FA3B6A"/>
    <w:rsid w:val="00FA515E"/>
    <w:rsid w:val="00FA52BB"/>
    <w:rsid w:val="00FB0C91"/>
    <w:rsid w:val="00FB2D46"/>
    <w:rsid w:val="00FB48C9"/>
    <w:rsid w:val="00FC0F5D"/>
    <w:rsid w:val="00FC3469"/>
    <w:rsid w:val="00FC5237"/>
    <w:rsid w:val="00FD5645"/>
    <w:rsid w:val="00FE669A"/>
    <w:rsid w:val="00FE6A4D"/>
    <w:rsid w:val="00FF3DBD"/>
    <w:rsid w:val="0F7E2147"/>
    <w:rsid w:val="26F19D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2E01B9C"/>
  <w15:chartTrackingRefBased/>
  <w15:docId w15:val="{7F48D25F-0132-4E3D-B7AB-19E4BC810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1471"/>
    <w:rPr>
      <w:rFonts w:ascii="Arial" w:hAnsi="Arial" w:cs="Arial"/>
    </w:rPr>
  </w:style>
  <w:style w:type="paragraph" w:styleId="Heading1">
    <w:name w:val="heading 1"/>
    <w:basedOn w:val="Normal"/>
    <w:next w:val="Normal"/>
    <w:link w:val="Heading1Char"/>
    <w:autoRedefine/>
    <w:uiPriority w:val="9"/>
    <w:qFormat/>
    <w:rsid w:val="00005434"/>
    <w:pPr>
      <w:keepNext/>
      <w:keepLines/>
      <w:numPr>
        <w:numId w:val="27"/>
      </w:numPr>
      <w:tabs>
        <w:tab w:val="left" w:pos="1134"/>
      </w:tabs>
      <w:spacing w:before="360" w:after="80"/>
      <w:outlineLvl w:val="0"/>
    </w:pPr>
    <w:rPr>
      <w:rFonts w:eastAsiaTheme="majorEastAsia"/>
      <w:b/>
      <w:color w:val="0F4761" w:themeColor="accent1" w:themeShade="BF"/>
      <w:sz w:val="40"/>
      <w:szCs w:val="40"/>
    </w:rPr>
  </w:style>
  <w:style w:type="paragraph" w:styleId="Heading2">
    <w:name w:val="heading 2"/>
    <w:basedOn w:val="Normal"/>
    <w:next w:val="Normal"/>
    <w:link w:val="Heading2Char"/>
    <w:autoRedefine/>
    <w:uiPriority w:val="9"/>
    <w:unhideWhenUsed/>
    <w:qFormat/>
    <w:rsid w:val="00005434"/>
    <w:pPr>
      <w:keepNext/>
      <w:keepLines/>
      <w:spacing w:before="160" w:after="80"/>
      <w:outlineLvl w:val="1"/>
    </w:pPr>
    <w:rPr>
      <w:rFonts w:ascii="Arial Narrow" w:eastAsiaTheme="majorEastAsia" w:hAnsi="Arial Narrow" w:cstheme="majorBidi"/>
      <w:b/>
      <w:bCs/>
      <w:color w:val="0F4761" w:themeColor="accent1" w:themeShade="BF"/>
      <w:sz w:val="32"/>
      <w:szCs w:val="32"/>
    </w:rPr>
  </w:style>
  <w:style w:type="paragraph" w:styleId="Heading3">
    <w:name w:val="heading 3"/>
    <w:basedOn w:val="Normal"/>
    <w:next w:val="Normal"/>
    <w:link w:val="Heading3Char"/>
    <w:uiPriority w:val="9"/>
    <w:unhideWhenUsed/>
    <w:qFormat/>
    <w:rsid w:val="00AA70B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A70B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A70B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A70B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A70B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A70B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A70B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5434"/>
    <w:rPr>
      <w:rFonts w:ascii="Arial" w:eastAsiaTheme="majorEastAsia" w:hAnsi="Arial" w:cs="Arial"/>
      <w:b/>
      <w:color w:val="0F4761" w:themeColor="accent1" w:themeShade="BF"/>
      <w:sz w:val="40"/>
      <w:szCs w:val="40"/>
    </w:rPr>
  </w:style>
  <w:style w:type="character" w:customStyle="1" w:styleId="Heading2Char">
    <w:name w:val="Heading 2 Char"/>
    <w:basedOn w:val="DefaultParagraphFont"/>
    <w:link w:val="Heading2"/>
    <w:uiPriority w:val="9"/>
    <w:rsid w:val="00005434"/>
    <w:rPr>
      <w:rFonts w:ascii="Arial Narrow" w:eastAsiaTheme="majorEastAsia" w:hAnsi="Arial Narrow" w:cstheme="majorBidi"/>
      <w:b/>
      <w:bCs/>
      <w:color w:val="0F4761" w:themeColor="accent1" w:themeShade="BF"/>
      <w:sz w:val="32"/>
      <w:szCs w:val="32"/>
    </w:rPr>
  </w:style>
  <w:style w:type="character" w:customStyle="1" w:styleId="Heading3Char">
    <w:name w:val="Heading 3 Char"/>
    <w:basedOn w:val="DefaultParagraphFont"/>
    <w:link w:val="Heading3"/>
    <w:uiPriority w:val="9"/>
    <w:rsid w:val="00AA70B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A70B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A70B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A70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A70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A70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A70B9"/>
    <w:rPr>
      <w:rFonts w:eastAsiaTheme="majorEastAsia" w:cstheme="majorBidi"/>
      <w:color w:val="272727" w:themeColor="text1" w:themeTint="D8"/>
    </w:rPr>
  </w:style>
  <w:style w:type="paragraph" w:styleId="Title">
    <w:name w:val="Title"/>
    <w:basedOn w:val="Normal"/>
    <w:next w:val="Normal"/>
    <w:link w:val="TitleChar"/>
    <w:uiPriority w:val="10"/>
    <w:qFormat/>
    <w:rsid w:val="00AA70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70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A70B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A70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A70B9"/>
    <w:pPr>
      <w:spacing w:before="160"/>
      <w:jc w:val="center"/>
    </w:pPr>
    <w:rPr>
      <w:i/>
      <w:iCs/>
      <w:color w:val="404040" w:themeColor="text1" w:themeTint="BF"/>
    </w:rPr>
  </w:style>
  <w:style w:type="character" w:customStyle="1" w:styleId="QuoteChar">
    <w:name w:val="Quote Char"/>
    <w:basedOn w:val="DefaultParagraphFont"/>
    <w:link w:val="Quote"/>
    <w:uiPriority w:val="29"/>
    <w:rsid w:val="00AA70B9"/>
    <w:rPr>
      <w:i/>
      <w:iCs/>
      <w:color w:val="404040" w:themeColor="text1" w:themeTint="BF"/>
    </w:rPr>
  </w:style>
  <w:style w:type="paragraph" w:styleId="ListParagraph">
    <w:name w:val="List Paragraph"/>
    <w:basedOn w:val="Normal"/>
    <w:link w:val="ListParagraphChar"/>
    <w:uiPriority w:val="34"/>
    <w:qFormat/>
    <w:rsid w:val="00AA70B9"/>
    <w:pPr>
      <w:numPr>
        <w:ilvl w:val="2"/>
        <w:numId w:val="1"/>
      </w:numPr>
      <w:contextualSpacing/>
    </w:pPr>
  </w:style>
  <w:style w:type="character" w:styleId="IntenseEmphasis">
    <w:name w:val="Intense Emphasis"/>
    <w:basedOn w:val="DefaultParagraphFont"/>
    <w:uiPriority w:val="21"/>
    <w:qFormat/>
    <w:rsid w:val="00AA70B9"/>
    <w:rPr>
      <w:i/>
      <w:iCs/>
      <w:color w:val="0F4761" w:themeColor="accent1" w:themeShade="BF"/>
    </w:rPr>
  </w:style>
  <w:style w:type="paragraph" w:styleId="IntenseQuote">
    <w:name w:val="Intense Quote"/>
    <w:basedOn w:val="Normal"/>
    <w:next w:val="Normal"/>
    <w:link w:val="IntenseQuoteChar"/>
    <w:uiPriority w:val="30"/>
    <w:qFormat/>
    <w:rsid w:val="00AA70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A70B9"/>
    <w:rPr>
      <w:i/>
      <w:iCs/>
      <w:color w:val="0F4761" w:themeColor="accent1" w:themeShade="BF"/>
    </w:rPr>
  </w:style>
  <w:style w:type="character" w:styleId="IntenseReference">
    <w:name w:val="Intense Reference"/>
    <w:basedOn w:val="DefaultParagraphFont"/>
    <w:uiPriority w:val="32"/>
    <w:qFormat/>
    <w:rsid w:val="00AA70B9"/>
    <w:rPr>
      <w:b/>
      <w:bCs/>
      <w:smallCaps/>
      <w:color w:val="0F4761" w:themeColor="accent1" w:themeShade="BF"/>
      <w:spacing w:val="5"/>
    </w:rPr>
  </w:style>
  <w:style w:type="paragraph" w:customStyle="1" w:styleId="Heading10">
    <w:name w:val="Heading1"/>
    <w:basedOn w:val="Normal"/>
    <w:link w:val="Heading1Char0"/>
    <w:qFormat/>
    <w:rsid w:val="00F97EBB"/>
    <w:pPr>
      <w:spacing w:after="240" w:line="360" w:lineRule="atLeast"/>
      <w:jc w:val="center"/>
      <w:outlineLvl w:val="1"/>
    </w:pPr>
    <w:rPr>
      <w:rFonts w:ascii="Filson Pro Black" w:eastAsia="Times New Roman" w:hAnsi="Filson Pro Black"/>
      <w:b/>
      <w:bCs/>
      <w:color w:val="1F1F1F"/>
      <w:kern w:val="0"/>
      <w:sz w:val="24"/>
      <w:szCs w:val="24"/>
      <w:lang w:eastAsia="en-GB"/>
      <w14:ligatures w14:val="none"/>
    </w:rPr>
  </w:style>
  <w:style w:type="character" w:customStyle="1" w:styleId="Heading1Char0">
    <w:name w:val="Heading1 Char"/>
    <w:basedOn w:val="DefaultParagraphFont"/>
    <w:link w:val="Heading10"/>
    <w:rsid w:val="00F97EBB"/>
    <w:rPr>
      <w:rFonts w:ascii="Filson Pro Black" w:eastAsia="Times New Roman" w:hAnsi="Filson Pro Black" w:cs="Arial"/>
      <w:b/>
      <w:bCs/>
      <w:color w:val="1F1F1F"/>
      <w:kern w:val="0"/>
      <w:sz w:val="24"/>
      <w:szCs w:val="24"/>
      <w:lang w:eastAsia="en-GB"/>
      <w14:ligatures w14:val="none"/>
    </w:rPr>
  </w:style>
  <w:style w:type="paragraph" w:styleId="Header">
    <w:name w:val="header"/>
    <w:basedOn w:val="Normal"/>
    <w:link w:val="HeaderChar"/>
    <w:uiPriority w:val="99"/>
    <w:unhideWhenUsed/>
    <w:rsid w:val="00B71A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1A7D"/>
  </w:style>
  <w:style w:type="paragraph" w:styleId="Footer">
    <w:name w:val="footer"/>
    <w:basedOn w:val="Normal"/>
    <w:link w:val="FooterChar"/>
    <w:uiPriority w:val="99"/>
    <w:unhideWhenUsed/>
    <w:rsid w:val="00B71A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1A7D"/>
  </w:style>
  <w:style w:type="paragraph" w:styleId="TOCHeading">
    <w:name w:val="TOC Heading"/>
    <w:basedOn w:val="Heading1"/>
    <w:next w:val="Normal"/>
    <w:uiPriority w:val="39"/>
    <w:unhideWhenUsed/>
    <w:qFormat/>
    <w:rsid w:val="00CA5E77"/>
    <w:pPr>
      <w:spacing w:before="240" w:after="0"/>
      <w:outlineLvl w:val="9"/>
    </w:pPr>
    <w:rPr>
      <w:kern w:val="0"/>
      <w:sz w:val="32"/>
      <w:szCs w:val="32"/>
      <w:lang w:eastAsia="en-GB"/>
      <w14:ligatures w14:val="none"/>
    </w:rPr>
  </w:style>
  <w:style w:type="paragraph" w:styleId="TOC2">
    <w:name w:val="toc 2"/>
    <w:basedOn w:val="Normal"/>
    <w:next w:val="Normal"/>
    <w:autoRedefine/>
    <w:uiPriority w:val="39"/>
    <w:unhideWhenUsed/>
    <w:rsid w:val="008B607E"/>
    <w:pPr>
      <w:tabs>
        <w:tab w:val="left" w:pos="960"/>
        <w:tab w:val="right" w:leader="dot" w:pos="9016"/>
      </w:tabs>
      <w:spacing w:after="120"/>
    </w:pPr>
    <w:rPr>
      <w:noProof/>
    </w:rPr>
  </w:style>
  <w:style w:type="character" w:styleId="Hyperlink">
    <w:name w:val="Hyperlink"/>
    <w:basedOn w:val="DefaultParagraphFont"/>
    <w:uiPriority w:val="99"/>
    <w:unhideWhenUsed/>
    <w:rsid w:val="00CA5E77"/>
    <w:rPr>
      <w:color w:val="467886" w:themeColor="hyperlink"/>
      <w:u w:val="single"/>
    </w:rPr>
  </w:style>
  <w:style w:type="paragraph" w:styleId="TOC1">
    <w:name w:val="toc 1"/>
    <w:basedOn w:val="Normal"/>
    <w:next w:val="Normal"/>
    <w:autoRedefine/>
    <w:uiPriority w:val="39"/>
    <w:unhideWhenUsed/>
    <w:rsid w:val="00527DFF"/>
    <w:pPr>
      <w:tabs>
        <w:tab w:val="left" w:pos="720"/>
        <w:tab w:val="right" w:leader="dot" w:pos="9016"/>
      </w:tabs>
      <w:spacing w:after="100"/>
    </w:pPr>
    <w:rPr>
      <w:b/>
      <w:bCs/>
      <w:noProof/>
      <w:color w:val="0F4761" w:themeColor="accent1" w:themeShade="BF"/>
      <w:sz w:val="24"/>
      <w:szCs w:val="24"/>
    </w:rPr>
  </w:style>
  <w:style w:type="paragraph" w:styleId="FootnoteText">
    <w:name w:val="footnote text"/>
    <w:basedOn w:val="Normal"/>
    <w:link w:val="FootnoteTextChar"/>
    <w:uiPriority w:val="99"/>
    <w:semiHidden/>
    <w:unhideWhenUsed/>
    <w:rsid w:val="00A357F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357F0"/>
    <w:rPr>
      <w:sz w:val="20"/>
      <w:szCs w:val="20"/>
    </w:rPr>
  </w:style>
  <w:style w:type="character" w:styleId="FootnoteReference">
    <w:name w:val="footnote reference"/>
    <w:basedOn w:val="DefaultParagraphFont"/>
    <w:uiPriority w:val="99"/>
    <w:semiHidden/>
    <w:unhideWhenUsed/>
    <w:rsid w:val="00A357F0"/>
    <w:rPr>
      <w:vertAlign w:val="superscript"/>
    </w:rPr>
  </w:style>
  <w:style w:type="paragraph" w:styleId="NormalWeb">
    <w:name w:val="Normal (Web)"/>
    <w:basedOn w:val="Normal"/>
    <w:uiPriority w:val="99"/>
    <w:semiHidden/>
    <w:unhideWhenUsed/>
    <w:rsid w:val="00E4259D"/>
    <w:rPr>
      <w:rFonts w:ascii="Times New Roman" w:hAnsi="Times New Roman" w:cs="Times New Roman"/>
      <w:sz w:val="24"/>
      <w:szCs w:val="24"/>
    </w:rPr>
  </w:style>
  <w:style w:type="table" w:styleId="TableGrid">
    <w:name w:val="Table Grid"/>
    <w:basedOn w:val="TableNormal"/>
    <w:uiPriority w:val="39"/>
    <w:rsid w:val="001F28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572D54"/>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TOC3">
    <w:name w:val="toc 3"/>
    <w:basedOn w:val="Normal"/>
    <w:next w:val="Normal"/>
    <w:autoRedefine/>
    <w:uiPriority w:val="39"/>
    <w:unhideWhenUsed/>
    <w:rsid w:val="009D4C5E"/>
    <w:pPr>
      <w:tabs>
        <w:tab w:val="left" w:pos="960"/>
        <w:tab w:val="right" w:leader="dot" w:pos="9016"/>
      </w:tabs>
      <w:spacing w:after="100"/>
      <w:ind w:left="720"/>
    </w:pPr>
  </w:style>
  <w:style w:type="paragraph" w:styleId="Revision">
    <w:name w:val="Revision"/>
    <w:hidden/>
    <w:uiPriority w:val="99"/>
    <w:semiHidden/>
    <w:rsid w:val="008D0478"/>
    <w:pPr>
      <w:spacing w:after="0" w:line="240" w:lineRule="auto"/>
    </w:pPr>
  </w:style>
  <w:style w:type="character" w:styleId="CommentReference">
    <w:name w:val="annotation reference"/>
    <w:basedOn w:val="DefaultParagraphFont"/>
    <w:uiPriority w:val="99"/>
    <w:semiHidden/>
    <w:unhideWhenUsed/>
    <w:rsid w:val="004C0EFF"/>
    <w:rPr>
      <w:sz w:val="16"/>
      <w:szCs w:val="16"/>
    </w:rPr>
  </w:style>
  <w:style w:type="paragraph" w:styleId="CommentText">
    <w:name w:val="annotation text"/>
    <w:basedOn w:val="Normal"/>
    <w:link w:val="CommentTextChar"/>
    <w:uiPriority w:val="99"/>
    <w:unhideWhenUsed/>
    <w:rsid w:val="004C0EFF"/>
    <w:pPr>
      <w:spacing w:line="240" w:lineRule="auto"/>
    </w:pPr>
    <w:rPr>
      <w:sz w:val="20"/>
      <w:szCs w:val="20"/>
    </w:rPr>
  </w:style>
  <w:style w:type="character" w:customStyle="1" w:styleId="CommentTextChar">
    <w:name w:val="Comment Text Char"/>
    <w:basedOn w:val="DefaultParagraphFont"/>
    <w:link w:val="CommentText"/>
    <w:uiPriority w:val="99"/>
    <w:rsid w:val="004C0EFF"/>
    <w:rPr>
      <w:sz w:val="20"/>
      <w:szCs w:val="20"/>
    </w:rPr>
  </w:style>
  <w:style w:type="paragraph" w:styleId="CommentSubject">
    <w:name w:val="annotation subject"/>
    <w:basedOn w:val="CommentText"/>
    <w:next w:val="CommentText"/>
    <w:link w:val="CommentSubjectChar"/>
    <w:uiPriority w:val="99"/>
    <w:semiHidden/>
    <w:unhideWhenUsed/>
    <w:rsid w:val="004C0EFF"/>
    <w:rPr>
      <w:b/>
      <w:bCs/>
    </w:rPr>
  </w:style>
  <w:style w:type="character" w:customStyle="1" w:styleId="CommentSubjectChar">
    <w:name w:val="Comment Subject Char"/>
    <w:basedOn w:val="CommentTextChar"/>
    <w:link w:val="CommentSubject"/>
    <w:uiPriority w:val="99"/>
    <w:semiHidden/>
    <w:rsid w:val="004C0EFF"/>
    <w:rPr>
      <w:b/>
      <w:bCs/>
      <w:sz w:val="20"/>
      <w:szCs w:val="20"/>
    </w:rPr>
  </w:style>
  <w:style w:type="character" w:styleId="UnresolvedMention">
    <w:name w:val="Unresolved Mention"/>
    <w:basedOn w:val="DefaultParagraphFont"/>
    <w:uiPriority w:val="99"/>
    <w:semiHidden/>
    <w:unhideWhenUsed/>
    <w:rsid w:val="00F863C6"/>
    <w:rPr>
      <w:color w:val="605E5C"/>
      <w:shd w:val="clear" w:color="auto" w:fill="E1DFDD"/>
    </w:rPr>
  </w:style>
  <w:style w:type="paragraph" w:customStyle="1" w:styleId="IntstructionsHeader">
    <w:name w:val="Intstructions Header"/>
    <w:basedOn w:val="Normal"/>
    <w:link w:val="IntstructionsHeaderChar"/>
    <w:qFormat/>
    <w:rsid w:val="006014C8"/>
    <w:pPr>
      <w:spacing w:after="120"/>
    </w:pPr>
    <w:rPr>
      <w:rFonts w:ascii="Filson Pro Medium" w:hAnsi="Filson Pro Medium" w:cstheme="minorBidi"/>
      <w:b/>
      <w:bCs/>
      <w:sz w:val="28"/>
      <w:szCs w:val="28"/>
    </w:rPr>
  </w:style>
  <w:style w:type="character" w:customStyle="1" w:styleId="IntstructionsHeaderChar">
    <w:name w:val="Intstructions Header Char"/>
    <w:basedOn w:val="DefaultParagraphFont"/>
    <w:link w:val="IntstructionsHeader"/>
    <w:rsid w:val="006014C8"/>
    <w:rPr>
      <w:rFonts w:ascii="Filson Pro Medium" w:hAnsi="Filson Pro Medium"/>
      <w:b/>
      <w:bCs/>
      <w:sz w:val="28"/>
      <w:szCs w:val="28"/>
    </w:rPr>
  </w:style>
  <w:style w:type="paragraph" w:styleId="BodyText">
    <w:name w:val="Body Text"/>
    <w:basedOn w:val="Normal"/>
    <w:link w:val="BodyTextChar"/>
    <w:uiPriority w:val="1"/>
    <w:qFormat/>
    <w:rsid w:val="006F1471"/>
    <w:pPr>
      <w:widowControl w:val="0"/>
      <w:autoSpaceDE w:val="0"/>
      <w:autoSpaceDN w:val="0"/>
      <w:spacing w:before="144" w:after="0" w:line="240" w:lineRule="auto"/>
    </w:pPr>
    <w:rPr>
      <w:rFonts w:ascii="Calibri" w:eastAsia="Calibri" w:hAnsi="Calibri" w:cs="Calibri"/>
      <w:kern w:val="0"/>
      <w:lang w:val="en-US"/>
      <w14:ligatures w14:val="none"/>
    </w:rPr>
  </w:style>
  <w:style w:type="character" w:customStyle="1" w:styleId="BodyTextChar">
    <w:name w:val="Body Text Char"/>
    <w:basedOn w:val="DefaultParagraphFont"/>
    <w:link w:val="BodyText"/>
    <w:uiPriority w:val="1"/>
    <w:rsid w:val="006F1471"/>
    <w:rPr>
      <w:rFonts w:ascii="Calibri" w:eastAsia="Calibri" w:hAnsi="Calibri" w:cs="Calibri"/>
      <w:kern w:val="0"/>
      <w:lang w:val="en-US"/>
      <w14:ligatures w14:val="none"/>
    </w:rPr>
  </w:style>
  <w:style w:type="paragraph" w:styleId="Caption">
    <w:name w:val="caption"/>
    <w:basedOn w:val="Normal"/>
    <w:next w:val="Normal"/>
    <w:uiPriority w:val="35"/>
    <w:unhideWhenUsed/>
    <w:qFormat/>
    <w:rsid w:val="00FA515E"/>
    <w:pPr>
      <w:spacing w:after="200" w:line="240" w:lineRule="auto"/>
    </w:pPr>
    <w:rPr>
      <w:i/>
      <w:iCs/>
      <w:color w:val="0E2841" w:themeColor="text2"/>
      <w:sz w:val="18"/>
      <w:szCs w:val="18"/>
    </w:rPr>
  </w:style>
  <w:style w:type="paragraph" w:customStyle="1" w:styleId="TableParagraph">
    <w:name w:val="Table Paragraph"/>
    <w:basedOn w:val="Normal"/>
    <w:uiPriority w:val="1"/>
    <w:qFormat/>
    <w:rsid w:val="00FE6A4D"/>
    <w:pPr>
      <w:widowControl w:val="0"/>
      <w:autoSpaceDE w:val="0"/>
      <w:autoSpaceDN w:val="0"/>
      <w:spacing w:after="0" w:line="240" w:lineRule="auto"/>
      <w:ind w:left="107"/>
    </w:pPr>
    <w:rPr>
      <w:rFonts w:ascii="Calibri" w:eastAsia="Calibri" w:hAnsi="Calibri" w:cs="Calibri"/>
      <w:kern w:val="0"/>
      <w:lang w:val="en-US"/>
      <w14:ligatures w14:val="none"/>
    </w:rPr>
  </w:style>
  <w:style w:type="character" w:styleId="Mention">
    <w:name w:val="Mention"/>
    <w:basedOn w:val="DefaultParagraphFont"/>
    <w:uiPriority w:val="99"/>
    <w:unhideWhenUsed/>
    <w:rsid w:val="004F6D45"/>
    <w:rPr>
      <w:color w:val="2B579A"/>
      <w:shd w:val="clear" w:color="auto" w:fill="E1DFDD"/>
    </w:rPr>
  </w:style>
  <w:style w:type="paragraph" w:styleId="BalloonText">
    <w:name w:val="Balloon Text"/>
    <w:basedOn w:val="Normal"/>
    <w:link w:val="BalloonTextChar"/>
    <w:uiPriority w:val="99"/>
    <w:semiHidden/>
    <w:unhideWhenUsed/>
    <w:rsid w:val="00D319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191F"/>
    <w:rPr>
      <w:rFonts w:ascii="Segoe UI" w:hAnsi="Segoe UI" w:cs="Segoe UI"/>
      <w:sz w:val="18"/>
      <w:szCs w:val="18"/>
    </w:rPr>
  </w:style>
  <w:style w:type="paragraph" w:customStyle="1" w:styleId="bodytextnumbered">
    <w:name w:val="body text numbered"/>
    <w:basedOn w:val="BodyText"/>
    <w:link w:val="bodytextnumberedChar"/>
    <w:qFormat/>
    <w:rsid w:val="00F203C2"/>
    <w:pPr>
      <w:numPr>
        <w:ilvl w:val="2"/>
        <w:numId w:val="26"/>
      </w:numPr>
      <w:spacing w:before="100" w:beforeAutospacing="1" w:after="120" w:line="360" w:lineRule="auto"/>
      <w:ind w:left="851" w:right="68" w:hanging="851"/>
    </w:pPr>
    <w:rPr>
      <w:rFonts w:ascii="Arial" w:hAnsi="Arial" w:cs="Arial"/>
      <w:sz w:val="24"/>
      <w:szCs w:val="24"/>
    </w:rPr>
  </w:style>
  <w:style w:type="paragraph" w:customStyle="1" w:styleId="bullets">
    <w:name w:val="bullets"/>
    <w:basedOn w:val="ListParagraph"/>
    <w:link w:val="bulletsChar"/>
    <w:qFormat/>
    <w:rsid w:val="00F33895"/>
    <w:pPr>
      <w:numPr>
        <w:ilvl w:val="0"/>
        <w:numId w:val="4"/>
      </w:numPr>
      <w:ind w:left="1276"/>
    </w:pPr>
    <w:rPr>
      <w:sz w:val="24"/>
      <w:szCs w:val="24"/>
    </w:rPr>
  </w:style>
  <w:style w:type="character" w:customStyle="1" w:styleId="bodytextnumberedChar">
    <w:name w:val="body text numbered Char"/>
    <w:basedOn w:val="BodyTextChar"/>
    <w:link w:val="bodytextnumbered"/>
    <w:rsid w:val="00F203C2"/>
    <w:rPr>
      <w:rFonts w:ascii="Arial" w:eastAsia="Calibri" w:hAnsi="Arial" w:cs="Arial"/>
      <w:kern w:val="0"/>
      <w:sz w:val="24"/>
      <w:szCs w:val="24"/>
      <w:lang w:val="en-US"/>
      <w14:ligatures w14:val="none"/>
    </w:rPr>
  </w:style>
  <w:style w:type="character" w:customStyle="1" w:styleId="ListParagraphChar">
    <w:name w:val="List Paragraph Char"/>
    <w:basedOn w:val="DefaultParagraphFont"/>
    <w:link w:val="ListParagraph"/>
    <w:uiPriority w:val="34"/>
    <w:rsid w:val="00F33895"/>
    <w:rPr>
      <w:rFonts w:ascii="Arial" w:hAnsi="Arial" w:cs="Arial"/>
    </w:rPr>
  </w:style>
  <w:style w:type="character" w:customStyle="1" w:styleId="bulletsChar">
    <w:name w:val="bullets Char"/>
    <w:basedOn w:val="ListParagraphChar"/>
    <w:link w:val="bullets"/>
    <w:rsid w:val="00F33895"/>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199567">
      <w:bodyDiv w:val="1"/>
      <w:marLeft w:val="0"/>
      <w:marRight w:val="0"/>
      <w:marTop w:val="0"/>
      <w:marBottom w:val="0"/>
      <w:divBdr>
        <w:top w:val="none" w:sz="0" w:space="0" w:color="auto"/>
        <w:left w:val="none" w:sz="0" w:space="0" w:color="auto"/>
        <w:bottom w:val="none" w:sz="0" w:space="0" w:color="auto"/>
        <w:right w:val="none" w:sz="0" w:space="0" w:color="auto"/>
      </w:divBdr>
    </w:div>
    <w:div w:id="167259315">
      <w:bodyDiv w:val="1"/>
      <w:marLeft w:val="0"/>
      <w:marRight w:val="0"/>
      <w:marTop w:val="0"/>
      <w:marBottom w:val="0"/>
      <w:divBdr>
        <w:top w:val="none" w:sz="0" w:space="0" w:color="auto"/>
        <w:left w:val="none" w:sz="0" w:space="0" w:color="auto"/>
        <w:bottom w:val="none" w:sz="0" w:space="0" w:color="auto"/>
        <w:right w:val="none" w:sz="0" w:space="0" w:color="auto"/>
      </w:divBdr>
    </w:div>
    <w:div w:id="185676097">
      <w:bodyDiv w:val="1"/>
      <w:marLeft w:val="0"/>
      <w:marRight w:val="0"/>
      <w:marTop w:val="0"/>
      <w:marBottom w:val="0"/>
      <w:divBdr>
        <w:top w:val="none" w:sz="0" w:space="0" w:color="auto"/>
        <w:left w:val="none" w:sz="0" w:space="0" w:color="auto"/>
        <w:bottom w:val="none" w:sz="0" w:space="0" w:color="auto"/>
        <w:right w:val="none" w:sz="0" w:space="0" w:color="auto"/>
      </w:divBdr>
    </w:div>
    <w:div w:id="234126241">
      <w:bodyDiv w:val="1"/>
      <w:marLeft w:val="0"/>
      <w:marRight w:val="0"/>
      <w:marTop w:val="0"/>
      <w:marBottom w:val="0"/>
      <w:divBdr>
        <w:top w:val="none" w:sz="0" w:space="0" w:color="auto"/>
        <w:left w:val="none" w:sz="0" w:space="0" w:color="auto"/>
        <w:bottom w:val="none" w:sz="0" w:space="0" w:color="auto"/>
        <w:right w:val="none" w:sz="0" w:space="0" w:color="auto"/>
      </w:divBdr>
    </w:div>
    <w:div w:id="319819707">
      <w:bodyDiv w:val="1"/>
      <w:marLeft w:val="0"/>
      <w:marRight w:val="0"/>
      <w:marTop w:val="0"/>
      <w:marBottom w:val="0"/>
      <w:divBdr>
        <w:top w:val="none" w:sz="0" w:space="0" w:color="auto"/>
        <w:left w:val="none" w:sz="0" w:space="0" w:color="auto"/>
        <w:bottom w:val="none" w:sz="0" w:space="0" w:color="auto"/>
        <w:right w:val="none" w:sz="0" w:space="0" w:color="auto"/>
      </w:divBdr>
    </w:div>
    <w:div w:id="346710529">
      <w:bodyDiv w:val="1"/>
      <w:marLeft w:val="0"/>
      <w:marRight w:val="0"/>
      <w:marTop w:val="0"/>
      <w:marBottom w:val="0"/>
      <w:divBdr>
        <w:top w:val="none" w:sz="0" w:space="0" w:color="auto"/>
        <w:left w:val="none" w:sz="0" w:space="0" w:color="auto"/>
        <w:bottom w:val="none" w:sz="0" w:space="0" w:color="auto"/>
        <w:right w:val="none" w:sz="0" w:space="0" w:color="auto"/>
      </w:divBdr>
    </w:div>
    <w:div w:id="439029536">
      <w:bodyDiv w:val="1"/>
      <w:marLeft w:val="0"/>
      <w:marRight w:val="0"/>
      <w:marTop w:val="0"/>
      <w:marBottom w:val="0"/>
      <w:divBdr>
        <w:top w:val="none" w:sz="0" w:space="0" w:color="auto"/>
        <w:left w:val="none" w:sz="0" w:space="0" w:color="auto"/>
        <w:bottom w:val="none" w:sz="0" w:space="0" w:color="auto"/>
        <w:right w:val="none" w:sz="0" w:space="0" w:color="auto"/>
      </w:divBdr>
    </w:div>
    <w:div w:id="600140013">
      <w:bodyDiv w:val="1"/>
      <w:marLeft w:val="0"/>
      <w:marRight w:val="0"/>
      <w:marTop w:val="0"/>
      <w:marBottom w:val="0"/>
      <w:divBdr>
        <w:top w:val="none" w:sz="0" w:space="0" w:color="auto"/>
        <w:left w:val="none" w:sz="0" w:space="0" w:color="auto"/>
        <w:bottom w:val="none" w:sz="0" w:space="0" w:color="auto"/>
        <w:right w:val="none" w:sz="0" w:space="0" w:color="auto"/>
      </w:divBdr>
    </w:div>
    <w:div w:id="650522756">
      <w:bodyDiv w:val="1"/>
      <w:marLeft w:val="0"/>
      <w:marRight w:val="0"/>
      <w:marTop w:val="0"/>
      <w:marBottom w:val="0"/>
      <w:divBdr>
        <w:top w:val="none" w:sz="0" w:space="0" w:color="auto"/>
        <w:left w:val="none" w:sz="0" w:space="0" w:color="auto"/>
        <w:bottom w:val="none" w:sz="0" w:space="0" w:color="auto"/>
        <w:right w:val="none" w:sz="0" w:space="0" w:color="auto"/>
      </w:divBdr>
    </w:div>
    <w:div w:id="735933394">
      <w:bodyDiv w:val="1"/>
      <w:marLeft w:val="0"/>
      <w:marRight w:val="0"/>
      <w:marTop w:val="0"/>
      <w:marBottom w:val="0"/>
      <w:divBdr>
        <w:top w:val="none" w:sz="0" w:space="0" w:color="auto"/>
        <w:left w:val="none" w:sz="0" w:space="0" w:color="auto"/>
        <w:bottom w:val="none" w:sz="0" w:space="0" w:color="auto"/>
        <w:right w:val="none" w:sz="0" w:space="0" w:color="auto"/>
      </w:divBdr>
    </w:div>
    <w:div w:id="791556406">
      <w:bodyDiv w:val="1"/>
      <w:marLeft w:val="0"/>
      <w:marRight w:val="0"/>
      <w:marTop w:val="0"/>
      <w:marBottom w:val="0"/>
      <w:divBdr>
        <w:top w:val="none" w:sz="0" w:space="0" w:color="auto"/>
        <w:left w:val="none" w:sz="0" w:space="0" w:color="auto"/>
        <w:bottom w:val="none" w:sz="0" w:space="0" w:color="auto"/>
        <w:right w:val="none" w:sz="0" w:space="0" w:color="auto"/>
      </w:divBdr>
    </w:div>
    <w:div w:id="811484115">
      <w:bodyDiv w:val="1"/>
      <w:marLeft w:val="0"/>
      <w:marRight w:val="0"/>
      <w:marTop w:val="0"/>
      <w:marBottom w:val="0"/>
      <w:divBdr>
        <w:top w:val="none" w:sz="0" w:space="0" w:color="auto"/>
        <w:left w:val="none" w:sz="0" w:space="0" w:color="auto"/>
        <w:bottom w:val="none" w:sz="0" w:space="0" w:color="auto"/>
        <w:right w:val="none" w:sz="0" w:space="0" w:color="auto"/>
      </w:divBdr>
    </w:div>
    <w:div w:id="820148518">
      <w:bodyDiv w:val="1"/>
      <w:marLeft w:val="0"/>
      <w:marRight w:val="0"/>
      <w:marTop w:val="0"/>
      <w:marBottom w:val="0"/>
      <w:divBdr>
        <w:top w:val="none" w:sz="0" w:space="0" w:color="auto"/>
        <w:left w:val="none" w:sz="0" w:space="0" w:color="auto"/>
        <w:bottom w:val="none" w:sz="0" w:space="0" w:color="auto"/>
        <w:right w:val="none" w:sz="0" w:space="0" w:color="auto"/>
      </w:divBdr>
    </w:div>
    <w:div w:id="894466919">
      <w:bodyDiv w:val="1"/>
      <w:marLeft w:val="0"/>
      <w:marRight w:val="0"/>
      <w:marTop w:val="0"/>
      <w:marBottom w:val="0"/>
      <w:divBdr>
        <w:top w:val="none" w:sz="0" w:space="0" w:color="auto"/>
        <w:left w:val="none" w:sz="0" w:space="0" w:color="auto"/>
        <w:bottom w:val="none" w:sz="0" w:space="0" w:color="auto"/>
        <w:right w:val="none" w:sz="0" w:space="0" w:color="auto"/>
      </w:divBdr>
    </w:div>
    <w:div w:id="911083144">
      <w:bodyDiv w:val="1"/>
      <w:marLeft w:val="0"/>
      <w:marRight w:val="0"/>
      <w:marTop w:val="0"/>
      <w:marBottom w:val="0"/>
      <w:divBdr>
        <w:top w:val="none" w:sz="0" w:space="0" w:color="auto"/>
        <w:left w:val="none" w:sz="0" w:space="0" w:color="auto"/>
        <w:bottom w:val="none" w:sz="0" w:space="0" w:color="auto"/>
        <w:right w:val="none" w:sz="0" w:space="0" w:color="auto"/>
      </w:divBdr>
    </w:div>
    <w:div w:id="945576069">
      <w:bodyDiv w:val="1"/>
      <w:marLeft w:val="0"/>
      <w:marRight w:val="0"/>
      <w:marTop w:val="0"/>
      <w:marBottom w:val="0"/>
      <w:divBdr>
        <w:top w:val="none" w:sz="0" w:space="0" w:color="auto"/>
        <w:left w:val="none" w:sz="0" w:space="0" w:color="auto"/>
        <w:bottom w:val="none" w:sz="0" w:space="0" w:color="auto"/>
        <w:right w:val="none" w:sz="0" w:space="0" w:color="auto"/>
      </w:divBdr>
    </w:div>
    <w:div w:id="1024751092">
      <w:bodyDiv w:val="1"/>
      <w:marLeft w:val="0"/>
      <w:marRight w:val="0"/>
      <w:marTop w:val="0"/>
      <w:marBottom w:val="0"/>
      <w:divBdr>
        <w:top w:val="none" w:sz="0" w:space="0" w:color="auto"/>
        <w:left w:val="none" w:sz="0" w:space="0" w:color="auto"/>
        <w:bottom w:val="none" w:sz="0" w:space="0" w:color="auto"/>
        <w:right w:val="none" w:sz="0" w:space="0" w:color="auto"/>
      </w:divBdr>
    </w:div>
    <w:div w:id="1047222130">
      <w:bodyDiv w:val="1"/>
      <w:marLeft w:val="0"/>
      <w:marRight w:val="0"/>
      <w:marTop w:val="0"/>
      <w:marBottom w:val="0"/>
      <w:divBdr>
        <w:top w:val="none" w:sz="0" w:space="0" w:color="auto"/>
        <w:left w:val="none" w:sz="0" w:space="0" w:color="auto"/>
        <w:bottom w:val="none" w:sz="0" w:space="0" w:color="auto"/>
        <w:right w:val="none" w:sz="0" w:space="0" w:color="auto"/>
      </w:divBdr>
    </w:div>
    <w:div w:id="1263414623">
      <w:bodyDiv w:val="1"/>
      <w:marLeft w:val="0"/>
      <w:marRight w:val="0"/>
      <w:marTop w:val="0"/>
      <w:marBottom w:val="0"/>
      <w:divBdr>
        <w:top w:val="none" w:sz="0" w:space="0" w:color="auto"/>
        <w:left w:val="none" w:sz="0" w:space="0" w:color="auto"/>
        <w:bottom w:val="none" w:sz="0" w:space="0" w:color="auto"/>
        <w:right w:val="none" w:sz="0" w:space="0" w:color="auto"/>
      </w:divBdr>
    </w:div>
    <w:div w:id="1478497688">
      <w:bodyDiv w:val="1"/>
      <w:marLeft w:val="0"/>
      <w:marRight w:val="0"/>
      <w:marTop w:val="0"/>
      <w:marBottom w:val="0"/>
      <w:divBdr>
        <w:top w:val="none" w:sz="0" w:space="0" w:color="auto"/>
        <w:left w:val="none" w:sz="0" w:space="0" w:color="auto"/>
        <w:bottom w:val="none" w:sz="0" w:space="0" w:color="auto"/>
        <w:right w:val="none" w:sz="0" w:space="0" w:color="auto"/>
      </w:divBdr>
    </w:div>
    <w:div w:id="1496645887">
      <w:bodyDiv w:val="1"/>
      <w:marLeft w:val="0"/>
      <w:marRight w:val="0"/>
      <w:marTop w:val="0"/>
      <w:marBottom w:val="0"/>
      <w:divBdr>
        <w:top w:val="none" w:sz="0" w:space="0" w:color="auto"/>
        <w:left w:val="none" w:sz="0" w:space="0" w:color="auto"/>
        <w:bottom w:val="none" w:sz="0" w:space="0" w:color="auto"/>
        <w:right w:val="none" w:sz="0" w:space="0" w:color="auto"/>
      </w:divBdr>
    </w:div>
    <w:div w:id="1680430054">
      <w:bodyDiv w:val="1"/>
      <w:marLeft w:val="0"/>
      <w:marRight w:val="0"/>
      <w:marTop w:val="0"/>
      <w:marBottom w:val="0"/>
      <w:divBdr>
        <w:top w:val="none" w:sz="0" w:space="0" w:color="auto"/>
        <w:left w:val="none" w:sz="0" w:space="0" w:color="auto"/>
        <w:bottom w:val="none" w:sz="0" w:space="0" w:color="auto"/>
        <w:right w:val="none" w:sz="0" w:space="0" w:color="auto"/>
      </w:divBdr>
    </w:div>
    <w:div w:id="1949659991">
      <w:bodyDiv w:val="1"/>
      <w:marLeft w:val="0"/>
      <w:marRight w:val="0"/>
      <w:marTop w:val="0"/>
      <w:marBottom w:val="0"/>
      <w:divBdr>
        <w:top w:val="none" w:sz="0" w:space="0" w:color="auto"/>
        <w:left w:val="none" w:sz="0" w:space="0" w:color="auto"/>
        <w:bottom w:val="none" w:sz="0" w:space="0" w:color="auto"/>
        <w:right w:val="none" w:sz="0" w:space="0" w:color="auto"/>
      </w:divBdr>
    </w:div>
    <w:div w:id="2037927248">
      <w:bodyDiv w:val="1"/>
      <w:marLeft w:val="0"/>
      <w:marRight w:val="0"/>
      <w:marTop w:val="0"/>
      <w:marBottom w:val="0"/>
      <w:divBdr>
        <w:top w:val="none" w:sz="0" w:space="0" w:color="auto"/>
        <w:left w:val="none" w:sz="0" w:space="0" w:color="auto"/>
        <w:bottom w:val="none" w:sz="0" w:space="0" w:color="auto"/>
        <w:right w:val="none" w:sz="0" w:space="0" w:color="auto"/>
      </w:divBdr>
    </w:div>
    <w:div w:id="2060976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3.png"/><Relationship Id="rId32" Type="http://schemas.openxmlformats.org/officeDocument/2006/relationships/image" Target="media/image21.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5D5E157616233743A9BF382649970E1E" ma:contentTypeVersion="39" ma:contentTypeDescription="Create a new document." ma:contentTypeScope="" ma:versionID="d7b2bf3f244fc2bc5f825b1bf537ebba">
  <xsd:schema xmlns:xsd="http://www.w3.org/2001/XMLSchema" xmlns:xs="http://www.w3.org/2001/XMLSchema" xmlns:p="http://schemas.microsoft.com/office/2006/metadata/properties" xmlns:ns1="http://schemas.microsoft.com/sharepoint/v3" xmlns:ns2="dd6be316-4b32-4ab1-a105-5a2c900f358e" xmlns:ns3="345d8795-b500-49eb-ac68-960bea521f83" targetNamespace="http://schemas.microsoft.com/office/2006/metadata/properties" ma:root="true" ma:fieldsID="cccb87f0fb70f7d3d619f16587df38ce" ns1:_="" ns2:_="" ns3:_="">
    <xsd:import namespace="http://schemas.microsoft.com/sharepoint/v3"/>
    <xsd:import namespace="dd6be316-4b32-4ab1-a105-5a2c900f358e"/>
    <xsd:import namespace="345d8795-b500-49eb-ac68-960bea521f8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Topic" minOccurs="0"/>
                <xsd:element ref="ns2:Date" minOccurs="0"/>
                <xsd:element ref="ns2:MediaLengthInSeconds" minOccurs="0"/>
                <xsd:element ref="ns2:MediaServiceOCR" minOccurs="0"/>
                <xsd:element ref="ns2:MediaServiceLocation" minOccurs="0"/>
                <xsd:element ref="ns2:YEAR" minOccurs="0"/>
                <xsd:element ref="ns2:Category" minOccurs="0"/>
                <xsd:element ref="ns2:DocInfo" minOccurs="0"/>
                <xsd:element ref="ns2:Course" minOccurs="0"/>
                <xsd:element ref="ns2:Sub_x002d_course" minOccurs="0"/>
                <xsd:element ref="ns2:DocumentType" minOccurs="0"/>
                <xsd:element ref="ns2:Status" minOccurs="0"/>
                <xsd:element ref="ns1:RatingCount" minOccurs="0"/>
                <xsd:element ref="ns1:RatedBy" minOccurs="0"/>
                <xsd:element ref="ns1:Ratings" minOccurs="0"/>
                <xsd:element ref="ns1:LikesCount" minOccurs="0"/>
                <xsd:element ref="ns1:LikedBy" minOccurs="0"/>
                <xsd:element ref="ns2:MediaServiceBillingMetadata" minOccurs="0"/>
                <xsd:element ref="ns2:Module" minOccurs="0"/>
                <xsd:element ref="ns2:IPCode" minOccurs="0"/>
                <xsd:element ref="ns2:Author_x0028_s_x0029_" minOccurs="0"/>
                <xsd:element ref="ns2:Internal_x002f_External" minOccurs="0"/>
                <xsd:element ref="ns2:ExternalOrganisation" minOccurs="0"/>
                <xsd:element ref="ns2:Offeredb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ingCount" ma:index="30" nillable="true" ma:displayName="Number of Ratings" ma:decimals="0" ma:description="Number of ratings submitted" ma:internalName="RatingCount" ma:readOnly="true">
      <xsd:simpleType>
        <xsd:restriction base="dms:Number"/>
      </xsd:simpleType>
    </xsd:element>
    <xsd:element name="RatedBy" ma:index="31"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32" nillable="true" ma:displayName="User ratings" ma:description="User ratings for the item" ma:hidden="true" ma:internalName="Ratings">
      <xsd:simpleType>
        <xsd:restriction base="dms:Note"/>
      </xsd:simpleType>
    </xsd:element>
    <xsd:element name="LikesCount" ma:index="33" nillable="true" ma:displayName="Number of Likes" ma:internalName="LikesCount">
      <xsd:simpleType>
        <xsd:restriction base="dms:Unknown"/>
      </xsd:simpleType>
    </xsd:element>
    <xsd:element name="LikedBy" ma:index="34"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d6be316-4b32-4ab1-a105-5a2c900f35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fed6d7-891e-4ce3-9451-83843144b10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Topic" ma:index="18" nillable="true" ma:displayName="Document" ma:description="Briefing Topic" ma:format="Dropdown" ma:internalName="Topic">
      <xsd:simpleType>
        <xsd:restriction base="dms:Text">
          <xsd:maxLength value="255"/>
        </xsd:restriction>
      </xsd:simpleType>
    </xsd:element>
    <xsd:element name="Date" ma:index="19" nillable="true" ma:displayName="Date" ma:format="DateOnly" ma:indexed="true" ma:internalName="Date">
      <xsd:simpleType>
        <xsd:restriction base="dms:DateTim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YEAR" ma:index="23" nillable="true" ma:displayName="Created Date" ma:format="Dropdown" ma:internalName="YEAR">
      <xsd:simpleType>
        <xsd:restriction base="dms:Choice">
          <xsd:enumeration value="test"/>
          <xsd:enumeration value="Choice 2"/>
          <xsd:enumeration value="Choice 3"/>
        </xsd:restriction>
      </xsd:simpleType>
    </xsd:element>
    <xsd:element name="Category" ma:index="24" nillable="true" ma:displayName="Category" ma:format="Dropdown" ma:internalName="Category">
      <xsd:simpleType>
        <xsd:restriction base="dms:Choice">
          <xsd:enumeration value="Briefing"/>
          <xsd:enumeration value="Test Doc"/>
          <xsd:enumeration value="Another test"/>
        </xsd:restriction>
      </xsd:simpleType>
    </xsd:element>
    <xsd:element name="DocInfo" ma:index="25" nillable="true" ma:displayName="Doc Info" ma:format="Dropdown" ma:internalName="DocInfo">
      <xsd:simpleType>
        <xsd:restriction base="dms:Text">
          <xsd:maxLength value="255"/>
        </xsd:restriction>
      </xsd:simpleType>
    </xsd:element>
    <xsd:element name="Course" ma:index="26" nillable="true" ma:displayName="COURSE" ma:format="Dropdown" ma:internalName="Course">
      <xsd:simpleType>
        <xsd:restriction base="dms:Choice">
          <xsd:enumeration value="Data and Urban Governance"/>
          <xsd:enumeration value="Google Prompting Essentials"/>
          <xsd:enumeration value="Narrative Economics"/>
          <xsd:enumeration value="Google Project Management"/>
          <xsd:enumeration value="Survey Course"/>
          <xsd:enumeration value="Google Data Analytics Professional Certificate"/>
          <xsd:enumeration value="Reference Document"/>
          <xsd:enumeration value="Corporate Finance Fundamentals"/>
          <xsd:enumeration value="Comparative Political Systems"/>
          <xsd:enumeration value="AI Foundations for Everyone Specialization"/>
          <xsd:enumeration value="Responsible Generative AI Specialization"/>
          <xsd:enumeration value="MOOC on Local Economic Development (LED)"/>
          <xsd:enumeration value="People and Soft Skills for Professional and Personal Success Specialization"/>
          <xsd:enumeration value="AI Foundations for Business PS"/>
        </xsd:restriction>
      </xsd:simpleType>
    </xsd:element>
    <xsd:element name="Sub_x002d_course" ma:index="27" nillable="true" ma:displayName="Course Number" ma:format="Dropdown" ma:internalName="Sub_x002d_course">
      <xsd:complexType>
        <xsd:complexContent>
          <xsd:extension base="dms:MultiChoice">
            <xsd:sequence>
              <xsd:element name="Value" maxOccurs="unbounded" minOccurs="0" nillable="true">
                <xsd:simpleType>
                  <xsd:restriction base="dms:Choice">
                    <xsd:enumeration value="Introduction to Artificial Intelligence (AI)"/>
                    <xsd:enumeration value="Standalone"/>
                    <xsd:enumeration value="Course 3"/>
                    <xsd:enumeration value="Choice 4"/>
                    <xsd:enumeration value="Course  5"/>
                    <xsd:enumeration value="Course 6"/>
                    <xsd:enumeration value="OVERVIEW"/>
                    <xsd:enumeration value="Joint"/>
                    <xsd:enumeration value="Mod 1"/>
                    <xsd:enumeration value="Mod 2"/>
                    <xsd:enumeration value="Mod 3"/>
                    <xsd:enumeration value="Mod 4"/>
                    <xsd:enumeration value="Mod 5"/>
                  </xsd:restriction>
                </xsd:simpleType>
              </xsd:element>
            </xsd:sequence>
          </xsd:extension>
        </xsd:complexContent>
      </xsd:complexType>
    </xsd:element>
    <xsd:element name="DocumentType" ma:index="28" nillable="true" ma:displayName="Document Type" ma:format="Dropdown" ma:internalName="DocumentType">
      <xsd:complexType>
        <xsd:complexContent>
          <xsd:extension base="dms:MultiChoice">
            <xsd:sequence>
              <xsd:element name="Value" maxOccurs="unbounded" minOccurs="0" nillable="true">
                <xsd:simpleType>
                  <xsd:restriction base="dms:Choice">
                    <xsd:enumeration value="Notes"/>
                    <xsd:enumeration value="Resource"/>
                    <xsd:enumeration value="Reference Document"/>
                    <xsd:enumeration value="Transcript"/>
                    <xsd:enumeration value="Breakdown"/>
                  </xsd:restriction>
                </xsd:simpleType>
              </xsd:element>
            </xsd:sequence>
          </xsd:extension>
        </xsd:complexContent>
      </xsd:complexType>
    </xsd:element>
    <xsd:element name="Status" ma:index="29" nillable="true" ma:displayName="Status" ma:format="Dropdown" ma:internalName="Status">
      <xsd:simpleType>
        <xsd:restriction base="dms:Choice">
          <xsd:enumeration value="In Progress"/>
          <xsd:enumeration value="Not Started"/>
          <xsd:enumeration value="Finished"/>
          <xsd:enumeration value="Admin"/>
        </xsd:restriction>
      </xsd:simpleType>
    </xsd:element>
    <xsd:element name="MediaServiceBillingMetadata" ma:index="35" nillable="true" ma:displayName="MediaServiceBillingMetadata" ma:hidden="true" ma:internalName="MediaServiceBillingMetadata" ma:readOnly="true">
      <xsd:simpleType>
        <xsd:restriction base="dms:Note"/>
      </xsd:simpleType>
    </xsd:element>
    <xsd:element name="Module" ma:index="36" nillable="true" ma:displayName="Module Number" ma:format="Dropdown" ma:internalName="Module">
      <xsd:simpleType>
        <xsd:restriction base="dms:Choice">
          <xsd:enumeration value="Module 1"/>
          <xsd:enumeration value="Module 2"/>
          <xsd:enumeration value="Module 3"/>
          <xsd:enumeration value="Module 4"/>
          <xsd:enumeration value="Module 5"/>
          <xsd:enumeration value="Module 6"/>
        </xsd:restriction>
      </xsd:simpleType>
    </xsd:element>
    <xsd:element name="IPCode" ma:index="37" nillable="true" ma:displayName="IP Ref" ma:format="Dropdown" ma:internalName="IPCode">
      <xsd:simpleType>
        <xsd:restriction base="dms:Text">
          <xsd:maxLength value="255"/>
        </xsd:restriction>
      </xsd:simpleType>
    </xsd:element>
    <xsd:element name="Author_x0028_s_x0029_" ma:index="38" nillable="true" ma:displayName="Author(s)" ma:format="Dropdown" ma:list="UserInfo" ma:SharePointGroup="0" ma:internalName="Author_x0028_s_x0029_">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ternal_x002f_External" ma:index="39" nillable="true" ma:displayName="Briefing Type" ma:format="Dropdown" ma:internalName="Internal_x002f_External">
      <xsd:simpleType>
        <xsd:restriction base="dms:Choice">
          <xsd:enumeration value="I&amp;P Team"/>
          <xsd:enumeration value="South &amp; Vale"/>
        </xsd:restriction>
      </xsd:simpleType>
    </xsd:element>
    <xsd:element name="ExternalOrganisation" ma:index="41" nillable="true" ma:displayName="External Organisation" ma:format="Dropdown" ma:internalName="ExternalOrganisation">
      <xsd:simpleType>
        <xsd:restriction base="dms:Text">
          <xsd:maxLength value="255"/>
        </xsd:restriction>
      </xsd:simpleType>
    </xsd:element>
    <xsd:element name="Offeredby" ma:index="42" nillable="true" ma:displayName="Offered by" ma:format="Dropdown" ma:internalName="Offeredby">
      <xsd:simpleType>
        <xsd:restriction base="dms:Choice">
          <xsd:enumeration value="Said Business School"/>
          <xsd:enumeration value="Google"/>
          <xsd:enumeration value="Microsoft"/>
        </xsd:restriction>
      </xsd:simpleType>
    </xsd:element>
  </xsd:schema>
  <xsd:schema xmlns:xsd="http://www.w3.org/2001/XMLSchema" xmlns:xs="http://www.w3.org/2001/XMLSchema" xmlns:dms="http://schemas.microsoft.com/office/2006/documentManagement/types" xmlns:pc="http://schemas.microsoft.com/office/infopath/2007/PartnerControls" targetNamespace="345d8795-b500-49eb-ac68-960bea521f8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af7cb8e-d74c-4a7a-b9c3-4c17d4e4d5cd}" ma:internalName="TaxCatchAll" ma:showField="CatchAllData" ma:web="345d8795-b500-49eb-ac68-960bea521f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40"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Course xmlns="dd6be316-4b32-4ab1-a105-5a2c900f358e" xsi:nil="true"/>
    <TaxCatchAll xmlns="345d8795-b500-49eb-ac68-960bea521f83" xsi:nil="true"/>
    <LikesCount xmlns="http://schemas.microsoft.com/sharepoint/v3" xsi:nil="true"/>
    <Status xmlns="dd6be316-4b32-4ab1-a105-5a2c900f358e" xsi:nil="true"/>
    <Internal_x002f_External xmlns="dd6be316-4b32-4ab1-a105-5a2c900f358e" xsi:nil="true"/>
    <IPCode xmlns="dd6be316-4b32-4ab1-a105-5a2c900f358e" xsi:nil="true"/>
    <DocumentType xmlns="dd6be316-4b32-4ab1-a105-5a2c900f358e" xsi:nil="true"/>
    <Topic xmlns="dd6be316-4b32-4ab1-a105-5a2c900f358e" xsi:nil="true"/>
    <DocInfo xmlns="dd6be316-4b32-4ab1-a105-5a2c900f358e" xsi:nil="true"/>
    <Ratings xmlns="http://schemas.microsoft.com/sharepoint/v3" xsi:nil="true"/>
    <YEAR xmlns="dd6be316-4b32-4ab1-a105-5a2c900f358e" xsi:nil="true"/>
    <ExternalOrganisation xmlns="dd6be316-4b32-4ab1-a105-5a2c900f358e" xsi:nil="true"/>
    <LikedBy xmlns="http://schemas.microsoft.com/sharepoint/v3">
      <UserInfo>
        <DisplayName/>
        <AccountId xsi:nil="true"/>
        <AccountType/>
      </UserInfo>
    </LikedBy>
    <Category xmlns="dd6be316-4b32-4ab1-a105-5a2c900f358e" xsi:nil="true"/>
    <Sub_x002d_course xmlns="dd6be316-4b32-4ab1-a105-5a2c900f358e" xsi:nil="true"/>
    <lcf76f155ced4ddcb4097134ff3c332f xmlns="dd6be316-4b32-4ab1-a105-5a2c900f358e">
      <Terms xmlns="http://schemas.microsoft.com/office/infopath/2007/PartnerControls"/>
    </lcf76f155ced4ddcb4097134ff3c332f>
    <Module xmlns="dd6be316-4b32-4ab1-a105-5a2c900f358e" xsi:nil="true"/>
    <Date xmlns="dd6be316-4b32-4ab1-a105-5a2c900f358e" xsi:nil="true"/>
    <RatedBy xmlns="http://schemas.microsoft.com/sharepoint/v3">
      <UserInfo>
        <DisplayName/>
        <AccountId xsi:nil="true"/>
        <AccountType/>
      </UserInfo>
    </RatedBy>
    <Author_x0028_s_x0029_ xmlns="dd6be316-4b32-4ab1-a105-5a2c900f358e">
      <UserInfo>
        <DisplayName/>
        <AccountId xsi:nil="true"/>
        <AccountType/>
      </UserInfo>
    </Author_x0028_s_x0029_>
    <Offeredby xmlns="dd6be316-4b32-4ab1-a105-5a2c900f358e" xsi:nil="true"/>
  </documentManagement>
</p:properties>
</file>

<file path=customXml/itemProps1.xml><?xml version="1.0" encoding="utf-8"?>
<ds:datastoreItem xmlns:ds="http://schemas.openxmlformats.org/officeDocument/2006/customXml" ds:itemID="{11B871FD-BDAF-4F74-9C73-30865DCA9F38}">
  <ds:schemaRefs>
    <ds:schemaRef ds:uri="http://schemas.microsoft.com/sharepoint/v3/contenttype/forms"/>
  </ds:schemaRefs>
</ds:datastoreItem>
</file>

<file path=customXml/itemProps2.xml><?xml version="1.0" encoding="utf-8"?>
<ds:datastoreItem xmlns:ds="http://schemas.openxmlformats.org/officeDocument/2006/customXml" ds:itemID="{AF54976D-6BAE-4A33-A5C5-4B03D8F02825}">
  <ds:schemaRefs>
    <ds:schemaRef ds:uri="http://schemas.openxmlformats.org/officeDocument/2006/bibliography"/>
  </ds:schemaRefs>
</ds:datastoreItem>
</file>

<file path=customXml/itemProps3.xml><?xml version="1.0" encoding="utf-8"?>
<ds:datastoreItem xmlns:ds="http://schemas.openxmlformats.org/officeDocument/2006/customXml" ds:itemID="{599ADDD0-9270-4AB0-971F-0442C93076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d6be316-4b32-4ab1-a105-5a2c900f358e"/>
    <ds:schemaRef ds:uri="345d8795-b500-49eb-ac68-960bea521f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61CC4C5-5035-4771-98AF-AE67000B29DD}">
  <ds:schemaRefs>
    <ds:schemaRef ds:uri="http://schemas.microsoft.com/office/2006/documentManagement/types"/>
    <ds:schemaRef ds:uri="345d8795-b500-49eb-ac68-960bea521f83"/>
    <ds:schemaRef ds:uri="http://www.w3.org/XML/1998/namespace"/>
    <ds:schemaRef ds:uri="http://schemas.microsoft.com/office/infopath/2007/PartnerControls"/>
    <ds:schemaRef ds:uri="dd6be316-4b32-4ab1-a105-5a2c900f358e"/>
    <ds:schemaRef ds:uri="http://purl.org/dc/dcmitype/"/>
    <ds:schemaRef ds:uri="http://purl.org/dc/terms/"/>
    <ds:schemaRef ds:uri="http://schemas.microsoft.com/office/2006/metadata/properties"/>
    <ds:schemaRef ds:uri="http://purl.org/dc/elements/1.1/"/>
    <ds:schemaRef ds:uri="http://schemas.openxmlformats.org/package/2006/metadata/core-propertie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6867</Words>
  <Characters>40105</Characters>
  <Application>Microsoft Office Word</Application>
  <DocSecurity>0</DocSecurity>
  <Lines>1382</Lines>
  <Paragraphs>770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46202</CharactersWithSpaces>
  <SharedDoc>false</SharedDoc>
  <HLinks>
    <vt:vector size="474" baseType="variant">
      <vt:variant>
        <vt:i4>1376305</vt:i4>
      </vt:variant>
      <vt:variant>
        <vt:i4>467</vt:i4>
      </vt:variant>
      <vt:variant>
        <vt:i4>0</vt:i4>
      </vt:variant>
      <vt:variant>
        <vt:i4>5</vt:i4>
      </vt:variant>
      <vt:variant>
        <vt:lpwstr/>
      </vt:variant>
      <vt:variant>
        <vt:lpwstr>_Toc210052611</vt:lpwstr>
      </vt:variant>
      <vt:variant>
        <vt:i4>1376305</vt:i4>
      </vt:variant>
      <vt:variant>
        <vt:i4>461</vt:i4>
      </vt:variant>
      <vt:variant>
        <vt:i4>0</vt:i4>
      </vt:variant>
      <vt:variant>
        <vt:i4>5</vt:i4>
      </vt:variant>
      <vt:variant>
        <vt:lpwstr/>
      </vt:variant>
      <vt:variant>
        <vt:lpwstr>_Toc210052610</vt:lpwstr>
      </vt:variant>
      <vt:variant>
        <vt:i4>1310769</vt:i4>
      </vt:variant>
      <vt:variant>
        <vt:i4>455</vt:i4>
      </vt:variant>
      <vt:variant>
        <vt:i4>0</vt:i4>
      </vt:variant>
      <vt:variant>
        <vt:i4>5</vt:i4>
      </vt:variant>
      <vt:variant>
        <vt:lpwstr/>
      </vt:variant>
      <vt:variant>
        <vt:lpwstr>_Toc210052609</vt:lpwstr>
      </vt:variant>
      <vt:variant>
        <vt:i4>1310769</vt:i4>
      </vt:variant>
      <vt:variant>
        <vt:i4>449</vt:i4>
      </vt:variant>
      <vt:variant>
        <vt:i4>0</vt:i4>
      </vt:variant>
      <vt:variant>
        <vt:i4>5</vt:i4>
      </vt:variant>
      <vt:variant>
        <vt:lpwstr/>
      </vt:variant>
      <vt:variant>
        <vt:lpwstr>_Toc210052608</vt:lpwstr>
      </vt:variant>
      <vt:variant>
        <vt:i4>1310769</vt:i4>
      </vt:variant>
      <vt:variant>
        <vt:i4>443</vt:i4>
      </vt:variant>
      <vt:variant>
        <vt:i4>0</vt:i4>
      </vt:variant>
      <vt:variant>
        <vt:i4>5</vt:i4>
      </vt:variant>
      <vt:variant>
        <vt:lpwstr/>
      </vt:variant>
      <vt:variant>
        <vt:lpwstr>_Toc210052607</vt:lpwstr>
      </vt:variant>
      <vt:variant>
        <vt:i4>1310769</vt:i4>
      </vt:variant>
      <vt:variant>
        <vt:i4>437</vt:i4>
      </vt:variant>
      <vt:variant>
        <vt:i4>0</vt:i4>
      </vt:variant>
      <vt:variant>
        <vt:i4>5</vt:i4>
      </vt:variant>
      <vt:variant>
        <vt:lpwstr/>
      </vt:variant>
      <vt:variant>
        <vt:lpwstr>_Toc210052606</vt:lpwstr>
      </vt:variant>
      <vt:variant>
        <vt:i4>1310769</vt:i4>
      </vt:variant>
      <vt:variant>
        <vt:i4>431</vt:i4>
      </vt:variant>
      <vt:variant>
        <vt:i4>0</vt:i4>
      </vt:variant>
      <vt:variant>
        <vt:i4>5</vt:i4>
      </vt:variant>
      <vt:variant>
        <vt:lpwstr/>
      </vt:variant>
      <vt:variant>
        <vt:lpwstr>_Toc210052605</vt:lpwstr>
      </vt:variant>
      <vt:variant>
        <vt:i4>1310769</vt:i4>
      </vt:variant>
      <vt:variant>
        <vt:i4>425</vt:i4>
      </vt:variant>
      <vt:variant>
        <vt:i4>0</vt:i4>
      </vt:variant>
      <vt:variant>
        <vt:i4>5</vt:i4>
      </vt:variant>
      <vt:variant>
        <vt:lpwstr/>
      </vt:variant>
      <vt:variant>
        <vt:lpwstr>_Toc210052604</vt:lpwstr>
      </vt:variant>
      <vt:variant>
        <vt:i4>1310769</vt:i4>
      </vt:variant>
      <vt:variant>
        <vt:i4>419</vt:i4>
      </vt:variant>
      <vt:variant>
        <vt:i4>0</vt:i4>
      </vt:variant>
      <vt:variant>
        <vt:i4>5</vt:i4>
      </vt:variant>
      <vt:variant>
        <vt:lpwstr/>
      </vt:variant>
      <vt:variant>
        <vt:lpwstr>_Toc210052603</vt:lpwstr>
      </vt:variant>
      <vt:variant>
        <vt:i4>1310769</vt:i4>
      </vt:variant>
      <vt:variant>
        <vt:i4>413</vt:i4>
      </vt:variant>
      <vt:variant>
        <vt:i4>0</vt:i4>
      </vt:variant>
      <vt:variant>
        <vt:i4>5</vt:i4>
      </vt:variant>
      <vt:variant>
        <vt:lpwstr/>
      </vt:variant>
      <vt:variant>
        <vt:lpwstr>_Toc210052602</vt:lpwstr>
      </vt:variant>
      <vt:variant>
        <vt:i4>1310769</vt:i4>
      </vt:variant>
      <vt:variant>
        <vt:i4>407</vt:i4>
      </vt:variant>
      <vt:variant>
        <vt:i4>0</vt:i4>
      </vt:variant>
      <vt:variant>
        <vt:i4>5</vt:i4>
      </vt:variant>
      <vt:variant>
        <vt:lpwstr/>
      </vt:variant>
      <vt:variant>
        <vt:lpwstr>_Toc210052601</vt:lpwstr>
      </vt:variant>
      <vt:variant>
        <vt:i4>1310769</vt:i4>
      </vt:variant>
      <vt:variant>
        <vt:i4>401</vt:i4>
      </vt:variant>
      <vt:variant>
        <vt:i4>0</vt:i4>
      </vt:variant>
      <vt:variant>
        <vt:i4>5</vt:i4>
      </vt:variant>
      <vt:variant>
        <vt:lpwstr/>
      </vt:variant>
      <vt:variant>
        <vt:lpwstr>_Toc210052600</vt:lpwstr>
      </vt:variant>
      <vt:variant>
        <vt:i4>1900594</vt:i4>
      </vt:variant>
      <vt:variant>
        <vt:i4>395</vt:i4>
      </vt:variant>
      <vt:variant>
        <vt:i4>0</vt:i4>
      </vt:variant>
      <vt:variant>
        <vt:i4>5</vt:i4>
      </vt:variant>
      <vt:variant>
        <vt:lpwstr/>
      </vt:variant>
      <vt:variant>
        <vt:lpwstr>_Toc210052599</vt:lpwstr>
      </vt:variant>
      <vt:variant>
        <vt:i4>1900594</vt:i4>
      </vt:variant>
      <vt:variant>
        <vt:i4>389</vt:i4>
      </vt:variant>
      <vt:variant>
        <vt:i4>0</vt:i4>
      </vt:variant>
      <vt:variant>
        <vt:i4>5</vt:i4>
      </vt:variant>
      <vt:variant>
        <vt:lpwstr/>
      </vt:variant>
      <vt:variant>
        <vt:lpwstr>_Toc210052598</vt:lpwstr>
      </vt:variant>
      <vt:variant>
        <vt:i4>1900594</vt:i4>
      </vt:variant>
      <vt:variant>
        <vt:i4>383</vt:i4>
      </vt:variant>
      <vt:variant>
        <vt:i4>0</vt:i4>
      </vt:variant>
      <vt:variant>
        <vt:i4>5</vt:i4>
      </vt:variant>
      <vt:variant>
        <vt:lpwstr/>
      </vt:variant>
      <vt:variant>
        <vt:lpwstr>_Toc210052597</vt:lpwstr>
      </vt:variant>
      <vt:variant>
        <vt:i4>1900594</vt:i4>
      </vt:variant>
      <vt:variant>
        <vt:i4>377</vt:i4>
      </vt:variant>
      <vt:variant>
        <vt:i4>0</vt:i4>
      </vt:variant>
      <vt:variant>
        <vt:i4>5</vt:i4>
      </vt:variant>
      <vt:variant>
        <vt:lpwstr/>
      </vt:variant>
      <vt:variant>
        <vt:lpwstr>_Toc210052596</vt:lpwstr>
      </vt:variant>
      <vt:variant>
        <vt:i4>1900594</vt:i4>
      </vt:variant>
      <vt:variant>
        <vt:i4>371</vt:i4>
      </vt:variant>
      <vt:variant>
        <vt:i4>0</vt:i4>
      </vt:variant>
      <vt:variant>
        <vt:i4>5</vt:i4>
      </vt:variant>
      <vt:variant>
        <vt:lpwstr/>
      </vt:variant>
      <vt:variant>
        <vt:lpwstr>_Toc210052595</vt:lpwstr>
      </vt:variant>
      <vt:variant>
        <vt:i4>1900594</vt:i4>
      </vt:variant>
      <vt:variant>
        <vt:i4>365</vt:i4>
      </vt:variant>
      <vt:variant>
        <vt:i4>0</vt:i4>
      </vt:variant>
      <vt:variant>
        <vt:i4>5</vt:i4>
      </vt:variant>
      <vt:variant>
        <vt:lpwstr/>
      </vt:variant>
      <vt:variant>
        <vt:lpwstr>_Toc210052594</vt:lpwstr>
      </vt:variant>
      <vt:variant>
        <vt:i4>1900594</vt:i4>
      </vt:variant>
      <vt:variant>
        <vt:i4>359</vt:i4>
      </vt:variant>
      <vt:variant>
        <vt:i4>0</vt:i4>
      </vt:variant>
      <vt:variant>
        <vt:i4>5</vt:i4>
      </vt:variant>
      <vt:variant>
        <vt:lpwstr/>
      </vt:variant>
      <vt:variant>
        <vt:lpwstr>_Toc210052593</vt:lpwstr>
      </vt:variant>
      <vt:variant>
        <vt:i4>1900594</vt:i4>
      </vt:variant>
      <vt:variant>
        <vt:i4>353</vt:i4>
      </vt:variant>
      <vt:variant>
        <vt:i4>0</vt:i4>
      </vt:variant>
      <vt:variant>
        <vt:i4>5</vt:i4>
      </vt:variant>
      <vt:variant>
        <vt:lpwstr/>
      </vt:variant>
      <vt:variant>
        <vt:lpwstr>_Toc210052592</vt:lpwstr>
      </vt:variant>
      <vt:variant>
        <vt:i4>1900594</vt:i4>
      </vt:variant>
      <vt:variant>
        <vt:i4>347</vt:i4>
      </vt:variant>
      <vt:variant>
        <vt:i4>0</vt:i4>
      </vt:variant>
      <vt:variant>
        <vt:i4>5</vt:i4>
      </vt:variant>
      <vt:variant>
        <vt:lpwstr/>
      </vt:variant>
      <vt:variant>
        <vt:lpwstr>_Toc210052591</vt:lpwstr>
      </vt:variant>
      <vt:variant>
        <vt:i4>1900594</vt:i4>
      </vt:variant>
      <vt:variant>
        <vt:i4>341</vt:i4>
      </vt:variant>
      <vt:variant>
        <vt:i4>0</vt:i4>
      </vt:variant>
      <vt:variant>
        <vt:i4>5</vt:i4>
      </vt:variant>
      <vt:variant>
        <vt:lpwstr/>
      </vt:variant>
      <vt:variant>
        <vt:lpwstr>_Toc210052590</vt:lpwstr>
      </vt:variant>
      <vt:variant>
        <vt:i4>1835058</vt:i4>
      </vt:variant>
      <vt:variant>
        <vt:i4>335</vt:i4>
      </vt:variant>
      <vt:variant>
        <vt:i4>0</vt:i4>
      </vt:variant>
      <vt:variant>
        <vt:i4>5</vt:i4>
      </vt:variant>
      <vt:variant>
        <vt:lpwstr/>
      </vt:variant>
      <vt:variant>
        <vt:lpwstr>_Toc210052589</vt:lpwstr>
      </vt:variant>
      <vt:variant>
        <vt:i4>1835058</vt:i4>
      </vt:variant>
      <vt:variant>
        <vt:i4>329</vt:i4>
      </vt:variant>
      <vt:variant>
        <vt:i4>0</vt:i4>
      </vt:variant>
      <vt:variant>
        <vt:i4>5</vt:i4>
      </vt:variant>
      <vt:variant>
        <vt:lpwstr/>
      </vt:variant>
      <vt:variant>
        <vt:lpwstr>_Toc210052588</vt:lpwstr>
      </vt:variant>
      <vt:variant>
        <vt:i4>1835058</vt:i4>
      </vt:variant>
      <vt:variant>
        <vt:i4>323</vt:i4>
      </vt:variant>
      <vt:variant>
        <vt:i4>0</vt:i4>
      </vt:variant>
      <vt:variant>
        <vt:i4>5</vt:i4>
      </vt:variant>
      <vt:variant>
        <vt:lpwstr/>
      </vt:variant>
      <vt:variant>
        <vt:lpwstr>_Toc210052587</vt:lpwstr>
      </vt:variant>
      <vt:variant>
        <vt:i4>1835058</vt:i4>
      </vt:variant>
      <vt:variant>
        <vt:i4>317</vt:i4>
      </vt:variant>
      <vt:variant>
        <vt:i4>0</vt:i4>
      </vt:variant>
      <vt:variant>
        <vt:i4>5</vt:i4>
      </vt:variant>
      <vt:variant>
        <vt:lpwstr/>
      </vt:variant>
      <vt:variant>
        <vt:lpwstr>_Toc210052586</vt:lpwstr>
      </vt:variant>
      <vt:variant>
        <vt:i4>1835058</vt:i4>
      </vt:variant>
      <vt:variant>
        <vt:i4>311</vt:i4>
      </vt:variant>
      <vt:variant>
        <vt:i4>0</vt:i4>
      </vt:variant>
      <vt:variant>
        <vt:i4>5</vt:i4>
      </vt:variant>
      <vt:variant>
        <vt:lpwstr/>
      </vt:variant>
      <vt:variant>
        <vt:lpwstr>_Toc210052585</vt:lpwstr>
      </vt:variant>
      <vt:variant>
        <vt:i4>1835058</vt:i4>
      </vt:variant>
      <vt:variant>
        <vt:i4>305</vt:i4>
      </vt:variant>
      <vt:variant>
        <vt:i4>0</vt:i4>
      </vt:variant>
      <vt:variant>
        <vt:i4>5</vt:i4>
      </vt:variant>
      <vt:variant>
        <vt:lpwstr/>
      </vt:variant>
      <vt:variant>
        <vt:lpwstr>_Toc210052584</vt:lpwstr>
      </vt:variant>
      <vt:variant>
        <vt:i4>1835058</vt:i4>
      </vt:variant>
      <vt:variant>
        <vt:i4>299</vt:i4>
      </vt:variant>
      <vt:variant>
        <vt:i4>0</vt:i4>
      </vt:variant>
      <vt:variant>
        <vt:i4>5</vt:i4>
      </vt:variant>
      <vt:variant>
        <vt:lpwstr/>
      </vt:variant>
      <vt:variant>
        <vt:lpwstr>_Toc210052583</vt:lpwstr>
      </vt:variant>
      <vt:variant>
        <vt:i4>1835058</vt:i4>
      </vt:variant>
      <vt:variant>
        <vt:i4>293</vt:i4>
      </vt:variant>
      <vt:variant>
        <vt:i4>0</vt:i4>
      </vt:variant>
      <vt:variant>
        <vt:i4>5</vt:i4>
      </vt:variant>
      <vt:variant>
        <vt:lpwstr/>
      </vt:variant>
      <vt:variant>
        <vt:lpwstr>_Toc210052582</vt:lpwstr>
      </vt:variant>
      <vt:variant>
        <vt:i4>1835058</vt:i4>
      </vt:variant>
      <vt:variant>
        <vt:i4>287</vt:i4>
      </vt:variant>
      <vt:variant>
        <vt:i4>0</vt:i4>
      </vt:variant>
      <vt:variant>
        <vt:i4>5</vt:i4>
      </vt:variant>
      <vt:variant>
        <vt:lpwstr/>
      </vt:variant>
      <vt:variant>
        <vt:lpwstr>_Toc210052581</vt:lpwstr>
      </vt:variant>
      <vt:variant>
        <vt:i4>1835058</vt:i4>
      </vt:variant>
      <vt:variant>
        <vt:i4>281</vt:i4>
      </vt:variant>
      <vt:variant>
        <vt:i4>0</vt:i4>
      </vt:variant>
      <vt:variant>
        <vt:i4>5</vt:i4>
      </vt:variant>
      <vt:variant>
        <vt:lpwstr/>
      </vt:variant>
      <vt:variant>
        <vt:lpwstr>_Toc210052580</vt:lpwstr>
      </vt:variant>
      <vt:variant>
        <vt:i4>1245234</vt:i4>
      </vt:variant>
      <vt:variant>
        <vt:i4>275</vt:i4>
      </vt:variant>
      <vt:variant>
        <vt:i4>0</vt:i4>
      </vt:variant>
      <vt:variant>
        <vt:i4>5</vt:i4>
      </vt:variant>
      <vt:variant>
        <vt:lpwstr/>
      </vt:variant>
      <vt:variant>
        <vt:lpwstr>_Toc210052579</vt:lpwstr>
      </vt:variant>
      <vt:variant>
        <vt:i4>1245234</vt:i4>
      </vt:variant>
      <vt:variant>
        <vt:i4>269</vt:i4>
      </vt:variant>
      <vt:variant>
        <vt:i4>0</vt:i4>
      </vt:variant>
      <vt:variant>
        <vt:i4>5</vt:i4>
      </vt:variant>
      <vt:variant>
        <vt:lpwstr/>
      </vt:variant>
      <vt:variant>
        <vt:lpwstr>_Toc210052578</vt:lpwstr>
      </vt:variant>
      <vt:variant>
        <vt:i4>1245234</vt:i4>
      </vt:variant>
      <vt:variant>
        <vt:i4>263</vt:i4>
      </vt:variant>
      <vt:variant>
        <vt:i4>0</vt:i4>
      </vt:variant>
      <vt:variant>
        <vt:i4>5</vt:i4>
      </vt:variant>
      <vt:variant>
        <vt:lpwstr/>
      </vt:variant>
      <vt:variant>
        <vt:lpwstr>_Toc210052577</vt:lpwstr>
      </vt:variant>
      <vt:variant>
        <vt:i4>1245234</vt:i4>
      </vt:variant>
      <vt:variant>
        <vt:i4>257</vt:i4>
      </vt:variant>
      <vt:variant>
        <vt:i4>0</vt:i4>
      </vt:variant>
      <vt:variant>
        <vt:i4>5</vt:i4>
      </vt:variant>
      <vt:variant>
        <vt:lpwstr/>
      </vt:variant>
      <vt:variant>
        <vt:lpwstr>_Toc210052576</vt:lpwstr>
      </vt:variant>
      <vt:variant>
        <vt:i4>1245234</vt:i4>
      </vt:variant>
      <vt:variant>
        <vt:i4>251</vt:i4>
      </vt:variant>
      <vt:variant>
        <vt:i4>0</vt:i4>
      </vt:variant>
      <vt:variant>
        <vt:i4>5</vt:i4>
      </vt:variant>
      <vt:variant>
        <vt:lpwstr/>
      </vt:variant>
      <vt:variant>
        <vt:lpwstr>_Toc210052575</vt:lpwstr>
      </vt:variant>
      <vt:variant>
        <vt:i4>1245234</vt:i4>
      </vt:variant>
      <vt:variant>
        <vt:i4>242</vt:i4>
      </vt:variant>
      <vt:variant>
        <vt:i4>0</vt:i4>
      </vt:variant>
      <vt:variant>
        <vt:i4>5</vt:i4>
      </vt:variant>
      <vt:variant>
        <vt:lpwstr/>
      </vt:variant>
      <vt:variant>
        <vt:lpwstr>_Toc210052570</vt:lpwstr>
      </vt:variant>
      <vt:variant>
        <vt:i4>1179698</vt:i4>
      </vt:variant>
      <vt:variant>
        <vt:i4>236</vt:i4>
      </vt:variant>
      <vt:variant>
        <vt:i4>0</vt:i4>
      </vt:variant>
      <vt:variant>
        <vt:i4>5</vt:i4>
      </vt:variant>
      <vt:variant>
        <vt:lpwstr/>
      </vt:variant>
      <vt:variant>
        <vt:lpwstr>_Toc210052569</vt:lpwstr>
      </vt:variant>
      <vt:variant>
        <vt:i4>1179698</vt:i4>
      </vt:variant>
      <vt:variant>
        <vt:i4>230</vt:i4>
      </vt:variant>
      <vt:variant>
        <vt:i4>0</vt:i4>
      </vt:variant>
      <vt:variant>
        <vt:i4>5</vt:i4>
      </vt:variant>
      <vt:variant>
        <vt:lpwstr/>
      </vt:variant>
      <vt:variant>
        <vt:lpwstr>_Toc210052568</vt:lpwstr>
      </vt:variant>
      <vt:variant>
        <vt:i4>1179698</vt:i4>
      </vt:variant>
      <vt:variant>
        <vt:i4>224</vt:i4>
      </vt:variant>
      <vt:variant>
        <vt:i4>0</vt:i4>
      </vt:variant>
      <vt:variant>
        <vt:i4>5</vt:i4>
      </vt:variant>
      <vt:variant>
        <vt:lpwstr/>
      </vt:variant>
      <vt:variant>
        <vt:lpwstr>_Toc210052567</vt:lpwstr>
      </vt:variant>
      <vt:variant>
        <vt:i4>1179698</vt:i4>
      </vt:variant>
      <vt:variant>
        <vt:i4>218</vt:i4>
      </vt:variant>
      <vt:variant>
        <vt:i4>0</vt:i4>
      </vt:variant>
      <vt:variant>
        <vt:i4>5</vt:i4>
      </vt:variant>
      <vt:variant>
        <vt:lpwstr/>
      </vt:variant>
      <vt:variant>
        <vt:lpwstr>_Toc210052566</vt:lpwstr>
      </vt:variant>
      <vt:variant>
        <vt:i4>1179698</vt:i4>
      </vt:variant>
      <vt:variant>
        <vt:i4>212</vt:i4>
      </vt:variant>
      <vt:variant>
        <vt:i4>0</vt:i4>
      </vt:variant>
      <vt:variant>
        <vt:i4>5</vt:i4>
      </vt:variant>
      <vt:variant>
        <vt:lpwstr/>
      </vt:variant>
      <vt:variant>
        <vt:lpwstr>_Toc210052565</vt:lpwstr>
      </vt:variant>
      <vt:variant>
        <vt:i4>1179698</vt:i4>
      </vt:variant>
      <vt:variant>
        <vt:i4>206</vt:i4>
      </vt:variant>
      <vt:variant>
        <vt:i4>0</vt:i4>
      </vt:variant>
      <vt:variant>
        <vt:i4>5</vt:i4>
      </vt:variant>
      <vt:variant>
        <vt:lpwstr/>
      </vt:variant>
      <vt:variant>
        <vt:lpwstr>_Toc210052564</vt:lpwstr>
      </vt:variant>
      <vt:variant>
        <vt:i4>1179698</vt:i4>
      </vt:variant>
      <vt:variant>
        <vt:i4>200</vt:i4>
      </vt:variant>
      <vt:variant>
        <vt:i4>0</vt:i4>
      </vt:variant>
      <vt:variant>
        <vt:i4>5</vt:i4>
      </vt:variant>
      <vt:variant>
        <vt:lpwstr/>
      </vt:variant>
      <vt:variant>
        <vt:lpwstr>_Toc210052563</vt:lpwstr>
      </vt:variant>
      <vt:variant>
        <vt:i4>1179698</vt:i4>
      </vt:variant>
      <vt:variant>
        <vt:i4>194</vt:i4>
      </vt:variant>
      <vt:variant>
        <vt:i4>0</vt:i4>
      </vt:variant>
      <vt:variant>
        <vt:i4>5</vt:i4>
      </vt:variant>
      <vt:variant>
        <vt:lpwstr/>
      </vt:variant>
      <vt:variant>
        <vt:lpwstr>_Toc210052562</vt:lpwstr>
      </vt:variant>
      <vt:variant>
        <vt:i4>1179698</vt:i4>
      </vt:variant>
      <vt:variant>
        <vt:i4>188</vt:i4>
      </vt:variant>
      <vt:variant>
        <vt:i4>0</vt:i4>
      </vt:variant>
      <vt:variant>
        <vt:i4>5</vt:i4>
      </vt:variant>
      <vt:variant>
        <vt:lpwstr/>
      </vt:variant>
      <vt:variant>
        <vt:lpwstr>_Toc210052561</vt:lpwstr>
      </vt:variant>
      <vt:variant>
        <vt:i4>1179698</vt:i4>
      </vt:variant>
      <vt:variant>
        <vt:i4>182</vt:i4>
      </vt:variant>
      <vt:variant>
        <vt:i4>0</vt:i4>
      </vt:variant>
      <vt:variant>
        <vt:i4>5</vt:i4>
      </vt:variant>
      <vt:variant>
        <vt:lpwstr/>
      </vt:variant>
      <vt:variant>
        <vt:lpwstr>_Toc210052560</vt:lpwstr>
      </vt:variant>
      <vt:variant>
        <vt:i4>1114162</vt:i4>
      </vt:variant>
      <vt:variant>
        <vt:i4>176</vt:i4>
      </vt:variant>
      <vt:variant>
        <vt:i4>0</vt:i4>
      </vt:variant>
      <vt:variant>
        <vt:i4>5</vt:i4>
      </vt:variant>
      <vt:variant>
        <vt:lpwstr/>
      </vt:variant>
      <vt:variant>
        <vt:lpwstr>_Toc210052559</vt:lpwstr>
      </vt:variant>
      <vt:variant>
        <vt:i4>1114162</vt:i4>
      </vt:variant>
      <vt:variant>
        <vt:i4>170</vt:i4>
      </vt:variant>
      <vt:variant>
        <vt:i4>0</vt:i4>
      </vt:variant>
      <vt:variant>
        <vt:i4>5</vt:i4>
      </vt:variant>
      <vt:variant>
        <vt:lpwstr/>
      </vt:variant>
      <vt:variant>
        <vt:lpwstr>_Toc210052558</vt:lpwstr>
      </vt:variant>
      <vt:variant>
        <vt:i4>1114162</vt:i4>
      </vt:variant>
      <vt:variant>
        <vt:i4>164</vt:i4>
      </vt:variant>
      <vt:variant>
        <vt:i4>0</vt:i4>
      </vt:variant>
      <vt:variant>
        <vt:i4>5</vt:i4>
      </vt:variant>
      <vt:variant>
        <vt:lpwstr/>
      </vt:variant>
      <vt:variant>
        <vt:lpwstr>_Toc210052557</vt:lpwstr>
      </vt:variant>
      <vt:variant>
        <vt:i4>1114162</vt:i4>
      </vt:variant>
      <vt:variant>
        <vt:i4>158</vt:i4>
      </vt:variant>
      <vt:variant>
        <vt:i4>0</vt:i4>
      </vt:variant>
      <vt:variant>
        <vt:i4>5</vt:i4>
      </vt:variant>
      <vt:variant>
        <vt:lpwstr/>
      </vt:variant>
      <vt:variant>
        <vt:lpwstr>_Toc210052556</vt:lpwstr>
      </vt:variant>
      <vt:variant>
        <vt:i4>1114162</vt:i4>
      </vt:variant>
      <vt:variant>
        <vt:i4>152</vt:i4>
      </vt:variant>
      <vt:variant>
        <vt:i4>0</vt:i4>
      </vt:variant>
      <vt:variant>
        <vt:i4>5</vt:i4>
      </vt:variant>
      <vt:variant>
        <vt:lpwstr/>
      </vt:variant>
      <vt:variant>
        <vt:lpwstr>_Toc210052555</vt:lpwstr>
      </vt:variant>
      <vt:variant>
        <vt:i4>1114162</vt:i4>
      </vt:variant>
      <vt:variant>
        <vt:i4>146</vt:i4>
      </vt:variant>
      <vt:variant>
        <vt:i4>0</vt:i4>
      </vt:variant>
      <vt:variant>
        <vt:i4>5</vt:i4>
      </vt:variant>
      <vt:variant>
        <vt:lpwstr/>
      </vt:variant>
      <vt:variant>
        <vt:lpwstr>_Toc210052554</vt:lpwstr>
      </vt:variant>
      <vt:variant>
        <vt:i4>1114162</vt:i4>
      </vt:variant>
      <vt:variant>
        <vt:i4>140</vt:i4>
      </vt:variant>
      <vt:variant>
        <vt:i4>0</vt:i4>
      </vt:variant>
      <vt:variant>
        <vt:i4>5</vt:i4>
      </vt:variant>
      <vt:variant>
        <vt:lpwstr/>
      </vt:variant>
      <vt:variant>
        <vt:lpwstr>_Toc210052553</vt:lpwstr>
      </vt:variant>
      <vt:variant>
        <vt:i4>1114162</vt:i4>
      </vt:variant>
      <vt:variant>
        <vt:i4>134</vt:i4>
      </vt:variant>
      <vt:variant>
        <vt:i4>0</vt:i4>
      </vt:variant>
      <vt:variant>
        <vt:i4>5</vt:i4>
      </vt:variant>
      <vt:variant>
        <vt:lpwstr/>
      </vt:variant>
      <vt:variant>
        <vt:lpwstr>_Toc210052552</vt:lpwstr>
      </vt:variant>
      <vt:variant>
        <vt:i4>1114162</vt:i4>
      </vt:variant>
      <vt:variant>
        <vt:i4>128</vt:i4>
      </vt:variant>
      <vt:variant>
        <vt:i4>0</vt:i4>
      </vt:variant>
      <vt:variant>
        <vt:i4>5</vt:i4>
      </vt:variant>
      <vt:variant>
        <vt:lpwstr/>
      </vt:variant>
      <vt:variant>
        <vt:lpwstr>_Toc210052551</vt:lpwstr>
      </vt:variant>
      <vt:variant>
        <vt:i4>1114162</vt:i4>
      </vt:variant>
      <vt:variant>
        <vt:i4>122</vt:i4>
      </vt:variant>
      <vt:variant>
        <vt:i4>0</vt:i4>
      </vt:variant>
      <vt:variant>
        <vt:i4>5</vt:i4>
      </vt:variant>
      <vt:variant>
        <vt:lpwstr/>
      </vt:variant>
      <vt:variant>
        <vt:lpwstr>_Toc210052550</vt:lpwstr>
      </vt:variant>
      <vt:variant>
        <vt:i4>1048626</vt:i4>
      </vt:variant>
      <vt:variant>
        <vt:i4>116</vt:i4>
      </vt:variant>
      <vt:variant>
        <vt:i4>0</vt:i4>
      </vt:variant>
      <vt:variant>
        <vt:i4>5</vt:i4>
      </vt:variant>
      <vt:variant>
        <vt:lpwstr/>
      </vt:variant>
      <vt:variant>
        <vt:lpwstr>_Toc210052549</vt:lpwstr>
      </vt:variant>
      <vt:variant>
        <vt:i4>1048626</vt:i4>
      </vt:variant>
      <vt:variant>
        <vt:i4>110</vt:i4>
      </vt:variant>
      <vt:variant>
        <vt:i4>0</vt:i4>
      </vt:variant>
      <vt:variant>
        <vt:i4>5</vt:i4>
      </vt:variant>
      <vt:variant>
        <vt:lpwstr/>
      </vt:variant>
      <vt:variant>
        <vt:lpwstr>_Toc210052548</vt:lpwstr>
      </vt:variant>
      <vt:variant>
        <vt:i4>1048626</vt:i4>
      </vt:variant>
      <vt:variant>
        <vt:i4>104</vt:i4>
      </vt:variant>
      <vt:variant>
        <vt:i4>0</vt:i4>
      </vt:variant>
      <vt:variant>
        <vt:i4>5</vt:i4>
      </vt:variant>
      <vt:variant>
        <vt:lpwstr/>
      </vt:variant>
      <vt:variant>
        <vt:lpwstr>_Toc210052547</vt:lpwstr>
      </vt:variant>
      <vt:variant>
        <vt:i4>1048626</vt:i4>
      </vt:variant>
      <vt:variant>
        <vt:i4>98</vt:i4>
      </vt:variant>
      <vt:variant>
        <vt:i4>0</vt:i4>
      </vt:variant>
      <vt:variant>
        <vt:i4>5</vt:i4>
      </vt:variant>
      <vt:variant>
        <vt:lpwstr/>
      </vt:variant>
      <vt:variant>
        <vt:lpwstr>_Toc210052546</vt:lpwstr>
      </vt:variant>
      <vt:variant>
        <vt:i4>1048626</vt:i4>
      </vt:variant>
      <vt:variant>
        <vt:i4>92</vt:i4>
      </vt:variant>
      <vt:variant>
        <vt:i4>0</vt:i4>
      </vt:variant>
      <vt:variant>
        <vt:i4>5</vt:i4>
      </vt:variant>
      <vt:variant>
        <vt:lpwstr/>
      </vt:variant>
      <vt:variant>
        <vt:lpwstr>_Toc210052545</vt:lpwstr>
      </vt:variant>
      <vt:variant>
        <vt:i4>1048626</vt:i4>
      </vt:variant>
      <vt:variant>
        <vt:i4>86</vt:i4>
      </vt:variant>
      <vt:variant>
        <vt:i4>0</vt:i4>
      </vt:variant>
      <vt:variant>
        <vt:i4>5</vt:i4>
      </vt:variant>
      <vt:variant>
        <vt:lpwstr/>
      </vt:variant>
      <vt:variant>
        <vt:lpwstr>_Toc210052544</vt:lpwstr>
      </vt:variant>
      <vt:variant>
        <vt:i4>1048626</vt:i4>
      </vt:variant>
      <vt:variant>
        <vt:i4>80</vt:i4>
      </vt:variant>
      <vt:variant>
        <vt:i4>0</vt:i4>
      </vt:variant>
      <vt:variant>
        <vt:i4>5</vt:i4>
      </vt:variant>
      <vt:variant>
        <vt:lpwstr/>
      </vt:variant>
      <vt:variant>
        <vt:lpwstr>_Toc210052543</vt:lpwstr>
      </vt:variant>
      <vt:variant>
        <vt:i4>1048626</vt:i4>
      </vt:variant>
      <vt:variant>
        <vt:i4>74</vt:i4>
      </vt:variant>
      <vt:variant>
        <vt:i4>0</vt:i4>
      </vt:variant>
      <vt:variant>
        <vt:i4>5</vt:i4>
      </vt:variant>
      <vt:variant>
        <vt:lpwstr/>
      </vt:variant>
      <vt:variant>
        <vt:lpwstr>_Toc210052542</vt:lpwstr>
      </vt:variant>
      <vt:variant>
        <vt:i4>1048626</vt:i4>
      </vt:variant>
      <vt:variant>
        <vt:i4>68</vt:i4>
      </vt:variant>
      <vt:variant>
        <vt:i4>0</vt:i4>
      </vt:variant>
      <vt:variant>
        <vt:i4>5</vt:i4>
      </vt:variant>
      <vt:variant>
        <vt:lpwstr/>
      </vt:variant>
      <vt:variant>
        <vt:lpwstr>_Toc210052541</vt:lpwstr>
      </vt:variant>
      <vt:variant>
        <vt:i4>1048626</vt:i4>
      </vt:variant>
      <vt:variant>
        <vt:i4>62</vt:i4>
      </vt:variant>
      <vt:variant>
        <vt:i4>0</vt:i4>
      </vt:variant>
      <vt:variant>
        <vt:i4>5</vt:i4>
      </vt:variant>
      <vt:variant>
        <vt:lpwstr/>
      </vt:variant>
      <vt:variant>
        <vt:lpwstr>_Toc210052540</vt:lpwstr>
      </vt:variant>
      <vt:variant>
        <vt:i4>1507378</vt:i4>
      </vt:variant>
      <vt:variant>
        <vt:i4>56</vt:i4>
      </vt:variant>
      <vt:variant>
        <vt:i4>0</vt:i4>
      </vt:variant>
      <vt:variant>
        <vt:i4>5</vt:i4>
      </vt:variant>
      <vt:variant>
        <vt:lpwstr/>
      </vt:variant>
      <vt:variant>
        <vt:lpwstr>_Toc210052539</vt:lpwstr>
      </vt:variant>
      <vt:variant>
        <vt:i4>1507378</vt:i4>
      </vt:variant>
      <vt:variant>
        <vt:i4>50</vt:i4>
      </vt:variant>
      <vt:variant>
        <vt:i4>0</vt:i4>
      </vt:variant>
      <vt:variant>
        <vt:i4>5</vt:i4>
      </vt:variant>
      <vt:variant>
        <vt:lpwstr/>
      </vt:variant>
      <vt:variant>
        <vt:lpwstr>_Toc210052538</vt:lpwstr>
      </vt:variant>
      <vt:variant>
        <vt:i4>1507378</vt:i4>
      </vt:variant>
      <vt:variant>
        <vt:i4>44</vt:i4>
      </vt:variant>
      <vt:variant>
        <vt:i4>0</vt:i4>
      </vt:variant>
      <vt:variant>
        <vt:i4>5</vt:i4>
      </vt:variant>
      <vt:variant>
        <vt:lpwstr/>
      </vt:variant>
      <vt:variant>
        <vt:lpwstr>_Toc210052537</vt:lpwstr>
      </vt:variant>
      <vt:variant>
        <vt:i4>1507378</vt:i4>
      </vt:variant>
      <vt:variant>
        <vt:i4>38</vt:i4>
      </vt:variant>
      <vt:variant>
        <vt:i4>0</vt:i4>
      </vt:variant>
      <vt:variant>
        <vt:i4>5</vt:i4>
      </vt:variant>
      <vt:variant>
        <vt:lpwstr/>
      </vt:variant>
      <vt:variant>
        <vt:lpwstr>_Toc210052536</vt:lpwstr>
      </vt:variant>
      <vt:variant>
        <vt:i4>1507378</vt:i4>
      </vt:variant>
      <vt:variant>
        <vt:i4>32</vt:i4>
      </vt:variant>
      <vt:variant>
        <vt:i4>0</vt:i4>
      </vt:variant>
      <vt:variant>
        <vt:i4>5</vt:i4>
      </vt:variant>
      <vt:variant>
        <vt:lpwstr/>
      </vt:variant>
      <vt:variant>
        <vt:lpwstr>_Toc210052535</vt:lpwstr>
      </vt:variant>
      <vt:variant>
        <vt:i4>1507378</vt:i4>
      </vt:variant>
      <vt:variant>
        <vt:i4>26</vt:i4>
      </vt:variant>
      <vt:variant>
        <vt:i4>0</vt:i4>
      </vt:variant>
      <vt:variant>
        <vt:i4>5</vt:i4>
      </vt:variant>
      <vt:variant>
        <vt:lpwstr/>
      </vt:variant>
      <vt:variant>
        <vt:lpwstr>_Toc210052534</vt:lpwstr>
      </vt:variant>
      <vt:variant>
        <vt:i4>1507378</vt:i4>
      </vt:variant>
      <vt:variant>
        <vt:i4>20</vt:i4>
      </vt:variant>
      <vt:variant>
        <vt:i4>0</vt:i4>
      </vt:variant>
      <vt:variant>
        <vt:i4>5</vt:i4>
      </vt:variant>
      <vt:variant>
        <vt:lpwstr/>
      </vt:variant>
      <vt:variant>
        <vt:lpwstr>_Toc210052533</vt:lpwstr>
      </vt:variant>
      <vt:variant>
        <vt:i4>1507378</vt:i4>
      </vt:variant>
      <vt:variant>
        <vt:i4>14</vt:i4>
      </vt:variant>
      <vt:variant>
        <vt:i4>0</vt:i4>
      </vt:variant>
      <vt:variant>
        <vt:i4>5</vt:i4>
      </vt:variant>
      <vt:variant>
        <vt:lpwstr/>
      </vt:variant>
      <vt:variant>
        <vt:lpwstr>_Toc210052532</vt:lpwstr>
      </vt:variant>
      <vt:variant>
        <vt:i4>1507378</vt:i4>
      </vt:variant>
      <vt:variant>
        <vt:i4>8</vt:i4>
      </vt:variant>
      <vt:variant>
        <vt:i4>0</vt:i4>
      </vt:variant>
      <vt:variant>
        <vt:i4>5</vt:i4>
      </vt:variant>
      <vt:variant>
        <vt:lpwstr/>
      </vt:variant>
      <vt:variant>
        <vt:lpwstr>_Toc210052531</vt:lpwstr>
      </vt:variant>
      <vt:variant>
        <vt:i4>1507378</vt:i4>
      </vt:variant>
      <vt:variant>
        <vt:i4>2</vt:i4>
      </vt:variant>
      <vt:variant>
        <vt:i4>0</vt:i4>
      </vt:variant>
      <vt:variant>
        <vt:i4>5</vt:i4>
      </vt:variant>
      <vt:variant>
        <vt:lpwstr/>
      </vt:variant>
      <vt:variant>
        <vt:lpwstr>_Toc210052530</vt:lpwstr>
      </vt:variant>
      <vt:variant>
        <vt:i4>4915301</vt:i4>
      </vt:variant>
      <vt:variant>
        <vt:i4>0</vt:i4>
      </vt:variant>
      <vt:variant>
        <vt:i4>0</vt:i4>
      </vt:variant>
      <vt:variant>
        <vt:i4>5</vt:i4>
      </vt:variant>
      <vt:variant>
        <vt:lpwstr>mailto:Edward.Williamson@southandvale.gov.uk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Scarsbrook</dc:creator>
  <cp:keywords/>
  <dc:description/>
  <cp:lastModifiedBy>Edward Williamson</cp:lastModifiedBy>
  <cp:revision>2</cp:revision>
  <cp:lastPrinted>2025-10-13T18:36:00Z</cp:lastPrinted>
  <dcterms:created xsi:type="dcterms:W3CDTF">2026-01-27T21:19:00Z</dcterms:created>
  <dcterms:modified xsi:type="dcterms:W3CDTF">2026-01-27T21:19:00Z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0x0101005D5E157616233743A9BF382649970E1E</vt:lpwstr>
  </property>
  <property fmtid="{D5CDD505-2E9C-101B-9397-08002B2CF9AE}" pid="3" name="MediaServiceImageTags">
    <vt:lpwstr/>
  </property>
</Properties>
</file>