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C548" w14:textId="77777777" w:rsidR="00C912D6" w:rsidRDefault="00FF38D6" w:rsidP="00FF38D6">
      <w:pPr>
        <w:pStyle w:val="DeltaViewTableHeading"/>
        <w:rPr>
          <w:lang w:val="en-GB"/>
        </w:rPr>
      </w:pPr>
      <w:r>
        <w:rPr>
          <w:lang w:val="en-GB"/>
        </w:rPr>
        <w:t>DRAFTING NOTE</w:t>
      </w:r>
      <w:r w:rsidR="00C912D6">
        <w:rPr>
          <w:lang w:val="en-GB"/>
        </w:rPr>
        <w:t xml:space="preserve">: </w:t>
      </w:r>
    </w:p>
    <w:p w14:paraId="6F06E3B4" w14:textId="74DB7B0A" w:rsidR="00C912D6" w:rsidRPr="00533984" w:rsidRDefault="00C912D6" w:rsidP="00FF38D6">
      <w:pPr>
        <w:pStyle w:val="DeltaViewTableHeading"/>
        <w:rPr>
          <w:b w:val="0"/>
          <w:bCs w:val="0"/>
          <w:lang w:val="en-GB"/>
        </w:rPr>
      </w:pPr>
      <w:r w:rsidRPr="00533984">
        <w:rPr>
          <w:b w:val="0"/>
          <w:bCs w:val="0"/>
          <w:lang w:val="en-GB"/>
        </w:rPr>
        <w:t>This Agreement is drafted for South Oxfordshire District Council</w:t>
      </w:r>
      <w:r w:rsidR="00533984" w:rsidRPr="00533984">
        <w:rPr>
          <w:b w:val="0"/>
          <w:bCs w:val="0"/>
          <w:lang w:val="en-GB"/>
        </w:rPr>
        <w:t xml:space="preserve"> (full applications)</w:t>
      </w:r>
      <w:r w:rsidRPr="00533984">
        <w:rPr>
          <w:b w:val="0"/>
          <w:bCs w:val="0"/>
          <w:lang w:val="en-GB"/>
        </w:rPr>
        <w:t>, where the Local Planning Authority is the Vale of White Horse District Council, substitute the words ‘South Oxfordshire District Council’ for the ‘Vale of White Horse District Council’</w:t>
      </w:r>
    </w:p>
    <w:p w14:paraId="285FD676" w14:textId="6A14B3F5" w:rsidR="00C912D6" w:rsidRPr="00533984" w:rsidRDefault="00533984" w:rsidP="00FF38D6">
      <w:pPr>
        <w:pStyle w:val="DeltaViewTableHeading"/>
        <w:rPr>
          <w:b w:val="0"/>
          <w:bCs w:val="0"/>
          <w:lang w:val="en-GB"/>
        </w:rPr>
      </w:pPr>
      <w:r w:rsidRPr="00533984">
        <w:rPr>
          <w:b w:val="0"/>
          <w:bCs w:val="0"/>
          <w:lang w:val="en-GB"/>
        </w:rPr>
        <w:t>Words in brackets are applicable to use as appropriate for Appeals/Outline applications</w:t>
      </w:r>
    </w:p>
    <w:p w14:paraId="4F9C395A" w14:textId="77777777" w:rsidR="008330D9" w:rsidRPr="00B850E8" w:rsidRDefault="008330D9" w:rsidP="00E0043C">
      <w:pPr>
        <w:pStyle w:val="Title"/>
        <w:widowControl/>
        <w:ind w:left="1440" w:firstLine="720"/>
        <w:jc w:val="left"/>
        <w:rPr>
          <w:rFonts w:ascii="Arial" w:hAnsi="Arial" w:cs="Arial"/>
          <w:b w:val="0"/>
          <w:bCs w:val="0"/>
        </w:rPr>
      </w:pPr>
    </w:p>
    <w:p w14:paraId="39C748DE" w14:textId="77777777" w:rsidR="008330D9" w:rsidRPr="00B850E8" w:rsidRDefault="008330D9" w:rsidP="00E0043C">
      <w:pPr>
        <w:pStyle w:val="Title"/>
        <w:widowControl/>
        <w:ind w:left="1440" w:firstLine="720"/>
        <w:jc w:val="left"/>
        <w:rPr>
          <w:rFonts w:ascii="Arial" w:hAnsi="Arial" w:cs="Arial"/>
          <w:b w:val="0"/>
          <w:bCs w:val="0"/>
        </w:rPr>
      </w:pPr>
    </w:p>
    <w:p w14:paraId="06D4B387" w14:textId="77777777" w:rsidR="008330D9" w:rsidRPr="00B850E8" w:rsidRDefault="008330D9" w:rsidP="00E0043C">
      <w:pPr>
        <w:pStyle w:val="Title"/>
        <w:widowControl/>
        <w:ind w:left="1440" w:firstLine="720"/>
        <w:jc w:val="left"/>
        <w:rPr>
          <w:rFonts w:ascii="Arial" w:hAnsi="Arial" w:cs="Arial"/>
          <w:b w:val="0"/>
          <w:bCs w:val="0"/>
        </w:rPr>
      </w:pPr>
    </w:p>
    <w:p w14:paraId="4D3F0DB8" w14:textId="77777777" w:rsidR="008330D9" w:rsidRPr="00B850E8" w:rsidRDefault="008330D9" w:rsidP="00E0043C">
      <w:pPr>
        <w:pStyle w:val="Title"/>
        <w:widowControl/>
        <w:ind w:left="1440" w:firstLine="720"/>
        <w:jc w:val="left"/>
        <w:rPr>
          <w:rFonts w:ascii="Arial" w:hAnsi="Arial" w:cs="Arial"/>
          <w:b w:val="0"/>
          <w:bCs w:val="0"/>
        </w:rPr>
      </w:pPr>
    </w:p>
    <w:p w14:paraId="1089F525" w14:textId="2E06F8AB" w:rsidR="00D40309" w:rsidRPr="00B850E8" w:rsidRDefault="00D40309" w:rsidP="00C61D12">
      <w:pPr>
        <w:pStyle w:val="Title"/>
        <w:widowControl/>
        <w:rPr>
          <w:rFonts w:ascii="Arial" w:hAnsi="Arial" w:cs="Arial"/>
          <w:b w:val="0"/>
          <w:bCs w:val="0"/>
        </w:rPr>
      </w:pPr>
      <w:r w:rsidRPr="00B850E8">
        <w:rPr>
          <w:rFonts w:ascii="Arial" w:hAnsi="Arial" w:cs="Arial"/>
          <w:b w:val="0"/>
          <w:bCs w:val="0"/>
        </w:rPr>
        <w:t>DATED</w:t>
      </w:r>
      <w:r w:rsidR="00C61D12" w:rsidRPr="00B850E8">
        <w:rPr>
          <w:rFonts w:ascii="Arial" w:hAnsi="Arial" w:cs="Arial"/>
          <w:b w:val="0"/>
          <w:bCs w:val="0"/>
        </w:rPr>
        <w:tab/>
      </w:r>
      <w:r w:rsidR="00C61D12" w:rsidRPr="00B850E8">
        <w:rPr>
          <w:rFonts w:ascii="Arial" w:hAnsi="Arial" w:cs="Arial"/>
          <w:b w:val="0"/>
          <w:bCs w:val="0"/>
        </w:rPr>
        <w:tab/>
      </w:r>
      <w:r w:rsidR="00C61D12" w:rsidRPr="00B850E8">
        <w:rPr>
          <w:rFonts w:ascii="Arial" w:hAnsi="Arial" w:cs="Arial"/>
          <w:b w:val="0"/>
          <w:bCs w:val="0"/>
        </w:rPr>
        <w:tab/>
      </w:r>
      <w:r w:rsidR="00C61D12" w:rsidRPr="00B850E8">
        <w:rPr>
          <w:rFonts w:ascii="Arial" w:hAnsi="Arial" w:cs="Arial"/>
          <w:b w:val="0"/>
          <w:bCs w:val="0"/>
        </w:rPr>
        <w:tab/>
      </w:r>
      <w:r w:rsidR="00C61D12" w:rsidRPr="00B850E8">
        <w:rPr>
          <w:rFonts w:ascii="Arial" w:hAnsi="Arial" w:cs="Arial"/>
          <w:b w:val="0"/>
          <w:bCs w:val="0"/>
        </w:rPr>
        <w:tab/>
      </w:r>
      <w:r w:rsidR="00C61D12" w:rsidRPr="00B850E8">
        <w:rPr>
          <w:rFonts w:ascii="Arial" w:hAnsi="Arial" w:cs="Arial"/>
          <w:b w:val="0"/>
          <w:bCs w:val="0"/>
        </w:rPr>
        <w:tab/>
      </w:r>
    </w:p>
    <w:p w14:paraId="178E5067" w14:textId="77777777" w:rsidR="00D40309" w:rsidRPr="00B850E8" w:rsidRDefault="00D40309">
      <w:pPr>
        <w:pStyle w:val="Title"/>
        <w:widowControl/>
        <w:rPr>
          <w:rFonts w:ascii="Arial" w:hAnsi="Arial" w:cs="Arial"/>
          <w:b w:val="0"/>
          <w:bCs w:val="0"/>
        </w:rPr>
      </w:pPr>
    </w:p>
    <w:p w14:paraId="49AF4F97" w14:textId="77777777" w:rsidR="008F1BE9" w:rsidRPr="00B850E8" w:rsidRDefault="008F1BE9" w:rsidP="0000572A">
      <w:pPr>
        <w:pStyle w:val="DeltaViewTableHeading"/>
        <w:ind w:left="1701" w:hanging="1701"/>
        <w:rPr>
          <w:sz w:val="22"/>
          <w:szCs w:val="22"/>
          <w:lang w:val="en-GB"/>
        </w:rPr>
      </w:pPr>
    </w:p>
    <w:p w14:paraId="658D3B54" w14:textId="77777777" w:rsidR="00A240BD" w:rsidRPr="00B850E8" w:rsidRDefault="00A240BD" w:rsidP="00E0043C">
      <w:pPr>
        <w:pStyle w:val="DeltaViewTableHeading"/>
        <w:rPr>
          <w:sz w:val="22"/>
          <w:szCs w:val="22"/>
          <w:lang w:val="en-GB"/>
        </w:rPr>
      </w:pPr>
    </w:p>
    <w:p w14:paraId="7629FFCC" w14:textId="77777777" w:rsidR="008F1BE9" w:rsidRPr="00B850E8" w:rsidRDefault="008F1BE9" w:rsidP="00E0043C">
      <w:pPr>
        <w:pStyle w:val="DeltaViewTableHeading"/>
        <w:rPr>
          <w:sz w:val="22"/>
          <w:szCs w:val="22"/>
          <w:lang w:val="en-GB"/>
        </w:rPr>
      </w:pPr>
    </w:p>
    <w:p w14:paraId="4B95380C" w14:textId="77777777" w:rsidR="00E0043C" w:rsidRPr="00B850E8" w:rsidRDefault="00E0043C" w:rsidP="00E0043C">
      <w:pPr>
        <w:pStyle w:val="DeltaViewTableHeading"/>
        <w:ind w:left="1843"/>
        <w:rPr>
          <w:sz w:val="22"/>
          <w:szCs w:val="22"/>
        </w:rPr>
      </w:pPr>
    </w:p>
    <w:p w14:paraId="3693F5CF" w14:textId="77777777" w:rsidR="00E0043C" w:rsidRPr="00B850E8" w:rsidRDefault="00E0043C" w:rsidP="6EEAB9DD">
      <w:pPr>
        <w:pStyle w:val="DeltaViewTableHeading"/>
        <w:ind w:left="1843"/>
        <w:jc w:val="right"/>
        <w:rPr>
          <w:sz w:val="22"/>
          <w:szCs w:val="22"/>
        </w:rPr>
      </w:pPr>
    </w:p>
    <w:p w14:paraId="69E5917D" w14:textId="0939AE57" w:rsidR="002455E7" w:rsidRPr="00B850E8" w:rsidRDefault="00E31E2D" w:rsidP="00C61D12">
      <w:pPr>
        <w:pStyle w:val="DeltaViewTableHeading"/>
        <w:numPr>
          <w:ilvl w:val="0"/>
          <w:numId w:val="4"/>
        </w:numPr>
        <w:ind w:left="284" w:firstLine="425"/>
        <w:rPr>
          <w:sz w:val="22"/>
          <w:szCs w:val="22"/>
        </w:rPr>
      </w:pPr>
      <w:r w:rsidRPr="00B850E8">
        <w:rPr>
          <w:sz w:val="22"/>
          <w:szCs w:val="22"/>
        </w:rPr>
        <w:t>SOUTH OXFORDSHIRE</w:t>
      </w:r>
      <w:r w:rsidR="00D3170D" w:rsidRPr="00B850E8">
        <w:rPr>
          <w:sz w:val="22"/>
          <w:szCs w:val="22"/>
        </w:rPr>
        <w:t xml:space="preserve"> </w:t>
      </w:r>
      <w:r w:rsidR="002455E7" w:rsidRPr="00B850E8">
        <w:rPr>
          <w:sz w:val="22"/>
          <w:szCs w:val="22"/>
        </w:rPr>
        <w:t>DISTRICT COUNCIL</w:t>
      </w:r>
    </w:p>
    <w:p w14:paraId="0E5DCD54" w14:textId="3F9ABCEC" w:rsidR="002F7769" w:rsidRPr="00B850E8" w:rsidRDefault="002F7769" w:rsidP="002F7769">
      <w:pPr>
        <w:pStyle w:val="DeltaViewTableHeading"/>
        <w:ind w:left="1560"/>
        <w:rPr>
          <w:sz w:val="22"/>
          <w:szCs w:val="22"/>
        </w:rPr>
      </w:pPr>
    </w:p>
    <w:p w14:paraId="2E4E866C" w14:textId="77777777" w:rsidR="002F7769" w:rsidRPr="00B850E8" w:rsidRDefault="002F7769" w:rsidP="002F7769">
      <w:pPr>
        <w:pStyle w:val="DeltaViewTableHeading"/>
        <w:ind w:left="1560"/>
        <w:rPr>
          <w:sz w:val="22"/>
          <w:szCs w:val="22"/>
        </w:rPr>
      </w:pPr>
    </w:p>
    <w:p w14:paraId="62D059EA" w14:textId="1EC81119" w:rsidR="00060F9F" w:rsidRPr="00B850E8" w:rsidRDefault="0000572A" w:rsidP="00C61D12">
      <w:pPr>
        <w:pStyle w:val="DeltaViewTableHeading"/>
        <w:numPr>
          <w:ilvl w:val="0"/>
          <w:numId w:val="4"/>
        </w:numPr>
        <w:ind w:hanging="11"/>
        <w:rPr>
          <w:sz w:val="22"/>
          <w:szCs w:val="22"/>
        </w:rPr>
      </w:pPr>
      <w:r w:rsidRPr="00B850E8">
        <w:rPr>
          <w:sz w:val="22"/>
          <w:szCs w:val="22"/>
        </w:rPr>
        <w:t xml:space="preserve">OXFORDSHIRE COUNTY </w:t>
      </w:r>
      <w:r w:rsidR="00D40309" w:rsidRPr="00B850E8">
        <w:rPr>
          <w:sz w:val="22"/>
          <w:szCs w:val="22"/>
        </w:rPr>
        <w:t>COUNCIL</w:t>
      </w:r>
      <w:bookmarkStart w:id="0" w:name="_Hlk511968"/>
    </w:p>
    <w:p w14:paraId="70E074A7" w14:textId="77777777" w:rsidR="0052464F" w:rsidRPr="00B850E8" w:rsidRDefault="0052464F" w:rsidP="0052464F">
      <w:pPr>
        <w:pStyle w:val="DeltaViewTableHeading"/>
        <w:ind w:left="709"/>
        <w:rPr>
          <w:sz w:val="22"/>
          <w:szCs w:val="22"/>
        </w:rPr>
      </w:pPr>
    </w:p>
    <w:p w14:paraId="3FEA227A" w14:textId="77777777" w:rsidR="0052464F" w:rsidRPr="00B850E8" w:rsidRDefault="0052464F" w:rsidP="0052464F">
      <w:pPr>
        <w:pStyle w:val="DeltaViewTableHeading"/>
        <w:ind w:left="709"/>
        <w:rPr>
          <w:sz w:val="22"/>
          <w:szCs w:val="22"/>
        </w:rPr>
      </w:pPr>
    </w:p>
    <w:p w14:paraId="0174FB0F" w14:textId="6BE71B52" w:rsidR="00060F9F" w:rsidRPr="00B850E8" w:rsidRDefault="00060F9F" w:rsidP="00C61D12">
      <w:pPr>
        <w:pStyle w:val="StyleCoversheetTitle2Arial10pt"/>
        <w:numPr>
          <w:ilvl w:val="0"/>
          <w:numId w:val="4"/>
        </w:numPr>
        <w:tabs>
          <w:tab w:val="left" w:pos="720"/>
        </w:tabs>
        <w:spacing w:before="0" w:after="0" w:line="300" w:lineRule="exact"/>
        <w:ind w:hanging="11"/>
        <w:jc w:val="left"/>
        <w:rPr>
          <w:rFonts w:ascii="Arial" w:hAnsi="Arial" w:cs="Arial"/>
          <w:caps w:val="0"/>
          <w:sz w:val="22"/>
          <w:szCs w:val="22"/>
          <w:lang w:val="en-US" w:eastAsia="en-GB"/>
        </w:rPr>
      </w:pPr>
    </w:p>
    <w:p w14:paraId="1FF878C6" w14:textId="77777777" w:rsidR="008362CA" w:rsidRPr="00B850E8" w:rsidRDefault="008362CA" w:rsidP="008362CA">
      <w:pPr>
        <w:pStyle w:val="StyleCoversheetTitle2Arial10pt"/>
        <w:tabs>
          <w:tab w:val="left" w:pos="720"/>
        </w:tabs>
        <w:spacing w:before="0" w:after="0" w:line="300" w:lineRule="exact"/>
        <w:jc w:val="left"/>
        <w:rPr>
          <w:rFonts w:ascii="Arial" w:hAnsi="Arial" w:cs="Arial"/>
          <w:caps w:val="0"/>
          <w:sz w:val="22"/>
          <w:szCs w:val="22"/>
          <w:lang w:val="en-US" w:eastAsia="en-GB"/>
        </w:rPr>
      </w:pPr>
    </w:p>
    <w:bookmarkEnd w:id="0"/>
    <w:p w14:paraId="1A3E19E0" w14:textId="77777777" w:rsidR="008362CA" w:rsidRPr="00B850E8" w:rsidRDefault="008362CA" w:rsidP="008362CA">
      <w:pPr>
        <w:pStyle w:val="StyleCoversheetTitle2Arial10pt"/>
        <w:tabs>
          <w:tab w:val="left" w:pos="720"/>
        </w:tabs>
        <w:spacing w:before="0" w:after="0" w:line="300" w:lineRule="exact"/>
        <w:jc w:val="left"/>
        <w:rPr>
          <w:rFonts w:ascii="Arial" w:hAnsi="Arial" w:cs="Arial"/>
          <w:sz w:val="22"/>
          <w:szCs w:val="22"/>
        </w:rPr>
      </w:pPr>
    </w:p>
    <w:p w14:paraId="5B7366F6" w14:textId="77777777" w:rsidR="00E0043C" w:rsidRPr="00B850E8" w:rsidRDefault="00E0043C" w:rsidP="00E0043C">
      <w:pPr>
        <w:pStyle w:val="DeltaViewTableHeading"/>
        <w:tabs>
          <w:tab w:val="left" w:pos="3969"/>
        </w:tabs>
        <w:ind w:right="4337"/>
        <w:rPr>
          <w:b w:val="0"/>
          <w:sz w:val="22"/>
          <w:szCs w:val="22"/>
          <w:lang w:val="en-GB"/>
        </w:rPr>
      </w:pPr>
    </w:p>
    <w:p w14:paraId="7541DB3B" w14:textId="77777777" w:rsidR="0000572A" w:rsidRPr="00B850E8" w:rsidRDefault="0000572A" w:rsidP="00E0043C">
      <w:pPr>
        <w:pStyle w:val="DeltaViewTableHeading"/>
        <w:tabs>
          <w:tab w:val="left" w:pos="3969"/>
        </w:tabs>
        <w:ind w:left="993" w:right="4337" w:firstLine="850"/>
        <w:jc w:val="center"/>
        <w:rPr>
          <w:b w:val="0"/>
          <w:sz w:val="22"/>
          <w:szCs w:val="22"/>
          <w:lang w:val="en-GB"/>
        </w:rPr>
      </w:pPr>
    </w:p>
    <w:p w14:paraId="7A846DE7" w14:textId="77777777" w:rsidR="006324FF" w:rsidRPr="00B850E8" w:rsidRDefault="006324FF" w:rsidP="00E0043C">
      <w:pPr>
        <w:pStyle w:val="DeltaViewTableHeading"/>
        <w:tabs>
          <w:tab w:val="left" w:pos="3969"/>
        </w:tabs>
        <w:ind w:left="993" w:right="4337" w:firstLine="850"/>
        <w:jc w:val="center"/>
        <w:rPr>
          <w:b w:val="0"/>
          <w:sz w:val="22"/>
          <w:szCs w:val="22"/>
          <w:lang w:val="en-GB"/>
        </w:rPr>
      </w:pPr>
    </w:p>
    <w:p w14:paraId="45792058" w14:textId="77777777" w:rsidR="00D40309" w:rsidRPr="00B850E8" w:rsidRDefault="00D40309">
      <w:pPr>
        <w:pStyle w:val="Title"/>
        <w:widowControl/>
        <w:jc w:val="left"/>
        <w:rPr>
          <w:rFonts w:ascii="Arial" w:hAnsi="Arial" w:cs="Arial"/>
        </w:rPr>
      </w:pPr>
    </w:p>
    <w:p w14:paraId="52DA9953" w14:textId="77777777" w:rsidR="00D40309" w:rsidRPr="00B850E8" w:rsidRDefault="00D40309">
      <w:pPr>
        <w:pStyle w:val="Title"/>
        <w:widowControl/>
        <w:rPr>
          <w:rFonts w:ascii="Arial" w:hAnsi="Arial" w:cs="Arial"/>
        </w:rPr>
      </w:pPr>
      <w:bookmarkStart w:id="1" w:name="_DV_M6"/>
      <w:bookmarkEnd w:id="1"/>
      <w:r w:rsidRPr="00B850E8">
        <w:rPr>
          <w:rFonts w:ascii="Arial" w:hAnsi="Arial" w:cs="Arial"/>
        </w:rPr>
        <w:t>___________________________________</w:t>
      </w:r>
    </w:p>
    <w:p w14:paraId="2738D853" w14:textId="5E3D321E" w:rsidR="00D40309" w:rsidRPr="00B850E8" w:rsidRDefault="00D40309" w:rsidP="0052464F">
      <w:pPr>
        <w:pStyle w:val="Title"/>
        <w:widowControl/>
        <w:tabs>
          <w:tab w:val="left" w:pos="6270"/>
        </w:tabs>
        <w:rPr>
          <w:rFonts w:ascii="Arial" w:hAnsi="Arial" w:cs="Arial"/>
        </w:rPr>
      </w:pPr>
      <w:bookmarkStart w:id="2" w:name="_DV_M7"/>
      <w:bookmarkEnd w:id="2"/>
    </w:p>
    <w:p w14:paraId="4ACFB374" w14:textId="77777777" w:rsidR="00D40309" w:rsidRPr="00B850E8" w:rsidRDefault="00D40309" w:rsidP="0052464F">
      <w:pPr>
        <w:pStyle w:val="Footer"/>
        <w:widowControl/>
        <w:tabs>
          <w:tab w:val="clear" w:pos="4153"/>
          <w:tab w:val="clear" w:pos="8306"/>
        </w:tabs>
        <w:jc w:val="center"/>
        <w:rPr>
          <w:rFonts w:ascii="Arial" w:hAnsi="Arial" w:cs="Arial"/>
          <w:b/>
          <w:bCs/>
          <w:sz w:val="22"/>
          <w:szCs w:val="22"/>
        </w:rPr>
      </w:pPr>
      <w:bookmarkStart w:id="3" w:name="_DV_M8"/>
      <w:bookmarkEnd w:id="3"/>
      <w:r w:rsidRPr="00B850E8">
        <w:rPr>
          <w:rFonts w:ascii="Arial" w:hAnsi="Arial" w:cs="Arial"/>
          <w:b/>
          <w:bCs/>
          <w:sz w:val="22"/>
          <w:szCs w:val="22"/>
        </w:rPr>
        <w:t>DEED OF AGREEMENT</w:t>
      </w:r>
    </w:p>
    <w:p w14:paraId="1D245809" w14:textId="77777777" w:rsidR="00D40309" w:rsidRPr="00B850E8" w:rsidRDefault="00D40309" w:rsidP="0052464F">
      <w:pPr>
        <w:pStyle w:val="Footer"/>
        <w:widowControl/>
        <w:tabs>
          <w:tab w:val="clear" w:pos="4153"/>
          <w:tab w:val="clear" w:pos="8306"/>
        </w:tabs>
        <w:jc w:val="center"/>
        <w:rPr>
          <w:rFonts w:ascii="Arial" w:hAnsi="Arial" w:cs="Arial"/>
          <w:b/>
          <w:bCs/>
          <w:sz w:val="22"/>
          <w:szCs w:val="22"/>
        </w:rPr>
      </w:pPr>
    </w:p>
    <w:p w14:paraId="16522485" w14:textId="6CB89CF6" w:rsidR="00D40309" w:rsidRPr="00B850E8" w:rsidRDefault="00D40309" w:rsidP="0052464F">
      <w:pPr>
        <w:pStyle w:val="Footer"/>
        <w:widowControl/>
        <w:tabs>
          <w:tab w:val="clear" w:pos="4153"/>
          <w:tab w:val="clear" w:pos="8306"/>
        </w:tabs>
        <w:jc w:val="center"/>
        <w:rPr>
          <w:rFonts w:ascii="Arial" w:hAnsi="Arial" w:cs="Arial"/>
          <w:b/>
          <w:bCs/>
          <w:sz w:val="22"/>
          <w:szCs w:val="22"/>
        </w:rPr>
      </w:pPr>
      <w:bookmarkStart w:id="4" w:name="_DV_M9"/>
      <w:bookmarkEnd w:id="4"/>
      <w:r w:rsidRPr="00B850E8">
        <w:rPr>
          <w:rFonts w:ascii="Arial" w:hAnsi="Arial" w:cs="Arial"/>
          <w:b/>
          <w:bCs/>
          <w:sz w:val="22"/>
          <w:szCs w:val="22"/>
        </w:rPr>
        <w:t>Under Section 106 of the Town and Country Planning Act 1990 (as amended)</w:t>
      </w:r>
    </w:p>
    <w:p w14:paraId="4811F4AB" w14:textId="25B93765" w:rsidR="00B22FB7" w:rsidRPr="00B850E8" w:rsidRDefault="00A36945" w:rsidP="0052464F">
      <w:pPr>
        <w:pStyle w:val="Footer"/>
        <w:widowControl/>
        <w:tabs>
          <w:tab w:val="clear" w:pos="4153"/>
          <w:tab w:val="clear" w:pos="8306"/>
        </w:tabs>
        <w:jc w:val="center"/>
        <w:rPr>
          <w:rFonts w:ascii="Arial" w:hAnsi="Arial" w:cs="Arial"/>
          <w:b/>
          <w:bCs/>
          <w:sz w:val="22"/>
          <w:szCs w:val="22"/>
        </w:rPr>
      </w:pPr>
      <w:bookmarkStart w:id="5" w:name="_DV_M10"/>
      <w:bookmarkEnd w:id="5"/>
      <w:r w:rsidRPr="00B850E8">
        <w:rPr>
          <w:rFonts w:ascii="Arial" w:hAnsi="Arial" w:cs="Arial"/>
          <w:b/>
          <w:bCs/>
          <w:sz w:val="22"/>
          <w:szCs w:val="22"/>
        </w:rPr>
        <w:t>relating to</w:t>
      </w:r>
      <w:r w:rsidR="004D53AE" w:rsidRPr="00B850E8">
        <w:rPr>
          <w:rFonts w:ascii="Arial" w:hAnsi="Arial" w:cs="Arial"/>
          <w:b/>
          <w:bCs/>
          <w:sz w:val="22"/>
          <w:szCs w:val="22"/>
        </w:rPr>
        <w:t xml:space="preserve"> </w:t>
      </w:r>
      <w:r w:rsidR="00582C62" w:rsidRPr="00B850E8">
        <w:rPr>
          <w:rFonts w:ascii="Arial" w:hAnsi="Arial" w:cs="Arial"/>
          <w:b/>
          <w:bCs/>
          <w:sz w:val="22"/>
          <w:szCs w:val="22"/>
        </w:rPr>
        <w:t>land at</w:t>
      </w:r>
      <w:r w:rsidR="000B7485" w:rsidRPr="00B850E8">
        <w:rPr>
          <w:rFonts w:ascii="Arial" w:hAnsi="Arial" w:cs="Arial"/>
          <w:b/>
          <w:bCs/>
          <w:sz w:val="22"/>
          <w:szCs w:val="22"/>
        </w:rPr>
        <w:t xml:space="preserve"> </w:t>
      </w:r>
      <w:r w:rsidR="00040DEE" w:rsidRPr="00B850E8">
        <w:rPr>
          <w:rFonts w:ascii="Arial" w:hAnsi="Arial" w:cs="Arial"/>
          <w:b/>
          <w:bCs/>
          <w:sz w:val="22"/>
          <w:szCs w:val="22"/>
        </w:rPr>
        <w:t>[insert address of site]</w:t>
      </w:r>
    </w:p>
    <w:p w14:paraId="3D32D5F7" w14:textId="77777777" w:rsidR="0052464F" w:rsidRPr="00B850E8" w:rsidRDefault="0052464F" w:rsidP="0052464F">
      <w:pPr>
        <w:pStyle w:val="Footer"/>
        <w:widowControl/>
        <w:tabs>
          <w:tab w:val="clear" w:pos="4153"/>
          <w:tab w:val="clear" w:pos="8306"/>
        </w:tabs>
        <w:jc w:val="center"/>
        <w:rPr>
          <w:rFonts w:ascii="Arial" w:hAnsi="Arial" w:cs="Arial"/>
          <w:b/>
          <w:bCs/>
          <w:sz w:val="22"/>
          <w:szCs w:val="22"/>
        </w:rPr>
      </w:pPr>
    </w:p>
    <w:p w14:paraId="684FAE39" w14:textId="016A7112" w:rsidR="00D40309" w:rsidRPr="00B850E8" w:rsidRDefault="0052464F" w:rsidP="0052464F">
      <w:pPr>
        <w:pStyle w:val="Footer"/>
        <w:widowControl/>
        <w:tabs>
          <w:tab w:val="clear" w:pos="4153"/>
          <w:tab w:val="clear" w:pos="8306"/>
        </w:tabs>
        <w:jc w:val="center"/>
        <w:rPr>
          <w:rFonts w:ascii="Arial" w:hAnsi="Arial" w:cs="Arial"/>
          <w:b/>
          <w:bCs/>
          <w:sz w:val="22"/>
          <w:szCs w:val="22"/>
        </w:rPr>
      </w:pPr>
      <w:r w:rsidRPr="00B850E8">
        <w:rPr>
          <w:rFonts w:ascii="Arial" w:hAnsi="Arial" w:cs="Arial"/>
          <w:sz w:val="22"/>
          <w:szCs w:val="22"/>
        </w:rPr>
        <w:t>__________________________________</w:t>
      </w:r>
    </w:p>
    <w:p w14:paraId="53DBAB7B" w14:textId="77777777" w:rsidR="00E13DE6" w:rsidRPr="00B850E8" w:rsidRDefault="00E13DE6" w:rsidP="0052464F">
      <w:pPr>
        <w:pStyle w:val="Title"/>
        <w:widowControl/>
        <w:rPr>
          <w:rFonts w:ascii="Arial" w:hAnsi="Arial" w:cs="Arial"/>
        </w:rPr>
      </w:pPr>
      <w:bookmarkStart w:id="6" w:name="_DV_M12"/>
      <w:bookmarkEnd w:id="6"/>
    </w:p>
    <w:p w14:paraId="3E2A0F71" w14:textId="77777777" w:rsidR="0052464F" w:rsidRPr="00B850E8" w:rsidRDefault="0052464F" w:rsidP="0052464F">
      <w:pPr>
        <w:pStyle w:val="Title"/>
        <w:widowControl/>
        <w:rPr>
          <w:rFonts w:ascii="Arial" w:hAnsi="Arial" w:cs="Arial"/>
        </w:rPr>
      </w:pPr>
    </w:p>
    <w:p w14:paraId="6B3A08FC" w14:textId="77777777" w:rsidR="0052464F" w:rsidRPr="00B850E8" w:rsidRDefault="0052464F" w:rsidP="0052464F">
      <w:pPr>
        <w:pStyle w:val="Title"/>
        <w:widowControl/>
        <w:rPr>
          <w:rFonts w:ascii="Arial" w:hAnsi="Arial" w:cs="Arial"/>
        </w:rPr>
      </w:pPr>
    </w:p>
    <w:p w14:paraId="2D4E614E" w14:textId="6E9F2ACE" w:rsidR="003F2D0D" w:rsidRPr="00B850E8" w:rsidRDefault="00D40309" w:rsidP="0052464F">
      <w:pPr>
        <w:pStyle w:val="Title"/>
        <w:widowControl/>
        <w:rPr>
          <w:rFonts w:ascii="Arial" w:hAnsi="Arial" w:cs="Arial"/>
        </w:rPr>
      </w:pPr>
      <w:r w:rsidRPr="00B850E8">
        <w:rPr>
          <w:rFonts w:ascii="Arial" w:hAnsi="Arial" w:cs="Arial"/>
        </w:rPr>
        <w:t>Planning</w:t>
      </w:r>
      <w:r w:rsidR="000A1F3B" w:rsidRPr="00B850E8">
        <w:rPr>
          <w:rFonts w:ascii="Arial" w:hAnsi="Arial" w:cs="Arial"/>
        </w:rPr>
        <w:t xml:space="preserve"> </w:t>
      </w:r>
      <w:r w:rsidRPr="00B850E8">
        <w:rPr>
          <w:rFonts w:ascii="Arial" w:hAnsi="Arial" w:cs="Arial"/>
        </w:rPr>
        <w:t>Applicatio</w:t>
      </w:r>
      <w:r w:rsidR="006F2099" w:rsidRPr="00B850E8">
        <w:rPr>
          <w:rFonts w:ascii="Arial" w:hAnsi="Arial" w:cs="Arial"/>
        </w:rPr>
        <w:t>n number</w:t>
      </w:r>
      <w:r w:rsidR="006F0F02" w:rsidRPr="00B850E8">
        <w:rPr>
          <w:rFonts w:ascii="Arial" w:hAnsi="Arial" w:cs="Arial"/>
        </w:rPr>
        <w:t>:</w:t>
      </w:r>
      <w:r w:rsidR="00040DEE" w:rsidRPr="00B850E8">
        <w:rPr>
          <w:rFonts w:ascii="Arial" w:hAnsi="Arial" w:cs="Arial"/>
        </w:rPr>
        <w:t xml:space="preserve"> [</w:t>
      </w:r>
      <w:proofErr w:type="spellStart"/>
      <w:r w:rsidR="00040DEE" w:rsidRPr="00B850E8">
        <w:rPr>
          <w:rFonts w:ascii="Arial" w:hAnsi="Arial" w:cs="Arial"/>
        </w:rPr>
        <w:t>Pxx</w:t>
      </w:r>
      <w:proofErr w:type="spellEnd"/>
      <w:r w:rsidR="00040DEE" w:rsidRPr="00B850E8">
        <w:rPr>
          <w:rFonts w:ascii="Arial" w:hAnsi="Arial" w:cs="Arial"/>
        </w:rPr>
        <w:t>/</w:t>
      </w:r>
      <w:proofErr w:type="spellStart"/>
      <w:r w:rsidR="00F43898" w:rsidRPr="00B850E8">
        <w:rPr>
          <w:rFonts w:ascii="Arial" w:hAnsi="Arial" w:cs="Arial"/>
        </w:rPr>
        <w:t>S</w:t>
      </w:r>
      <w:r w:rsidR="00040DEE" w:rsidRPr="00B850E8">
        <w:rPr>
          <w:rFonts w:ascii="Arial" w:hAnsi="Arial" w:cs="Arial"/>
        </w:rPr>
        <w:t>xxxx</w:t>
      </w:r>
      <w:proofErr w:type="spellEnd"/>
      <w:r w:rsidR="00040DEE" w:rsidRPr="00B850E8">
        <w:rPr>
          <w:rFonts w:ascii="Arial" w:hAnsi="Arial" w:cs="Arial"/>
        </w:rPr>
        <w:t>/xxx]</w:t>
      </w:r>
    </w:p>
    <w:p w14:paraId="3113C36E" w14:textId="6B808200" w:rsidR="0052464F" w:rsidRPr="00B850E8" w:rsidRDefault="003000E8" w:rsidP="0052464F">
      <w:pPr>
        <w:pStyle w:val="DeltaViewTableHeading"/>
        <w:jc w:val="center"/>
        <w:rPr>
          <w:sz w:val="22"/>
          <w:szCs w:val="22"/>
        </w:rPr>
      </w:pPr>
      <w:r w:rsidRPr="00B850E8">
        <w:rPr>
          <w:sz w:val="22"/>
          <w:szCs w:val="22"/>
          <w:lang w:val="en-GB"/>
        </w:rPr>
        <w:t xml:space="preserve">[Planning appeal reference:                    </w:t>
      </w:r>
      <w:proofErr w:type="gramStart"/>
      <w:r w:rsidRPr="00B850E8">
        <w:rPr>
          <w:sz w:val="22"/>
          <w:szCs w:val="22"/>
          <w:lang w:val="en-GB"/>
        </w:rPr>
        <w:t xml:space="preserve">  ]</w:t>
      </w:r>
      <w:proofErr w:type="gramEnd"/>
    </w:p>
    <w:p w14:paraId="29AE6D14" w14:textId="071EF3FD" w:rsidR="001E4FA8" w:rsidRPr="00B850E8" w:rsidRDefault="004D53AE" w:rsidP="00B70FFC">
      <w:pPr>
        <w:pStyle w:val="DeltaViewTableHeading"/>
        <w:jc w:val="center"/>
        <w:rPr>
          <w:sz w:val="22"/>
          <w:szCs w:val="22"/>
        </w:rPr>
      </w:pPr>
      <w:r w:rsidRPr="00B850E8">
        <w:rPr>
          <w:sz w:val="22"/>
          <w:szCs w:val="22"/>
          <w:lang w:val="en-GB"/>
        </w:rPr>
        <w:t>District reference:</w:t>
      </w:r>
      <w:r w:rsidR="00FC051D" w:rsidRPr="00B850E8">
        <w:rPr>
          <w:sz w:val="22"/>
          <w:szCs w:val="22"/>
          <w:lang w:val="en-GB"/>
        </w:rPr>
        <w:t xml:space="preserve"> </w:t>
      </w:r>
      <w:r w:rsidR="00040DEE" w:rsidRPr="00B850E8">
        <w:rPr>
          <w:sz w:val="22"/>
          <w:szCs w:val="22"/>
          <w:lang w:val="en-GB"/>
        </w:rPr>
        <w:t>[</w:t>
      </w:r>
      <w:proofErr w:type="spellStart"/>
      <w:r w:rsidR="00040DEE" w:rsidRPr="00B850E8">
        <w:rPr>
          <w:sz w:val="22"/>
          <w:szCs w:val="22"/>
          <w:lang w:val="en-GB"/>
        </w:rPr>
        <w:t>xxxx</w:t>
      </w:r>
      <w:proofErr w:type="spellEnd"/>
      <w:r w:rsidR="00040DEE" w:rsidRPr="00B850E8">
        <w:rPr>
          <w:sz w:val="22"/>
          <w:szCs w:val="22"/>
          <w:lang w:val="en-GB"/>
        </w:rPr>
        <w:t>]</w:t>
      </w:r>
      <w:bookmarkStart w:id="7" w:name="_DV_M15"/>
      <w:bookmarkStart w:id="8" w:name="_DV_M22"/>
      <w:bookmarkEnd w:id="7"/>
      <w:bookmarkEnd w:id="8"/>
    </w:p>
    <w:p w14:paraId="26DF3E71" w14:textId="44B5806E" w:rsidR="00D40309" w:rsidRPr="00B850E8" w:rsidRDefault="00863FC8" w:rsidP="00963D96">
      <w:pPr>
        <w:widowControl/>
        <w:autoSpaceDE/>
        <w:autoSpaceDN/>
        <w:adjustRightInd/>
        <w:rPr>
          <w:rFonts w:ascii="Arial" w:hAnsi="Arial" w:cs="Arial"/>
          <w:sz w:val="22"/>
          <w:szCs w:val="22"/>
        </w:rPr>
      </w:pPr>
      <w:r w:rsidRPr="00B850E8">
        <w:rPr>
          <w:rFonts w:ascii="Arial" w:hAnsi="Arial" w:cs="Arial"/>
          <w:b/>
          <w:bCs/>
          <w:sz w:val="22"/>
          <w:szCs w:val="22"/>
        </w:rPr>
        <w:br w:type="page"/>
      </w:r>
      <w:bookmarkStart w:id="9" w:name="_DV_M23"/>
      <w:bookmarkEnd w:id="9"/>
      <w:r w:rsidR="00D40309" w:rsidRPr="00B850E8">
        <w:rPr>
          <w:rFonts w:ascii="Arial" w:hAnsi="Arial" w:cs="Arial"/>
          <w:sz w:val="22"/>
          <w:szCs w:val="22"/>
        </w:rPr>
        <w:lastRenderedPageBreak/>
        <w:t>Date:</w:t>
      </w:r>
      <w:r w:rsidR="00E475A6" w:rsidRPr="00B850E8">
        <w:rPr>
          <w:rFonts w:ascii="Arial" w:hAnsi="Arial" w:cs="Arial"/>
          <w:sz w:val="22"/>
          <w:szCs w:val="22"/>
        </w:rPr>
        <w:t xml:space="preserve"> </w:t>
      </w:r>
    </w:p>
    <w:p w14:paraId="5D6B2BE6" w14:textId="77777777" w:rsidR="00D40309" w:rsidRPr="00B850E8" w:rsidRDefault="00D40309" w:rsidP="008F1BE9">
      <w:pPr>
        <w:widowControl/>
        <w:spacing w:line="360" w:lineRule="auto"/>
        <w:rPr>
          <w:rFonts w:ascii="Arial" w:hAnsi="Arial" w:cs="Arial"/>
          <w:sz w:val="22"/>
          <w:szCs w:val="22"/>
        </w:rPr>
      </w:pPr>
    </w:p>
    <w:p w14:paraId="737FEEE4" w14:textId="77777777" w:rsidR="00D40309" w:rsidRPr="00B850E8" w:rsidRDefault="00D40309" w:rsidP="008F1BE9">
      <w:pPr>
        <w:widowControl/>
        <w:spacing w:line="360" w:lineRule="auto"/>
        <w:jc w:val="both"/>
        <w:rPr>
          <w:rFonts w:ascii="Arial" w:hAnsi="Arial" w:cs="Arial"/>
          <w:sz w:val="22"/>
          <w:szCs w:val="22"/>
        </w:rPr>
      </w:pPr>
      <w:bookmarkStart w:id="10" w:name="_DV_M24"/>
      <w:bookmarkEnd w:id="10"/>
      <w:r w:rsidRPr="00B850E8">
        <w:rPr>
          <w:rFonts w:ascii="Arial" w:hAnsi="Arial" w:cs="Arial"/>
          <w:sz w:val="22"/>
          <w:szCs w:val="22"/>
        </w:rPr>
        <w:t>BETWEEN:</w:t>
      </w:r>
    </w:p>
    <w:tbl>
      <w:tblPr>
        <w:tblStyle w:val="TableGrid"/>
        <w:tblW w:w="9072" w:type="dxa"/>
        <w:tblLook w:val="04A0" w:firstRow="1" w:lastRow="0" w:firstColumn="1" w:lastColumn="0" w:noHBand="0" w:noVBand="1"/>
      </w:tblPr>
      <w:tblGrid>
        <w:gridCol w:w="807"/>
        <w:gridCol w:w="8265"/>
      </w:tblGrid>
      <w:tr w:rsidR="00136798" w:rsidRPr="00B850E8" w14:paraId="70743B3B" w14:textId="77777777" w:rsidTr="003A7085">
        <w:trPr>
          <w:trHeight w:val="1134"/>
        </w:trPr>
        <w:tc>
          <w:tcPr>
            <w:tcW w:w="807" w:type="dxa"/>
            <w:tcBorders>
              <w:top w:val="nil"/>
              <w:left w:val="nil"/>
              <w:bottom w:val="nil"/>
              <w:right w:val="nil"/>
            </w:tcBorders>
          </w:tcPr>
          <w:p w14:paraId="324AE8E9" w14:textId="6D2542D2" w:rsidR="00136798" w:rsidRPr="00B850E8" w:rsidRDefault="00136798" w:rsidP="00C61D12">
            <w:pPr>
              <w:widowControl/>
              <w:spacing w:line="360" w:lineRule="auto"/>
              <w:jc w:val="center"/>
              <w:rPr>
                <w:rFonts w:ascii="Arial" w:hAnsi="Arial" w:cs="Arial"/>
                <w:sz w:val="22"/>
                <w:szCs w:val="22"/>
              </w:rPr>
            </w:pPr>
            <w:bookmarkStart w:id="11" w:name="_Hlk122597543"/>
            <w:r w:rsidRPr="00B850E8">
              <w:rPr>
                <w:rFonts w:ascii="Arial" w:hAnsi="Arial" w:cs="Arial"/>
                <w:sz w:val="22"/>
                <w:szCs w:val="22"/>
              </w:rPr>
              <w:t>(1)</w:t>
            </w:r>
          </w:p>
        </w:tc>
        <w:tc>
          <w:tcPr>
            <w:tcW w:w="8265" w:type="dxa"/>
            <w:tcBorders>
              <w:top w:val="nil"/>
              <w:left w:val="nil"/>
              <w:bottom w:val="nil"/>
              <w:right w:val="nil"/>
            </w:tcBorders>
          </w:tcPr>
          <w:p w14:paraId="4A76B7CC" w14:textId="77777777" w:rsidR="00136798" w:rsidRPr="00B850E8" w:rsidRDefault="00136798" w:rsidP="00C61D12">
            <w:pPr>
              <w:pStyle w:val="DeltaViewTableHeading"/>
              <w:spacing w:after="0" w:line="360" w:lineRule="auto"/>
              <w:rPr>
                <w:b w:val="0"/>
                <w:sz w:val="22"/>
                <w:szCs w:val="22"/>
              </w:rPr>
            </w:pPr>
            <w:r w:rsidRPr="00B850E8">
              <w:rPr>
                <w:sz w:val="22"/>
                <w:szCs w:val="22"/>
                <w:lang w:val="en-GB"/>
              </w:rPr>
              <w:t>SOUTH OXFORDSHIRE DISTRICT</w:t>
            </w:r>
            <w:r w:rsidRPr="00B850E8">
              <w:rPr>
                <w:sz w:val="22"/>
                <w:szCs w:val="22"/>
              </w:rPr>
              <w:t xml:space="preserve"> COUNCIL </w:t>
            </w:r>
            <w:r w:rsidRPr="00B850E8">
              <w:rPr>
                <w:b w:val="0"/>
                <w:sz w:val="22"/>
                <w:szCs w:val="22"/>
              </w:rPr>
              <w:t>of Abbey House, Abbey Close, Abingdon, Oxfordshire OX14 3JE</w:t>
            </w:r>
          </w:p>
          <w:p w14:paraId="7ED612B3" w14:textId="204AF714" w:rsidR="00C61D12" w:rsidRPr="00B850E8" w:rsidRDefault="00C61D12" w:rsidP="00C61D12">
            <w:pPr>
              <w:pStyle w:val="DeltaViewTableHeading"/>
              <w:spacing w:after="0" w:line="360" w:lineRule="auto"/>
              <w:rPr>
                <w:b w:val="0"/>
                <w:sz w:val="22"/>
                <w:szCs w:val="22"/>
              </w:rPr>
            </w:pPr>
          </w:p>
        </w:tc>
      </w:tr>
      <w:tr w:rsidR="00136798" w:rsidRPr="00B850E8" w14:paraId="2538DEA4" w14:textId="77777777" w:rsidTr="003A7085">
        <w:trPr>
          <w:trHeight w:val="1134"/>
        </w:trPr>
        <w:tc>
          <w:tcPr>
            <w:tcW w:w="807" w:type="dxa"/>
            <w:tcBorders>
              <w:top w:val="nil"/>
              <w:left w:val="nil"/>
              <w:bottom w:val="nil"/>
              <w:right w:val="nil"/>
            </w:tcBorders>
          </w:tcPr>
          <w:p w14:paraId="36113ACC" w14:textId="3A4BC82A" w:rsidR="00136798" w:rsidRPr="00B850E8" w:rsidRDefault="00136798" w:rsidP="00C61D12">
            <w:pPr>
              <w:widowControl/>
              <w:spacing w:line="360" w:lineRule="auto"/>
              <w:jc w:val="center"/>
              <w:rPr>
                <w:rFonts w:ascii="Arial" w:hAnsi="Arial" w:cs="Arial"/>
                <w:sz w:val="22"/>
                <w:szCs w:val="22"/>
              </w:rPr>
            </w:pPr>
            <w:r w:rsidRPr="00B850E8">
              <w:rPr>
                <w:rFonts w:ascii="Arial" w:hAnsi="Arial" w:cs="Arial"/>
                <w:sz w:val="22"/>
                <w:szCs w:val="22"/>
              </w:rPr>
              <w:t>(2)</w:t>
            </w:r>
          </w:p>
        </w:tc>
        <w:tc>
          <w:tcPr>
            <w:tcW w:w="8265" w:type="dxa"/>
            <w:tcBorders>
              <w:top w:val="nil"/>
              <w:left w:val="nil"/>
              <w:bottom w:val="nil"/>
              <w:right w:val="nil"/>
            </w:tcBorders>
          </w:tcPr>
          <w:p w14:paraId="391564F8" w14:textId="04896418" w:rsidR="00136798" w:rsidRPr="00B850E8" w:rsidRDefault="00136798" w:rsidP="00C61D12">
            <w:pPr>
              <w:widowControl/>
              <w:spacing w:line="360" w:lineRule="auto"/>
              <w:jc w:val="both"/>
              <w:rPr>
                <w:rFonts w:ascii="Arial" w:hAnsi="Arial" w:cs="Arial"/>
                <w:bCs/>
                <w:sz w:val="22"/>
                <w:szCs w:val="22"/>
              </w:rPr>
            </w:pPr>
            <w:r w:rsidRPr="00B850E8">
              <w:rPr>
                <w:rFonts w:ascii="Arial" w:hAnsi="Arial" w:cs="Arial"/>
                <w:b/>
                <w:bCs/>
                <w:sz w:val="22"/>
                <w:szCs w:val="22"/>
              </w:rPr>
              <w:t xml:space="preserve">OXFORDSHIRE COUNTY COUNCIL </w:t>
            </w:r>
            <w:r w:rsidRPr="00B850E8">
              <w:rPr>
                <w:rFonts w:ascii="Arial" w:hAnsi="Arial" w:cs="Arial"/>
                <w:bCs/>
                <w:sz w:val="22"/>
                <w:szCs w:val="22"/>
              </w:rPr>
              <w:t>of County Hall, New Road, Oxford OX1 1ND</w:t>
            </w:r>
          </w:p>
          <w:p w14:paraId="4E098165" w14:textId="77777777" w:rsidR="00136798" w:rsidRPr="00B850E8" w:rsidRDefault="00136798" w:rsidP="00C61D12">
            <w:pPr>
              <w:widowControl/>
              <w:spacing w:line="360" w:lineRule="auto"/>
              <w:jc w:val="both"/>
              <w:rPr>
                <w:rFonts w:ascii="Arial" w:hAnsi="Arial" w:cs="Arial"/>
                <w:sz w:val="22"/>
                <w:szCs w:val="22"/>
              </w:rPr>
            </w:pPr>
          </w:p>
        </w:tc>
      </w:tr>
      <w:tr w:rsidR="00136798" w:rsidRPr="00B850E8" w14:paraId="320F4C15" w14:textId="77777777" w:rsidTr="003A7085">
        <w:trPr>
          <w:trHeight w:val="1134"/>
        </w:trPr>
        <w:tc>
          <w:tcPr>
            <w:tcW w:w="807" w:type="dxa"/>
            <w:tcBorders>
              <w:top w:val="nil"/>
              <w:left w:val="nil"/>
              <w:bottom w:val="nil"/>
              <w:right w:val="nil"/>
            </w:tcBorders>
          </w:tcPr>
          <w:p w14:paraId="11C1F2AD" w14:textId="78785D09" w:rsidR="00136798" w:rsidRPr="00B850E8" w:rsidRDefault="00136798" w:rsidP="00C61D12">
            <w:pPr>
              <w:widowControl/>
              <w:spacing w:line="360" w:lineRule="auto"/>
              <w:jc w:val="center"/>
              <w:rPr>
                <w:rFonts w:ascii="Arial" w:hAnsi="Arial" w:cs="Arial"/>
                <w:sz w:val="22"/>
                <w:szCs w:val="22"/>
              </w:rPr>
            </w:pPr>
            <w:r w:rsidRPr="00B850E8">
              <w:rPr>
                <w:rFonts w:ascii="Arial" w:hAnsi="Arial" w:cs="Arial"/>
                <w:sz w:val="22"/>
                <w:szCs w:val="22"/>
              </w:rPr>
              <w:t>(3)</w:t>
            </w:r>
          </w:p>
        </w:tc>
        <w:tc>
          <w:tcPr>
            <w:tcW w:w="8265" w:type="dxa"/>
            <w:tcBorders>
              <w:top w:val="nil"/>
              <w:left w:val="nil"/>
              <w:bottom w:val="nil"/>
              <w:right w:val="nil"/>
            </w:tcBorders>
          </w:tcPr>
          <w:p w14:paraId="58879A0F" w14:textId="77777777" w:rsidR="00136798" w:rsidRPr="00B850E8" w:rsidRDefault="00136798" w:rsidP="00C61D12">
            <w:pPr>
              <w:pStyle w:val="StyleCoversheetTitle2Arial10pt"/>
              <w:tabs>
                <w:tab w:val="left" w:pos="720"/>
              </w:tabs>
              <w:spacing w:before="0" w:after="0" w:line="360" w:lineRule="auto"/>
              <w:jc w:val="left"/>
              <w:rPr>
                <w:rFonts w:ascii="Arial" w:hAnsi="Arial" w:cs="Arial"/>
                <w:sz w:val="22"/>
                <w:szCs w:val="22"/>
              </w:rPr>
            </w:pPr>
          </w:p>
        </w:tc>
      </w:tr>
      <w:tr w:rsidR="00136798" w:rsidRPr="00B850E8" w14:paraId="69979AC9" w14:textId="77777777" w:rsidTr="003A7085">
        <w:trPr>
          <w:trHeight w:val="1134"/>
        </w:trPr>
        <w:tc>
          <w:tcPr>
            <w:tcW w:w="807" w:type="dxa"/>
            <w:tcBorders>
              <w:top w:val="nil"/>
              <w:left w:val="nil"/>
              <w:bottom w:val="nil"/>
              <w:right w:val="nil"/>
            </w:tcBorders>
          </w:tcPr>
          <w:p w14:paraId="0FE691CE" w14:textId="7BF23C01" w:rsidR="00136798" w:rsidRPr="00B850E8" w:rsidRDefault="00136798" w:rsidP="00C61D12">
            <w:pPr>
              <w:widowControl/>
              <w:spacing w:line="360" w:lineRule="auto"/>
              <w:jc w:val="center"/>
              <w:rPr>
                <w:rFonts w:ascii="Arial" w:hAnsi="Arial" w:cs="Arial"/>
                <w:sz w:val="22"/>
                <w:szCs w:val="22"/>
              </w:rPr>
            </w:pPr>
            <w:r w:rsidRPr="00B850E8">
              <w:rPr>
                <w:rFonts w:ascii="Arial" w:hAnsi="Arial" w:cs="Arial"/>
                <w:sz w:val="22"/>
                <w:szCs w:val="22"/>
              </w:rPr>
              <w:t>(4)</w:t>
            </w:r>
          </w:p>
        </w:tc>
        <w:tc>
          <w:tcPr>
            <w:tcW w:w="8265" w:type="dxa"/>
            <w:tcBorders>
              <w:top w:val="nil"/>
              <w:left w:val="nil"/>
              <w:bottom w:val="nil"/>
              <w:right w:val="nil"/>
            </w:tcBorders>
          </w:tcPr>
          <w:p w14:paraId="7AACB9C8" w14:textId="77777777" w:rsidR="00136798" w:rsidRPr="00B850E8" w:rsidRDefault="00136798" w:rsidP="00C61D12">
            <w:pPr>
              <w:spacing w:line="360" w:lineRule="auto"/>
              <w:ind w:left="-812"/>
              <w:jc w:val="both"/>
              <w:rPr>
                <w:rFonts w:ascii="Arial" w:hAnsi="Arial" w:cs="Arial"/>
                <w:b/>
                <w:sz w:val="22"/>
                <w:szCs w:val="22"/>
              </w:rPr>
            </w:pPr>
            <w:r w:rsidRPr="00B850E8">
              <w:rPr>
                <w:rFonts w:ascii="Arial" w:hAnsi="Arial" w:cs="Arial"/>
                <w:b/>
                <w:sz w:val="22"/>
                <w:szCs w:val="22"/>
              </w:rPr>
              <w:t xml:space="preserve"> (5) </w:t>
            </w:r>
          </w:p>
          <w:p w14:paraId="1B744CF4" w14:textId="3ED52539" w:rsidR="00136798" w:rsidRPr="00B850E8" w:rsidRDefault="00136798" w:rsidP="00C61D12">
            <w:pPr>
              <w:spacing w:line="360" w:lineRule="auto"/>
              <w:ind w:left="-812"/>
              <w:jc w:val="both"/>
              <w:rPr>
                <w:rFonts w:ascii="Arial" w:hAnsi="Arial" w:cs="Arial"/>
                <w:b/>
                <w:sz w:val="22"/>
                <w:szCs w:val="22"/>
              </w:rPr>
            </w:pPr>
          </w:p>
        </w:tc>
      </w:tr>
      <w:tr w:rsidR="00136798" w:rsidRPr="00B850E8" w14:paraId="7A598642" w14:textId="77777777" w:rsidTr="003A7085">
        <w:trPr>
          <w:trHeight w:val="1134"/>
        </w:trPr>
        <w:tc>
          <w:tcPr>
            <w:tcW w:w="807" w:type="dxa"/>
            <w:tcBorders>
              <w:top w:val="nil"/>
              <w:left w:val="nil"/>
              <w:bottom w:val="nil"/>
              <w:right w:val="nil"/>
            </w:tcBorders>
          </w:tcPr>
          <w:p w14:paraId="446BBA79" w14:textId="6E5A7F82" w:rsidR="00136798" w:rsidRPr="00B850E8" w:rsidRDefault="00136798" w:rsidP="00C61D12">
            <w:pPr>
              <w:widowControl/>
              <w:spacing w:line="360" w:lineRule="auto"/>
              <w:jc w:val="center"/>
              <w:rPr>
                <w:rFonts w:ascii="Arial" w:hAnsi="Arial" w:cs="Arial"/>
                <w:sz w:val="22"/>
                <w:szCs w:val="22"/>
              </w:rPr>
            </w:pPr>
            <w:r w:rsidRPr="00B850E8">
              <w:rPr>
                <w:rFonts w:ascii="Arial" w:hAnsi="Arial" w:cs="Arial"/>
                <w:sz w:val="22"/>
                <w:szCs w:val="22"/>
              </w:rPr>
              <w:t>(5)</w:t>
            </w:r>
          </w:p>
        </w:tc>
        <w:tc>
          <w:tcPr>
            <w:tcW w:w="8265" w:type="dxa"/>
            <w:tcBorders>
              <w:top w:val="nil"/>
              <w:left w:val="nil"/>
              <w:bottom w:val="nil"/>
              <w:right w:val="nil"/>
            </w:tcBorders>
          </w:tcPr>
          <w:p w14:paraId="35F1D815" w14:textId="77777777" w:rsidR="00136798" w:rsidRPr="00B850E8" w:rsidRDefault="00136798" w:rsidP="00C61D12">
            <w:pPr>
              <w:spacing w:line="360" w:lineRule="auto"/>
              <w:ind w:left="-812"/>
              <w:jc w:val="both"/>
              <w:rPr>
                <w:rFonts w:ascii="Arial" w:hAnsi="Arial" w:cs="Arial"/>
                <w:b/>
                <w:sz w:val="22"/>
                <w:szCs w:val="22"/>
              </w:rPr>
            </w:pPr>
          </w:p>
          <w:p w14:paraId="73DD8F11" w14:textId="77777777" w:rsidR="00136798" w:rsidRPr="00B850E8" w:rsidRDefault="00136798" w:rsidP="00C61D12">
            <w:pPr>
              <w:spacing w:line="360" w:lineRule="auto"/>
              <w:ind w:left="-812"/>
              <w:jc w:val="both"/>
              <w:rPr>
                <w:rFonts w:ascii="Arial" w:hAnsi="Arial" w:cs="Arial"/>
                <w:b/>
                <w:sz w:val="22"/>
                <w:szCs w:val="22"/>
              </w:rPr>
            </w:pPr>
          </w:p>
        </w:tc>
      </w:tr>
      <w:bookmarkEnd w:id="11"/>
    </w:tbl>
    <w:p w14:paraId="4BC41E38" w14:textId="77777777" w:rsidR="00C10139" w:rsidRPr="00B850E8" w:rsidRDefault="00C10139" w:rsidP="008F1BE9">
      <w:pPr>
        <w:widowControl/>
        <w:spacing w:line="360" w:lineRule="auto"/>
        <w:ind w:left="720" w:hanging="720"/>
        <w:jc w:val="both"/>
        <w:rPr>
          <w:rFonts w:ascii="Arial" w:hAnsi="Arial" w:cs="Arial"/>
          <w:sz w:val="22"/>
          <w:szCs w:val="22"/>
        </w:rPr>
      </w:pPr>
    </w:p>
    <w:p w14:paraId="3DC8254F" w14:textId="239D7F3B"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12" w:name="_Toc212303"/>
      <w:bookmarkStart w:id="13" w:name="_Toc128054014"/>
      <w:r w:rsidRPr="00B850E8">
        <w:rPr>
          <w:rFonts w:ascii="Arial" w:hAnsi="Arial" w:cs="Arial"/>
          <w:b/>
          <w:i w:val="0"/>
          <w:sz w:val="22"/>
          <w:szCs w:val="22"/>
        </w:rPr>
        <w:t>DEFINITIONS AND INTERPRETATION</w:t>
      </w:r>
      <w:bookmarkEnd w:id="12"/>
      <w:bookmarkEnd w:id="13"/>
    </w:p>
    <w:p w14:paraId="424C0ECE" w14:textId="77777777" w:rsidR="00D40309" w:rsidRPr="00B850E8" w:rsidRDefault="00D40309" w:rsidP="00B70FFC">
      <w:pPr>
        <w:widowControl/>
        <w:spacing w:line="360" w:lineRule="auto"/>
        <w:ind w:left="567" w:hanging="567"/>
        <w:jc w:val="both"/>
        <w:rPr>
          <w:rFonts w:ascii="Arial" w:hAnsi="Arial" w:cs="Arial"/>
          <w:sz w:val="22"/>
          <w:szCs w:val="22"/>
        </w:rPr>
      </w:pPr>
    </w:p>
    <w:p w14:paraId="7AE0DD22" w14:textId="29DC8257" w:rsidR="00D40309" w:rsidRPr="00B850E8" w:rsidRDefault="00D40309" w:rsidP="00C61D12">
      <w:pPr>
        <w:pStyle w:val="ListParagraph"/>
        <w:numPr>
          <w:ilvl w:val="1"/>
          <w:numId w:val="15"/>
        </w:numPr>
        <w:spacing w:line="360" w:lineRule="auto"/>
        <w:ind w:left="567" w:hanging="567"/>
        <w:jc w:val="both"/>
        <w:rPr>
          <w:sz w:val="22"/>
          <w:szCs w:val="22"/>
        </w:rPr>
      </w:pPr>
      <w:bookmarkStart w:id="14" w:name="_DV_M26"/>
      <w:bookmarkEnd w:id="14"/>
      <w:r w:rsidRPr="00B850E8">
        <w:rPr>
          <w:sz w:val="22"/>
          <w:szCs w:val="22"/>
        </w:rPr>
        <w:t xml:space="preserve">In this </w:t>
      </w:r>
      <w:r w:rsidR="000624A0" w:rsidRPr="00B850E8">
        <w:rPr>
          <w:sz w:val="22"/>
          <w:szCs w:val="22"/>
        </w:rPr>
        <w:t>deed (this ‘</w:t>
      </w:r>
      <w:r w:rsidRPr="00B850E8">
        <w:rPr>
          <w:b/>
          <w:bCs/>
          <w:sz w:val="22"/>
          <w:szCs w:val="22"/>
        </w:rPr>
        <w:t>Agreement</w:t>
      </w:r>
      <w:r w:rsidR="000624A0" w:rsidRPr="00B850E8">
        <w:rPr>
          <w:sz w:val="22"/>
          <w:szCs w:val="22"/>
        </w:rPr>
        <w:t>’)</w:t>
      </w:r>
      <w:r w:rsidRPr="00B850E8">
        <w:rPr>
          <w:sz w:val="22"/>
          <w:szCs w:val="22"/>
        </w:rPr>
        <w:t xml:space="preserve"> the following words and phrases shall have the following meanings respectively:</w:t>
      </w:r>
    </w:p>
    <w:p w14:paraId="1C2EDCB3" w14:textId="77777777" w:rsidR="002B6CF0" w:rsidRPr="00B850E8" w:rsidRDefault="002B6CF0" w:rsidP="00B70FFC">
      <w:pPr>
        <w:pStyle w:val="ListParagraph"/>
        <w:spacing w:line="360" w:lineRule="auto"/>
        <w:jc w:val="both"/>
        <w:rPr>
          <w:sz w:val="22"/>
          <w:szCs w:val="22"/>
        </w:rPr>
      </w:pPr>
    </w:p>
    <w:p w14:paraId="001560AF" w14:textId="1725DEEF" w:rsidR="00AC6BB6" w:rsidRPr="00B850E8" w:rsidRDefault="006366DE" w:rsidP="00B70FFC">
      <w:pPr>
        <w:widowControl/>
        <w:spacing w:line="360" w:lineRule="auto"/>
        <w:ind w:left="567"/>
        <w:jc w:val="both"/>
        <w:rPr>
          <w:rFonts w:ascii="Arial" w:hAnsi="Arial" w:cs="Arial"/>
          <w:bCs/>
          <w:sz w:val="22"/>
          <w:szCs w:val="22"/>
        </w:rPr>
      </w:pPr>
      <w:bookmarkStart w:id="15" w:name="_DV_M27"/>
      <w:bookmarkEnd w:id="15"/>
      <w:r w:rsidRPr="00B850E8">
        <w:rPr>
          <w:rFonts w:ascii="Arial" w:hAnsi="Arial" w:cs="Arial"/>
          <w:b/>
          <w:bCs/>
          <w:sz w:val="22"/>
          <w:szCs w:val="22"/>
        </w:rPr>
        <w:t>“1980 Act”</w:t>
      </w:r>
      <w:r w:rsidRPr="00B850E8">
        <w:rPr>
          <w:rFonts w:ascii="Arial" w:hAnsi="Arial" w:cs="Arial"/>
          <w:b/>
          <w:bCs/>
          <w:sz w:val="22"/>
          <w:szCs w:val="22"/>
        </w:rPr>
        <w:tab/>
      </w:r>
      <w:r w:rsidRPr="00B850E8">
        <w:rPr>
          <w:rFonts w:ascii="Arial" w:hAnsi="Arial" w:cs="Arial"/>
          <w:bCs/>
          <w:sz w:val="22"/>
          <w:szCs w:val="22"/>
        </w:rPr>
        <w:t>the Highways Act 1980</w:t>
      </w:r>
    </w:p>
    <w:p w14:paraId="3A72C497" w14:textId="77777777" w:rsidR="00F41525" w:rsidRPr="00B850E8" w:rsidRDefault="00F41525" w:rsidP="00B70FFC">
      <w:pPr>
        <w:widowControl/>
        <w:spacing w:line="360" w:lineRule="auto"/>
        <w:ind w:left="567"/>
        <w:jc w:val="both"/>
        <w:rPr>
          <w:rFonts w:ascii="Arial" w:hAnsi="Arial" w:cs="Arial"/>
          <w:bCs/>
          <w:sz w:val="22"/>
          <w:szCs w:val="22"/>
        </w:rPr>
      </w:pPr>
    </w:p>
    <w:p w14:paraId="4F2AC3FC" w14:textId="3B66958D" w:rsidR="004D0AE5" w:rsidRPr="00B850E8" w:rsidRDefault="00D40309" w:rsidP="00B70FFC">
      <w:pPr>
        <w:widowControl/>
        <w:spacing w:line="360" w:lineRule="auto"/>
        <w:ind w:left="567"/>
        <w:jc w:val="both"/>
        <w:rPr>
          <w:rFonts w:ascii="Arial" w:hAnsi="Arial" w:cs="Arial"/>
          <w:bCs/>
          <w:sz w:val="22"/>
          <w:szCs w:val="22"/>
        </w:rPr>
      </w:pPr>
      <w:r w:rsidRPr="00B850E8">
        <w:rPr>
          <w:rFonts w:ascii="Arial" w:hAnsi="Arial" w:cs="Arial"/>
          <w:b/>
          <w:bCs/>
          <w:sz w:val="22"/>
          <w:szCs w:val="22"/>
        </w:rPr>
        <w:t>“</w:t>
      </w:r>
      <w:r w:rsidR="009D4CF1" w:rsidRPr="00B850E8">
        <w:rPr>
          <w:rFonts w:ascii="Arial" w:hAnsi="Arial" w:cs="Arial"/>
          <w:b/>
          <w:bCs/>
          <w:sz w:val="22"/>
          <w:szCs w:val="22"/>
        </w:rPr>
        <w:t xml:space="preserve">1990 </w:t>
      </w:r>
      <w:r w:rsidRPr="00B850E8">
        <w:rPr>
          <w:rFonts w:ascii="Arial" w:hAnsi="Arial" w:cs="Arial"/>
          <w:b/>
          <w:bCs/>
          <w:sz w:val="22"/>
          <w:szCs w:val="22"/>
        </w:rPr>
        <w:t>Act”</w:t>
      </w:r>
      <w:r w:rsidRPr="00B850E8">
        <w:rPr>
          <w:rFonts w:ascii="Arial" w:hAnsi="Arial" w:cs="Arial"/>
          <w:bCs/>
          <w:sz w:val="22"/>
          <w:szCs w:val="22"/>
        </w:rPr>
        <w:t xml:space="preserve"> the Town and Country Planning Act 1990 (as amended)</w:t>
      </w:r>
      <w:bookmarkStart w:id="16" w:name="_DV_M28"/>
      <w:bookmarkEnd w:id="16"/>
      <w:r w:rsidR="0045385E" w:rsidRPr="00B850E8">
        <w:rPr>
          <w:rFonts w:ascii="Arial" w:hAnsi="Arial" w:cs="Arial"/>
          <w:bCs/>
          <w:sz w:val="22"/>
          <w:szCs w:val="22"/>
        </w:rPr>
        <w:t xml:space="preserve"> </w:t>
      </w:r>
    </w:p>
    <w:p w14:paraId="154085C3" w14:textId="6758372B" w:rsidR="000A6EC7" w:rsidRPr="00B850E8" w:rsidRDefault="000A6EC7" w:rsidP="00B70FFC">
      <w:pPr>
        <w:widowControl/>
        <w:spacing w:line="360" w:lineRule="auto"/>
        <w:ind w:left="567"/>
        <w:jc w:val="both"/>
        <w:rPr>
          <w:rFonts w:ascii="Arial" w:hAnsi="Arial" w:cs="Arial"/>
          <w:bCs/>
          <w:sz w:val="22"/>
          <w:szCs w:val="22"/>
        </w:rPr>
      </w:pPr>
    </w:p>
    <w:p w14:paraId="3E4968B4" w14:textId="2B043D98" w:rsidR="000A6EC7" w:rsidRPr="00B850E8" w:rsidRDefault="000A6EC7" w:rsidP="00B70FFC">
      <w:pPr>
        <w:widowControl/>
        <w:spacing w:line="360" w:lineRule="auto"/>
        <w:ind w:left="567"/>
        <w:jc w:val="both"/>
        <w:rPr>
          <w:rFonts w:ascii="Arial" w:hAnsi="Arial" w:cs="Arial"/>
          <w:bCs/>
          <w:sz w:val="22"/>
          <w:szCs w:val="22"/>
        </w:rPr>
      </w:pPr>
      <w:r w:rsidRPr="00B850E8">
        <w:rPr>
          <w:rFonts w:ascii="Arial" w:hAnsi="Arial" w:cs="Arial"/>
          <w:b/>
          <w:bCs/>
          <w:sz w:val="22"/>
          <w:szCs w:val="22"/>
        </w:rPr>
        <w:t>“Affordable Housing Unit”</w:t>
      </w:r>
      <w:r w:rsidRPr="00B850E8">
        <w:rPr>
          <w:rFonts w:ascii="Arial" w:hAnsi="Arial" w:cs="Arial"/>
          <w:b/>
          <w:bCs/>
          <w:sz w:val="22"/>
          <w:szCs w:val="22"/>
        </w:rPr>
        <w:tab/>
      </w:r>
      <w:r w:rsidRPr="00B850E8">
        <w:rPr>
          <w:rFonts w:ascii="Arial" w:hAnsi="Arial" w:cs="Arial"/>
          <w:bCs/>
          <w:sz w:val="22"/>
          <w:szCs w:val="22"/>
        </w:rPr>
        <w:t>has the meaning given to it in the First Schedule</w:t>
      </w:r>
    </w:p>
    <w:p w14:paraId="0F824E2E" w14:textId="77777777" w:rsidR="0079714F" w:rsidRPr="00B850E8" w:rsidRDefault="0079714F" w:rsidP="00B70FFC">
      <w:pPr>
        <w:widowControl/>
        <w:spacing w:line="360" w:lineRule="auto"/>
        <w:ind w:left="567"/>
        <w:jc w:val="both"/>
        <w:rPr>
          <w:rFonts w:ascii="Arial" w:hAnsi="Arial" w:cs="Arial"/>
          <w:b/>
          <w:bCs/>
          <w:sz w:val="22"/>
          <w:szCs w:val="22"/>
        </w:rPr>
      </w:pPr>
    </w:p>
    <w:p w14:paraId="19D44B50" w14:textId="41C15AD9" w:rsidR="00627499" w:rsidRPr="00B850E8" w:rsidRDefault="00241F53" w:rsidP="00B70FFC">
      <w:pPr>
        <w:widowControl/>
        <w:spacing w:line="360" w:lineRule="auto"/>
        <w:ind w:left="567"/>
        <w:jc w:val="both"/>
        <w:rPr>
          <w:rFonts w:ascii="Arial" w:hAnsi="Arial" w:cs="Arial"/>
          <w:b/>
          <w:bCs/>
          <w:sz w:val="22"/>
          <w:szCs w:val="22"/>
        </w:rPr>
      </w:pPr>
      <w:r w:rsidRPr="00B850E8">
        <w:rPr>
          <w:rFonts w:ascii="Arial" w:hAnsi="Arial" w:cs="Arial"/>
          <w:b/>
          <w:bCs/>
          <w:sz w:val="22"/>
          <w:szCs w:val="22"/>
        </w:rPr>
        <w:t>[</w:t>
      </w:r>
      <w:r w:rsidR="00627499" w:rsidRPr="00B850E8">
        <w:rPr>
          <w:rFonts w:ascii="Arial" w:hAnsi="Arial" w:cs="Arial"/>
          <w:b/>
          <w:bCs/>
          <w:sz w:val="22"/>
          <w:szCs w:val="22"/>
        </w:rPr>
        <w:t xml:space="preserve">“Appeal” </w:t>
      </w:r>
      <w:r w:rsidR="00627499" w:rsidRPr="00B850E8">
        <w:rPr>
          <w:rFonts w:ascii="Arial" w:hAnsi="Arial" w:cs="Arial"/>
          <w:sz w:val="22"/>
          <w:szCs w:val="22"/>
        </w:rPr>
        <w:t xml:space="preserve">means the appeal under Section 78 of the 1990 Act submitted by the [Owner/Developer] to the Secretary of State against the </w:t>
      </w:r>
      <w:r w:rsidR="00CE4941" w:rsidRPr="00B850E8">
        <w:rPr>
          <w:rFonts w:ascii="Arial" w:hAnsi="Arial" w:cs="Arial"/>
          <w:sz w:val="22"/>
          <w:szCs w:val="22"/>
        </w:rPr>
        <w:t xml:space="preserve">District </w:t>
      </w:r>
      <w:r w:rsidR="00627499" w:rsidRPr="00B850E8">
        <w:rPr>
          <w:rFonts w:ascii="Arial" w:hAnsi="Arial" w:cs="Arial"/>
          <w:sz w:val="22"/>
          <w:szCs w:val="22"/>
        </w:rPr>
        <w:t xml:space="preserve">Council’s refusal of planning permission for the </w:t>
      </w:r>
      <w:r w:rsidR="00875835" w:rsidRPr="00B850E8">
        <w:rPr>
          <w:rFonts w:ascii="Arial" w:hAnsi="Arial" w:cs="Arial"/>
          <w:sz w:val="22"/>
          <w:szCs w:val="22"/>
        </w:rPr>
        <w:t xml:space="preserve">Planning </w:t>
      </w:r>
      <w:r w:rsidR="00627499" w:rsidRPr="00B850E8">
        <w:rPr>
          <w:rFonts w:ascii="Arial" w:hAnsi="Arial" w:cs="Arial"/>
          <w:sz w:val="22"/>
          <w:szCs w:val="22"/>
        </w:rPr>
        <w:t>Application and allocated reference number [XXX</w:t>
      </w:r>
      <w:proofErr w:type="gramStart"/>
      <w:r w:rsidR="00627499" w:rsidRPr="00B850E8">
        <w:rPr>
          <w:rFonts w:ascii="Arial" w:hAnsi="Arial" w:cs="Arial"/>
          <w:sz w:val="22"/>
          <w:szCs w:val="22"/>
        </w:rPr>
        <w:t>]</w:t>
      </w:r>
      <w:r w:rsidR="00627499" w:rsidRPr="00B850E8">
        <w:rPr>
          <w:rFonts w:ascii="Arial" w:hAnsi="Arial" w:cs="Arial"/>
          <w:b/>
          <w:bCs/>
          <w:sz w:val="22"/>
          <w:szCs w:val="22"/>
        </w:rPr>
        <w:t xml:space="preserve"> </w:t>
      </w:r>
      <w:r w:rsidRPr="00B850E8">
        <w:rPr>
          <w:rFonts w:ascii="Arial" w:hAnsi="Arial" w:cs="Arial"/>
          <w:b/>
          <w:bCs/>
          <w:sz w:val="22"/>
          <w:szCs w:val="22"/>
        </w:rPr>
        <w:t>]</w:t>
      </w:r>
      <w:proofErr w:type="gramEnd"/>
    </w:p>
    <w:p w14:paraId="36AD6D0C" w14:textId="0059F024" w:rsidR="00C37457" w:rsidRPr="00B850E8" w:rsidRDefault="00C37457" w:rsidP="00B70FFC">
      <w:pPr>
        <w:widowControl/>
        <w:spacing w:line="360" w:lineRule="auto"/>
        <w:ind w:left="567"/>
        <w:jc w:val="both"/>
        <w:rPr>
          <w:rFonts w:ascii="Arial" w:hAnsi="Arial" w:cs="Arial"/>
          <w:b/>
          <w:bCs/>
          <w:sz w:val="22"/>
          <w:szCs w:val="22"/>
        </w:rPr>
      </w:pPr>
    </w:p>
    <w:p w14:paraId="363D25F3" w14:textId="7AF47FA4" w:rsidR="00F94F70" w:rsidRPr="00B850E8" w:rsidRDefault="00D40309" w:rsidP="00B70FFC">
      <w:pPr>
        <w:widowControl/>
        <w:spacing w:line="360" w:lineRule="auto"/>
        <w:ind w:left="567"/>
        <w:jc w:val="both"/>
        <w:rPr>
          <w:rFonts w:ascii="Arial" w:hAnsi="Arial" w:cs="Arial"/>
          <w:sz w:val="22"/>
          <w:szCs w:val="22"/>
        </w:rPr>
      </w:pPr>
      <w:bookmarkStart w:id="17" w:name="_Hlk166152075"/>
      <w:r w:rsidRPr="00B850E8">
        <w:rPr>
          <w:rFonts w:ascii="Arial" w:hAnsi="Arial" w:cs="Arial"/>
          <w:b/>
          <w:bCs/>
          <w:sz w:val="22"/>
          <w:szCs w:val="22"/>
        </w:rPr>
        <w:t>“Commencement of Development”</w:t>
      </w:r>
      <w:r w:rsidRPr="00B850E8">
        <w:rPr>
          <w:rFonts w:ascii="Arial" w:hAnsi="Arial" w:cs="Arial"/>
          <w:sz w:val="22"/>
          <w:szCs w:val="22"/>
        </w:rPr>
        <w:t xml:space="preserve"> the carrying out on the Site of any material operation pursuant to the Planning Permission</w:t>
      </w:r>
      <w:r w:rsidR="00B71F81" w:rsidRPr="00B850E8">
        <w:rPr>
          <w:rFonts w:ascii="Arial" w:hAnsi="Arial" w:cs="Arial"/>
          <w:sz w:val="22"/>
          <w:szCs w:val="22"/>
        </w:rPr>
        <w:t xml:space="preserve"> </w:t>
      </w:r>
      <w:r w:rsidR="0017676A" w:rsidRPr="00B850E8">
        <w:rPr>
          <w:rFonts w:ascii="Arial" w:hAnsi="Arial" w:cs="Arial"/>
          <w:sz w:val="22"/>
          <w:szCs w:val="22"/>
        </w:rPr>
        <w:t xml:space="preserve">or </w:t>
      </w:r>
      <w:r w:rsidR="00483B31" w:rsidRPr="00B850E8">
        <w:rPr>
          <w:rFonts w:ascii="Arial" w:hAnsi="Arial" w:cs="Arial"/>
          <w:sz w:val="22"/>
          <w:szCs w:val="22"/>
        </w:rPr>
        <w:t xml:space="preserve">(where clause 6.11 applies) </w:t>
      </w:r>
      <w:r w:rsidR="0017676A" w:rsidRPr="00B850E8">
        <w:rPr>
          <w:rFonts w:ascii="Arial" w:hAnsi="Arial" w:cs="Arial"/>
          <w:sz w:val="22"/>
          <w:szCs w:val="22"/>
        </w:rPr>
        <w:t xml:space="preserve">a </w:t>
      </w:r>
      <w:r w:rsidR="00716DAC" w:rsidRPr="00B850E8">
        <w:rPr>
          <w:rFonts w:ascii="Arial" w:hAnsi="Arial" w:cs="Arial"/>
          <w:sz w:val="22"/>
          <w:szCs w:val="22"/>
        </w:rPr>
        <w:lastRenderedPageBreak/>
        <w:t>Qualifying</w:t>
      </w:r>
      <w:r w:rsidR="0017676A" w:rsidRPr="00B850E8">
        <w:rPr>
          <w:rFonts w:ascii="Arial" w:hAnsi="Arial" w:cs="Arial"/>
          <w:sz w:val="22"/>
          <w:szCs w:val="22"/>
        </w:rPr>
        <w:t xml:space="preserve"> Permission </w:t>
      </w:r>
      <w:r w:rsidRPr="00B850E8">
        <w:rPr>
          <w:rFonts w:ascii="Arial" w:hAnsi="Arial" w:cs="Arial"/>
          <w:sz w:val="22"/>
          <w:szCs w:val="22"/>
        </w:rPr>
        <w:t xml:space="preserve">and “material operation” shall have the meaning given to it in Section 56(4) of the </w:t>
      </w:r>
      <w:r w:rsidR="002D53AA" w:rsidRPr="00B850E8">
        <w:rPr>
          <w:rFonts w:ascii="Arial" w:hAnsi="Arial" w:cs="Arial"/>
          <w:sz w:val="22"/>
          <w:szCs w:val="22"/>
        </w:rPr>
        <w:t xml:space="preserve">1990 </w:t>
      </w:r>
      <w:r w:rsidRPr="00B850E8">
        <w:rPr>
          <w:rFonts w:ascii="Arial" w:hAnsi="Arial" w:cs="Arial"/>
          <w:sz w:val="22"/>
          <w:szCs w:val="22"/>
        </w:rPr>
        <w:t xml:space="preserve">Act </w:t>
      </w:r>
      <w:r w:rsidR="00C344CC" w:rsidRPr="00B850E8">
        <w:rPr>
          <w:rFonts w:ascii="Arial" w:hAnsi="Arial" w:cs="Arial"/>
          <w:sz w:val="22"/>
          <w:szCs w:val="22"/>
        </w:rPr>
        <w:t xml:space="preserve">and material operations shall be construed as being carried out at the earliest date on which any material operation is begun </w:t>
      </w:r>
      <w:r w:rsidRPr="00B850E8">
        <w:rPr>
          <w:rFonts w:ascii="Arial" w:hAnsi="Arial" w:cs="Arial"/>
          <w:sz w:val="22"/>
          <w:szCs w:val="22"/>
        </w:rPr>
        <w:t xml:space="preserve">save that a material operation shall not include operations in connection with any archaeological investigations works of excavation demolition site clearance diversion of services installation of services for construction purposes only site or soil investigations remedial action in respect of any contamination landscaping works </w:t>
      </w:r>
      <w:r w:rsidR="001C0E92" w:rsidRPr="00B850E8">
        <w:rPr>
          <w:rFonts w:ascii="Arial" w:hAnsi="Arial" w:cs="Arial"/>
          <w:sz w:val="22"/>
          <w:szCs w:val="22"/>
        </w:rPr>
        <w:t>[</w:t>
      </w:r>
      <w:r w:rsidRPr="00B850E8">
        <w:rPr>
          <w:rFonts w:ascii="Arial" w:hAnsi="Arial" w:cs="Arial"/>
          <w:sz w:val="22"/>
          <w:szCs w:val="22"/>
        </w:rPr>
        <w:t>provision of construction access</w:t>
      </w:r>
      <w:r w:rsidR="001C0E92" w:rsidRPr="00B850E8">
        <w:rPr>
          <w:rFonts w:ascii="Arial" w:hAnsi="Arial" w:cs="Arial"/>
          <w:sz w:val="22"/>
          <w:szCs w:val="22"/>
        </w:rPr>
        <w:t>]</w:t>
      </w:r>
      <w:r w:rsidR="00016EF2" w:rsidRPr="00B850E8">
        <w:rPr>
          <w:rFonts w:ascii="Arial" w:hAnsi="Arial" w:cs="Arial"/>
          <w:sz w:val="22"/>
          <w:szCs w:val="22"/>
        </w:rPr>
        <w:t xml:space="preserve"> </w:t>
      </w:r>
      <w:r w:rsidRPr="00B850E8">
        <w:rPr>
          <w:rFonts w:ascii="Arial" w:hAnsi="Arial" w:cs="Arial"/>
          <w:sz w:val="22"/>
          <w:szCs w:val="22"/>
        </w:rPr>
        <w:t xml:space="preserve">landscaping works noise attenuation works or the erection of hoardings and fences </w:t>
      </w:r>
      <w:r w:rsidR="00B26C45" w:rsidRPr="00B850E8">
        <w:rPr>
          <w:rFonts w:ascii="Arial" w:hAnsi="Arial" w:cs="Arial"/>
          <w:sz w:val="22"/>
          <w:szCs w:val="22"/>
        </w:rPr>
        <w:t>and “Commence Development” and “Commenced” shall be construed accordingly</w:t>
      </w:r>
    </w:p>
    <w:p w14:paraId="28B7E4E6" w14:textId="77777777" w:rsidR="00136798" w:rsidRPr="00B850E8" w:rsidRDefault="00136798" w:rsidP="00B70FFC">
      <w:pPr>
        <w:widowControl/>
        <w:spacing w:line="360" w:lineRule="auto"/>
        <w:ind w:left="567"/>
        <w:jc w:val="both"/>
        <w:rPr>
          <w:rFonts w:ascii="Arial" w:hAnsi="Arial" w:cs="Arial"/>
          <w:sz w:val="22"/>
          <w:szCs w:val="22"/>
        </w:rPr>
      </w:pPr>
    </w:p>
    <w:bookmarkEnd w:id="17"/>
    <w:p w14:paraId="2D560978" w14:textId="0F0FA548" w:rsidR="00136798" w:rsidRPr="00B850E8" w:rsidRDefault="00136798" w:rsidP="00B70FFC">
      <w:pPr>
        <w:widowControl/>
        <w:spacing w:line="360" w:lineRule="auto"/>
        <w:ind w:left="567"/>
        <w:jc w:val="both"/>
        <w:rPr>
          <w:rFonts w:ascii="Arial" w:hAnsi="Arial" w:cs="Arial"/>
          <w:bCs/>
          <w:sz w:val="22"/>
          <w:szCs w:val="22"/>
        </w:rPr>
      </w:pPr>
      <w:r w:rsidRPr="00B850E8">
        <w:rPr>
          <w:rFonts w:ascii="Arial" w:hAnsi="Arial" w:cs="Arial"/>
          <w:b/>
          <w:bCs/>
          <w:sz w:val="22"/>
          <w:szCs w:val="22"/>
        </w:rPr>
        <w:t>“County Council”</w:t>
      </w:r>
      <w:r w:rsidRPr="00B850E8">
        <w:rPr>
          <w:rFonts w:ascii="Arial" w:hAnsi="Arial" w:cs="Arial"/>
          <w:bCs/>
          <w:sz w:val="22"/>
          <w:szCs w:val="22"/>
        </w:rPr>
        <w:t xml:space="preserve"> Oxfordshire County Council whose principal office is at County Hall New Road Oxford OX1 1ND </w:t>
      </w:r>
    </w:p>
    <w:p w14:paraId="6E85AD48" w14:textId="77777777" w:rsidR="005A7D1C" w:rsidRPr="00B850E8" w:rsidRDefault="005A7D1C" w:rsidP="00B70FFC">
      <w:pPr>
        <w:widowControl/>
        <w:spacing w:line="360" w:lineRule="auto"/>
        <w:ind w:left="567"/>
        <w:jc w:val="both"/>
        <w:rPr>
          <w:rFonts w:ascii="Arial" w:hAnsi="Arial" w:cs="Arial"/>
          <w:bCs/>
          <w:sz w:val="22"/>
          <w:szCs w:val="22"/>
        </w:rPr>
      </w:pPr>
    </w:p>
    <w:p w14:paraId="1AEC460C" w14:textId="7FB59227" w:rsidR="005A7D1C" w:rsidRPr="00B850E8" w:rsidRDefault="005A7D1C" w:rsidP="00B70FFC">
      <w:pPr>
        <w:widowControl/>
        <w:spacing w:line="360" w:lineRule="auto"/>
        <w:ind w:left="567"/>
        <w:jc w:val="both"/>
        <w:rPr>
          <w:rFonts w:ascii="Arial" w:hAnsi="Arial" w:cs="Arial"/>
          <w:sz w:val="22"/>
          <w:szCs w:val="22"/>
        </w:rPr>
      </w:pPr>
      <w:r w:rsidRPr="00B850E8">
        <w:rPr>
          <w:rFonts w:ascii="Arial" w:hAnsi="Arial" w:cs="Arial"/>
          <w:b/>
          <w:bCs/>
          <w:sz w:val="22"/>
          <w:szCs w:val="22"/>
        </w:rPr>
        <w:t xml:space="preserve">“County Council Contribution” </w:t>
      </w:r>
      <w:r w:rsidRPr="00B850E8">
        <w:rPr>
          <w:rFonts w:ascii="Arial" w:hAnsi="Arial" w:cs="Arial"/>
          <w:sz w:val="22"/>
          <w:szCs w:val="22"/>
        </w:rPr>
        <w:t xml:space="preserve">the contributions set out in the [ </w:t>
      </w:r>
      <w:proofErr w:type="gramStart"/>
      <w:r w:rsidRPr="00B850E8">
        <w:rPr>
          <w:rFonts w:ascii="Arial" w:hAnsi="Arial" w:cs="Arial"/>
          <w:sz w:val="22"/>
          <w:szCs w:val="22"/>
        </w:rPr>
        <w:t xml:space="preserve">  ]</w:t>
      </w:r>
      <w:proofErr w:type="gramEnd"/>
      <w:r w:rsidRPr="00B850E8">
        <w:rPr>
          <w:rFonts w:ascii="Arial" w:hAnsi="Arial" w:cs="Arial"/>
          <w:sz w:val="22"/>
          <w:szCs w:val="22"/>
        </w:rPr>
        <w:t xml:space="preserve"> and [ </w:t>
      </w:r>
      <w:proofErr w:type="gramStart"/>
      <w:r w:rsidRPr="00B850E8">
        <w:rPr>
          <w:rFonts w:ascii="Arial" w:hAnsi="Arial" w:cs="Arial"/>
          <w:sz w:val="22"/>
          <w:szCs w:val="22"/>
        </w:rPr>
        <w:t xml:space="preserve">  ]</w:t>
      </w:r>
      <w:proofErr w:type="gramEnd"/>
      <w:r w:rsidRPr="00B850E8">
        <w:rPr>
          <w:rFonts w:ascii="Arial" w:hAnsi="Arial" w:cs="Arial"/>
          <w:sz w:val="22"/>
          <w:szCs w:val="22"/>
        </w:rPr>
        <w:t xml:space="preserve"> Schedules</w:t>
      </w:r>
    </w:p>
    <w:p w14:paraId="6B367FC9" w14:textId="77777777" w:rsidR="000050A8" w:rsidRPr="00B850E8" w:rsidRDefault="000050A8" w:rsidP="00B70FFC">
      <w:pPr>
        <w:widowControl/>
        <w:spacing w:line="360" w:lineRule="auto"/>
        <w:ind w:left="567"/>
        <w:jc w:val="both"/>
        <w:rPr>
          <w:rFonts w:ascii="Arial" w:hAnsi="Arial" w:cs="Arial"/>
          <w:sz w:val="22"/>
          <w:szCs w:val="22"/>
        </w:rPr>
      </w:pPr>
    </w:p>
    <w:p w14:paraId="5B79D6E4" w14:textId="6B9D56DA" w:rsidR="000050A8" w:rsidRPr="00B850E8" w:rsidRDefault="000050A8" w:rsidP="00B70FFC">
      <w:pPr>
        <w:widowControl/>
        <w:spacing w:line="360" w:lineRule="auto"/>
        <w:ind w:left="567"/>
        <w:jc w:val="both"/>
        <w:rPr>
          <w:rFonts w:ascii="Arial" w:hAnsi="Arial" w:cs="Arial"/>
          <w:sz w:val="22"/>
          <w:szCs w:val="22"/>
        </w:rPr>
      </w:pPr>
      <w:r w:rsidRPr="00B850E8">
        <w:rPr>
          <w:rFonts w:ascii="Arial" w:hAnsi="Arial" w:cs="Arial"/>
          <w:b/>
          <w:bCs/>
          <w:sz w:val="22"/>
          <w:szCs w:val="22"/>
        </w:rPr>
        <w:t>“County Council Monitoring Fee”</w:t>
      </w:r>
      <w:r w:rsidRPr="00B850E8">
        <w:rPr>
          <w:rFonts w:ascii="Arial" w:hAnsi="Arial" w:cs="Arial"/>
          <w:sz w:val="22"/>
          <w:szCs w:val="22"/>
        </w:rPr>
        <w:t xml:space="preserve"> </w:t>
      </w:r>
      <w:r w:rsidR="00AD61B4" w:rsidRPr="00B850E8">
        <w:rPr>
          <w:rFonts w:ascii="Arial" w:hAnsi="Arial" w:cs="Arial"/>
          <w:sz w:val="22"/>
          <w:szCs w:val="22"/>
        </w:rPr>
        <w:t>the sum of [   pounds [(</w:t>
      </w:r>
      <w:proofErr w:type="gramStart"/>
      <w:r w:rsidR="00AD61B4" w:rsidRPr="00B850E8">
        <w:rPr>
          <w:rFonts w:ascii="Arial" w:hAnsi="Arial" w:cs="Arial"/>
          <w:sz w:val="22"/>
          <w:szCs w:val="22"/>
        </w:rPr>
        <w:t>£ )</w:t>
      </w:r>
      <w:proofErr w:type="gramEnd"/>
      <w:r w:rsidR="00AD61B4" w:rsidRPr="00B850E8">
        <w:rPr>
          <w:rFonts w:ascii="Arial" w:hAnsi="Arial" w:cs="Arial"/>
          <w:sz w:val="22"/>
          <w:szCs w:val="22"/>
        </w:rPr>
        <w:t>] towards the County Council’s costs of monitoring compliance with this Agreement</w:t>
      </w:r>
    </w:p>
    <w:p w14:paraId="5F3D1BD8" w14:textId="77777777" w:rsidR="00AD61B4" w:rsidRPr="00B850E8" w:rsidRDefault="00AD61B4" w:rsidP="00B70FFC">
      <w:pPr>
        <w:widowControl/>
        <w:spacing w:line="360" w:lineRule="auto"/>
        <w:ind w:left="567"/>
        <w:jc w:val="both"/>
        <w:rPr>
          <w:rFonts w:ascii="Arial" w:hAnsi="Arial" w:cs="Arial"/>
          <w:sz w:val="22"/>
          <w:szCs w:val="22"/>
        </w:rPr>
      </w:pPr>
    </w:p>
    <w:p w14:paraId="54DC408D" w14:textId="2BD6E730" w:rsidR="00627499" w:rsidRPr="00B850E8" w:rsidRDefault="00241F53" w:rsidP="00B70FFC">
      <w:pPr>
        <w:widowControl/>
        <w:spacing w:line="360" w:lineRule="auto"/>
        <w:ind w:left="567"/>
        <w:jc w:val="both"/>
        <w:rPr>
          <w:rFonts w:ascii="Arial" w:hAnsi="Arial" w:cs="Arial"/>
          <w:sz w:val="22"/>
          <w:szCs w:val="22"/>
        </w:rPr>
      </w:pPr>
      <w:r w:rsidRPr="00B850E8">
        <w:rPr>
          <w:rFonts w:ascii="Arial" w:hAnsi="Arial" w:cs="Arial"/>
          <w:b/>
          <w:bCs/>
          <w:sz w:val="22"/>
          <w:szCs w:val="22"/>
        </w:rPr>
        <w:t>[</w:t>
      </w:r>
      <w:r w:rsidR="00627499" w:rsidRPr="00B850E8">
        <w:rPr>
          <w:rFonts w:ascii="Arial" w:hAnsi="Arial" w:cs="Arial"/>
          <w:b/>
          <w:bCs/>
          <w:sz w:val="22"/>
          <w:szCs w:val="22"/>
        </w:rPr>
        <w:t>“Decision Letter”</w:t>
      </w:r>
      <w:r w:rsidR="00627499" w:rsidRPr="00B850E8">
        <w:rPr>
          <w:rFonts w:ascii="Arial" w:hAnsi="Arial" w:cs="Arial"/>
          <w:sz w:val="22"/>
          <w:szCs w:val="22"/>
        </w:rPr>
        <w:t xml:space="preserve"> means the Inspector or Secretary of State’s decision letter determining the Appeal</w:t>
      </w:r>
      <w:r w:rsidRPr="00B850E8">
        <w:rPr>
          <w:rFonts w:ascii="Arial" w:hAnsi="Arial" w:cs="Arial"/>
          <w:sz w:val="22"/>
          <w:szCs w:val="22"/>
        </w:rPr>
        <w:t>]</w:t>
      </w:r>
    </w:p>
    <w:p w14:paraId="2412689E" w14:textId="20A55690" w:rsidR="00136798" w:rsidRPr="00B850E8" w:rsidRDefault="00136798" w:rsidP="00B70FFC">
      <w:pPr>
        <w:widowControl/>
        <w:spacing w:line="360" w:lineRule="auto"/>
        <w:ind w:left="567"/>
        <w:jc w:val="both"/>
        <w:rPr>
          <w:rFonts w:ascii="Arial" w:hAnsi="Arial" w:cs="Arial"/>
          <w:sz w:val="22"/>
          <w:szCs w:val="22"/>
        </w:rPr>
      </w:pPr>
    </w:p>
    <w:p w14:paraId="63FB6044" w14:textId="579C98F4" w:rsidR="00136798" w:rsidRPr="00B850E8" w:rsidRDefault="00136798" w:rsidP="00B70FFC">
      <w:pPr>
        <w:widowControl/>
        <w:spacing w:line="360" w:lineRule="auto"/>
        <w:ind w:left="567"/>
        <w:jc w:val="both"/>
        <w:rPr>
          <w:rFonts w:ascii="Arial" w:hAnsi="Arial" w:cs="Arial"/>
          <w:sz w:val="22"/>
          <w:szCs w:val="22"/>
        </w:rPr>
      </w:pPr>
      <w:r w:rsidRPr="00B850E8">
        <w:rPr>
          <w:rFonts w:ascii="Arial" w:hAnsi="Arial" w:cs="Arial"/>
          <w:b/>
          <w:bCs/>
          <w:sz w:val="22"/>
          <w:szCs w:val="22"/>
        </w:rPr>
        <w:t>“Developer”</w:t>
      </w:r>
      <w:r w:rsidRPr="00B850E8">
        <w:rPr>
          <w:rFonts w:ascii="Arial" w:hAnsi="Arial" w:cs="Arial"/>
          <w:bCs/>
          <w:sz w:val="22"/>
          <w:szCs w:val="22"/>
        </w:rPr>
        <w:t xml:space="preserve"> [insert name]</w:t>
      </w:r>
    </w:p>
    <w:p w14:paraId="64D1EFC2" w14:textId="64E7C708" w:rsidR="00AA7A33" w:rsidRPr="00B850E8" w:rsidRDefault="00AA7A33" w:rsidP="00B70FFC">
      <w:pPr>
        <w:widowControl/>
        <w:spacing w:line="360" w:lineRule="auto"/>
        <w:ind w:left="567"/>
        <w:jc w:val="both"/>
        <w:rPr>
          <w:rFonts w:ascii="Arial" w:hAnsi="Arial" w:cs="Arial"/>
          <w:bCs/>
          <w:sz w:val="22"/>
          <w:szCs w:val="22"/>
        </w:rPr>
      </w:pPr>
    </w:p>
    <w:p w14:paraId="1AE6E8FC" w14:textId="62416658" w:rsidR="00171024" w:rsidRPr="00B850E8" w:rsidRDefault="00D40309" w:rsidP="00B70FFC">
      <w:pPr>
        <w:widowControl/>
        <w:spacing w:line="360" w:lineRule="auto"/>
        <w:ind w:left="567"/>
        <w:jc w:val="both"/>
        <w:rPr>
          <w:rFonts w:ascii="Arial" w:hAnsi="Arial" w:cs="Arial"/>
          <w:bCs/>
          <w:sz w:val="22"/>
          <w:szCs w:val="22"/>
        </w:rPr>
      </w:pPr>
      <w:bookmarkStart w:id="18" w:name="_DV_M37"/>
      <w:bookmarkStart w:id="19" w:name="_DV_M43"/>
      <w:bookmarkStart w:id="20" w:name="_DV_M44"/>
      <w:bookmarkStart w:id="21" w:name="_DV_M47"/>
      <w:bookmarkEnd w:id="18"/>
      <w:bookmarkEnd w:id="19"/>
      <w:bookmarkEnd w:id="20"/>
      <w:bookmarkEnd w:id="21"/>
      <w:r w:rsidRPr="00B850E8">
        <w:rPr>
          <w:rFonts w:ascii="Arial" w:hAnsi="Arial" w:cs="Arial"/>
          <w:b/>
          <w:bCs/>
          <w:sz w:val="22"/>
          <w:szCs w:val="22"/>
        </w:rPr>
        <w:t>“Development”</w:t>
      </w:r>
      <w:r w:rsidR="004D0AE5" w:rsidRPr="00B850E8">
        <w:rPr>
          <w:rFonts w:ascii="Arial" w:hAnsi="Arial" w:cs="Arial"/>
          <w:bCs/>
          <w:sz w:val="22"/>
          <w:szCs w:val="22"/>
        </w:rPr>
        <w:t xml:space="preserve"> </w:t>
      </w:r>
      <w:r w:rsidR="006F0F02" w:rsidRPr="00B850E8">
        <w:rPr>
          <w:rFonts w:ascii="Arial" w:hAnsi="Arial" w:cs="Arial"/>
          <w:bCs/>
          <w:sz w:val="22"/>
          <w:szCs w:val="22"/>
        </w:rPr>
        <w:t>[</w:t>
      </w:r>
      <w:r w:rsidR="00040DEE" w:rsidRPr="00B850E8">
        <w:rPr>
          <w:rFonts w:ascii="Arial" w:hAnsi="Arial" w:cs="Arial"/>
          <w:bCs/>
          <w:sz w:val="22"/>
          <w:szCs w:val="22"/>
        </w:rPr>
        <w:t>insert description as set out in application</w:t>
      </w:r>
      <w:r w:rsidR="006F0F02" w:rsidRPr="00B850E8">
        <w:rPr>
          <w:rFonts w:ascii="Arial" w:hAnsi="Arial" w:cs="Arial"/>
          <w:bCs/>
          <w:sz w:val="22"/>
          <w:szCs w:val="22"/>
        </w:rPr>
        <w:t>]</w:t>
      </w:r>
      <w:r w:rsidR="00716DAC" w:rsidRPr="00B850E8">
        <w:rPr>
          <w:rFonts w:ascii="Arial" w:hAnsi="Arial" w:cs="Arial"/>
          <w:bCs/>
          <w:sz w:val="22"/>
          <w:szCs w:val="22"/>
        </w:rPr>
        <w:t xml:space="preserve"> on the Site</w:t>
      </w:r>
    </w:p>
    <w:p w14:paraId="2F1F78F8" w14:textId="77777777" w:rsidR="00136798" w:rsidRPr="00B850E8" w:rsidRDefault="00136798" w:rsidP="00B70FFC">
      <w:pPr>
        <w:widowControl/>
        <w:spacing w:line="360" w:lineRule="auto"/>
        <w:ind w:left="567"/>
        <w:jc w:val="both"/>
        <w:rPr>
          <w:rFonts w:ascii="Arial" w:hAnsi="Arial" w:cs="Arial"/>
          <w:bCs/>
          <w:sz w:val="22"/>
          <w:szCs w:val="22"/>
        </w:rPr>
      </w:pPr>
    </w:p>
    <w:p w14:paraId="1B6CE62C" w14:textId="0F066557" w:rsidR="000050A8" w:rsidRPr="00B850E8" w:rsidRDefault="00136798" w:rsidP="00B70FFC">
      <w:pPr>
        <w:widowControl/>
        <w:spacing w:line="360" w:lineRule="auto"/>
        <w:ind w:left="567"/>
        <w:jc w:val="both"/>
        <w:rPr>
          <w:rFonts w:ascii="Arial" w:hAnsi="Arial" w:cs="Arial"/>
          <w:sz w:val="22"/>
          <w:szCs w:val="22"/>
        </w:rPr>
      </w:pPr>
      <w:r w:rsidRPr="00B850E8">
        <w:rPr>
          <w:rFonts w:ascii="Arial" w:hAnsi="Arial" w:cs="Arial"/>
          <w:b/>
          <w:bCs/>
          <w:sz w:val="22"/>
          <w:szCs w:val="22"/>
        </w:rPr>
        <w:t>“</w:t>
      </w:r>
      <w:r w:rsidRPr="00B850E8">
        <w:rPr>
          <w:rFonts w:ascii="Arial" w:hAnsi="Arial" w:cs="Arial"/>
          <w:b/>
          <w:sz w:val="22"/>
          <w:szCs w:val="22"/>
        </w:rPr>
        <w:t>District Council”</w:t>
      </w:r>
      <w:r w:rsidRPr="00B850E8">
        <w:rPr>
          <w:rFonts w:ascii="Arial" w:hAnsi="Arial" w:cs="Arial"/>
          <w:sz w:val="22"/>
          <w:szCs w:val="22"/>
        </w:rPr>
        <w:t xml:space="preserve"> South Oxfordshire District Council </w:t>
      </w:r>
      <w:r w:rsidRPr="00B850E8">
        <w:rPr>
          <w:rFonts w:ascii="Arial" w:hAnsi="Arial" w:cs="Arial"/>
          <w:bCs/>
          <w:sz w:val="22"/>
          <w:szCs w:val="22"/>
        </w:rPr>
        <w:t>of Abbey House Abbey Close Abingdon Oxfordshire OX14 3JE</w:t>
      </w:r>
      <w:r w:rsidRPr="00B850E8">
        <w:rPr>
          <w:rFonts w:ascii="Arial" w:hAnsi="Arial" w:cs="Arial"/>
          <w:sz w:val="22"/>
          <w:szCs w:val="22"/>
        </w:rPr>
        <w:t xml:space="preserve"> </w:t>
      </w:r>
    </w:p>
    <w:p w14:paraId="76131986" w14:textId="77777777" w:rsidR="00806308" w:rsidRPr="00B850E8" w:rsidRDefault="00806308" w:rsidP="00B70FFC">
      <w:pPr>
        <w:widowControl/>
        <w:spacing w:line="360" w:lineRule="auto"/>
        <w:ind w:left="567"/>
        <w:jc w:val="both"/>
        <w:rPr>
          <w:rFonts w:ascii="Arial" w:hAnsi="Arial" w:cs="Arial"/>
          <w:b/>
          <w:bCs/>
          <w:sz w:val="22"/>
          <w:szCs w:val="22"/>
        </w:rPr>
      </w:pPr>
    </w:p>
    <w:p w14:paraId="605472AC" w14:textId="1AEC4B57" w:rsidR="000050A8" w:rsidRPr="00B850E8" w:rsidRDefault="000050A8" w:rsidP="00B70FFC">
      <w:pPr>
        <w:widowControl/>
        <w:spacing w:line="360" w:lineRule="auto"/>
        <w:ind w:left="567"/>
        <w:jc w:val="both"/>
        <w:rPr>
          <w:rFonts w:ascii="Arial" w:hAnsi="Arial" w:cs="Arial"/>
          <w:sz w:val="22"/>
          <w:szCs w:val="22"/>
        </w:rPr>
      </w:pPr>
      <w:r w:rsidRPr="00B850E8">
        <w:rPr>
          <w:rFonts w:ascii="Arial" w:hAnsi="Arial" w:cs="Arial"/>
          <w:b/>
          <w:bCs/>
          <w:sz w:val="22"/>
          <w:szCs w:val="22"/>
        </w:rPr>
        <w:t>“District Council Monitoring Fee”</w:t>
      </w:r>
      <w:r w:rsidRPr="00B850E8">
        <w:rPr>
          <w:rFonts w:ascii="Arial" w:hAnsi="Arial" w:cs="Arial"/>
          <w:sz w:val="22"/>
          <w:szCs w:val="22"/>
        </w:rPr>
        <w:t xml:space="preserve"> mean</w:t>
      </w:r>
      <w:r w:rsidR="00AD61B4" w:rsidRPr="00B850E8">
        <w:rPr>
          <w:rFonts w:ascii="Arial" w:hAnsi="Arial" w:cs="Arial"/>
          <w:sz w:val="22"/>
          <w:szCs w:val="22"/>
        </w:rPr>
        <w:t>s the sum of [   pounds [(</w:t>
      </w:r>
      <w:proofErr w:type="gramStart"/>
      <w:r w:rsidR="00AD61B4" w:rsidRPr="00B850E8">
        <w:rPr>
          <w:rFonts w:ascii="Arial" w:hAnsi="Arial" w:cs="Arial"/>
          <w:sz w:val="22"/>
          <w:szCs w:val="22"/>
        </w:rPr>
        <w:t>£ )</w:t>
      </w:r>
      <w:proofErr w:type="gramEnd"/>
      <w:r w:rsidR="00AD61B4" w:rsidRPr="00B850E8">
        <w:rPr>
          <w:rFonts w:ascii="Arial" w:hAnsi="Arial" w:cs="Arial"/>
          <w:sz w:val="22"/>
          <w:szCs w:val="22"/>
        </w:rPr>
        <w:t>] towards the District Council’s costs of monitoring compliance with this Agreement</w:t>
      </w:r>
    </w:p>
    <w:p w14:paraId="2784D7C0" w14:textId="77777777" w:rsidR="002D70EE" w:rsidRPr="00B850E8" w:rsidRDefault="002D70EE" w:rsidP="00B70FFC">
      <w:pPr>
        <w:widowControl/>
        <w:spacing w:line="360" w:lineRule="auto"/>
        <w:ind w:left="567"/>
        <w:jc w:val="both"/>
        <w:rPr>
          <w:rFonts w:ascii="Arial" w:hAnsi="Arial" w:cs="Arial"/>
          <w:bCs/>
          <w:sz w:val="22"/>
          <w:szCs w:val="22"/>
        </w:rPr>
      </w:pPr>
      <w:bookmarkStart w:id="22" w:name="_DV_M48"/>
      <w:bookmarkEnd w:id="22"/>
    </w:p>
    <w:p w14:paraId="4B5309A1" w14:textId="7171F4C9" w:rsidR="00624CF6" w:rsidRPr="00B850E8" w:rsidRDefault="00D40309" w:rsidP="00B70FFC">
      <w:pPr>
        <w:widowControl/>
        <w:spacing w:line="360" w:lineRule="auto"/>
        <w:ind w:left="567"/>
        <w:jc w:val="both"/>
        <w:rPr>
          <w:rFonts w:ascii="Arial" w:hAnsi="Arial" w:cs="Arial"/>
          <w:sz w:val="22"/>
          <w:szCs w:val="22"/>
        </w:rPr>
      </w:pPr>
      <w:bookmarkStart w:id="23" w:name="_DV_M50"/>
      <w:bookmarkStart w:id="24" w:name="_DV_M51"/>
      <w:bookmarkStart w:id="25" w:name="_DV_M52"/>
      <w:bookmarkEnd w:id="23"/>
      <w:bookmarkEnd w:id="24"/>
      <w:bookmarkEnd w:id="25"/>
      <w:r w:rsidRPr="00B850E8">
        <w:rPr>
          <w:rFonts w:ascii="Arial" w:hAnsi="Arial" w:cs="Arial"/>
          <w:b/>
          <w:bCs/>
          <w:sz w:val="22"/>
          <w:szCs w:val="22"/>
        </w:rPr>
        <w:t xml:space="preserve">“Dwelling” </w:t>
      </w:r>
      <w:r w:rsidRPr="00B850E8">
        <w:rPr>
          <w:rFonts w:ascii="Arial" w:hAnsi="Arial" w:cs="Arial"/>
          <w:sz w:val="22"/>
          <w:szCs w:val="22"/>
        </w:rPr>
        <w:t>a building erected or proposed to be erected upon the</w:t>
      </w:r>
      <w:r w:rsidR="0017676A" w:rsidRPr="00B850E8">
        <w:rPr>
          <w:rFonts w:ascii="Arial" w:hAnsi="Arial" w:cs="Arial"/>
          <w:sz w:val="22"/>
          <w:szCs w:val="22"/>
        </w:rPr>
        <w:t xml:space="preserve"> Site</w:t>
      </w:r>
      <w:r w:rsidRPr="00B850E8">
        <w:rPr>
          <w:rFonts w:ascii="Arial" w:hAnsi="Arial" w:cs="Arial"/>
          <w:sz w:val="22"/>
          <w:szCs w:val="22"/>
        </w:rPr>
        <w:t xml:space="preserve"> </w:t>
      </w:r>
      <w:r w:rsidR="0017676A" w:rsidRPr="00B850E8">
        <w:rPr>
          <w:rFonts w:ascii="Arial" w:hAnsi="Arial" w:cs="Arial"/>
          <w:sz w:val="22"/>
          <w:szCs w:val="22"/>
        </w:rPr>
        <w:t xml:space="preserve">pursuant to the Planning Permission or </w:t>
      </w:r>
      <w:r w:rsidR="00483B31" w:rsidRPr="00B850E8">
        <w:rPr>
          <w:rFonts w:ascii="Arial" w:hAnsi="Arial" w:cs="Arial"/>
          <w:sz w:val="22"/>
          <w:szCs w:val="22"/>
        </w:rPr>
        <w:t xml:space="preserve">(where clause 6.11 applies) </w:t>
      </w:r>
      <w:r w:rsidR="0017676A" w:rsidRPr="00B850E8">
        <w:rPr>
          <w:rFonts w:ascii="Arial" w:hAnsi="Arial" w:cs="Arial"/>
          <w:sz w:val="22"/>
          <w:szCs w:val="22"/>
        </w:rPr>
        <w:t xml:space="preserve">a </w:t>
      </w:r>
      <w:r w:rsidR="00716DAC" w:rsidRPr="00B850E8">
        <w:rPr>
          <w:rFonts w:ascii="Arial" w:hAnsi="Arial" w:cs="Arial"/>
          <w:sz w:val="22"/>
          <w:szCs w:val="22"/>
        </w:rPr>
        <w:t>Qualifying</w:t>
      </w:r>
      <w:r w:rsidR="0017676A" w:rsidRPr="00B850E8">
        <w:rPr>
          <w:rFonts w:ascii="Arial" w:hAnsi="Arial" w:cs="Arial"/>
          <w:sz w:val="22"/>
          <w:szCs w:val="22"/>
        </w:rPr>
        <w:t xml:space="preserve"> Permission </w:t>
      </w:r>
      <w:r w:rsidRPr="00B850E8">
        <w:rPr>
          <w:rFonts w:ascii="Arial" w:hAnsi="Arial" w:cs="Arial"/>
          <w:sz w:val="22"/>
          <w:szCs w:val="22"/>
        </w:rPr>
        <w:t xml:space="preserve">or part of such building designed for residential occupation by a single household and includes </w:t>
      </w:r>
      <w:bookmarkStart w:id="26" w:name="_DV_M53"/>
      <w:bookmarkStart w:id="27" w:name="_DV_M54"/>
      <w:bookmarkEnd w:id="26"/>
      <w:bookmarkEnd w:id="27"/>
      <w:r w:rsidR="003B2D94" w:rsidRPr="00B850E8">
        <w:rPr>
          <w:rFonts w:ascii="Arial" w:hAnsi="Arial" w:cs="Arial"/>
          <w:sz w:val="22"/>
          <w:szCs w:val="22"/>
        </w:rPr>
        <w:t>apartments</w:t>
      </w:r>
      <w:r w:rsidR="00E62851" w:rsidRPr="00B850E8">
        <w:rPr>
          <w:rFonts w:ascii="Arial" w:hAnsi="Arial" w:cs="Arial"/>
          <w:sz w:val="22"/>
          <w:szCs w:val="22"/>
        </w:rPr>
        <w:t xml:space="preserve"> and Affordable Housing Units</w:t>
      </w:r>
    </w:p>
    <w:p w14:paraId="3CEED80F" w14:textId="77777777" w:rsidR="00E51CC4" w:rsidRPr="00B850E8" w:rsidRDefault="00E51CC4" w:rsidP="00B70FFC">
      <w:pPr>
        <w:widowControl/>
        <w:spacing w:line="360" w:lineRule="auto"/>
        <w:ind w:left="567"/>
        <w:jc w:val="both"/>
        <w:rPr>
          <w:rFonts w:ascii="Arial" w:hAnsi="Arial" w:cs="Arial"/>
          <w:sz w:val="22"/>
          <w:szCs w:val="22"/>
        </w:rPr>
      </w:pPr>
    </w:p>
    <w:p w14:paraId="6B84E087" w14:textId="114C2A6C" w:rsidR="0089525B" w:rsidRPr="00B850E8" w:rsidRDefault="00482A66" w:rsidP="00B70FFC">
      <w:pPr>
        <w:widowControl/>
        <w:spacing w:line="360" w:lineRule="auto"/>
        <w:ind w:left="567"/>
        <w:jc w:val="both"/>
        <w:rPr>
          <w:rFonts w:ascii="Arial" w:hAnsi="Arial" w:cs="Arial"/>
          <w:sz w:val="22"/>
          <w:szCs w:val="22"/>
        </w:rPr>
      </w:pPr>
      <w:r w:rsidRPr="00B850E8">
        <w:rPr>
          <w:rFonts w:ascii="Arial" w:hAnsi="Arial" w:cs="Arial"/>
          <w:sz w:val="22"/>
          <w:szCs w:val="22"/>
        </w:rPr>
        <w:lastRenderedPageBreak/>
        <w:t>[</w:t>
      </w:r>
      <w:r w:rsidR="00673572" w:rsidRPr="00B850E8">
        <w:rPr>
          <w:rFonts w:ascii="Arial" w:hAnsi="Arial" w:cs="Arial"/>
          <w:sz w:val="22"/>
          <w:szCs w:val="22"/>
        </w:rPr>
        <w:t>“</w:t>
      </w:r>
      <w:r w:rsidR="00673572" w:rsidRPr="00B850E8">
        <w:rPr>
          <w:rFonts w:ascii="Arial" w:hAnsi="Arial" w:cs="Arial"/>
          <w:b/>
          <w:bCs/>
          <w:sz w:val="22"/>
          <w:szCs w:val="22"/>
        </w:rPr>
        <w:t>Final Agreed Number”</w:t>
      </w:r>
      <w:r w:rsidRPr="00B850E8">
        <w:rPr>
          <w:rFonts w:ascii="Arial" w:hAnsi="Arial" w:cs="Arial"/>
          <w:sz w:val="22"/>
          <w:szCs w:val="22"/>
        </w:rPr>
        <w:t xml:space="preserve"> the number of Dwellings approved by the District Council</w:t>
      </w:r>
      <w:r w:rsidR="00AD76AC" w:rsidRPr="00B850E8">
        <w:rPr>
          <w:rFonts w:ascii="Arial" w:hAnsi="Arial" w:cs="Arial"/>
          <w:sz w:val="22"/>
          <w:szCs w:val="22"/>
        </w:rPr>
        <w:t xml:space="preserve"> pursuant to a Reserved Matters Approval</w:t>
      </w:r>
    </w:p>
    <w:p w14:paraId="68754BB7" w14:textId="77777777" w:rsidR="00482A66" w:rsidRPr="00B850E8" w:rsidRDefault="00482A66" w:rsidP="00B70FFC">
      <w:pPr>
        <w:widowControl/>
        <w:spacing w:line="360" w:lineRule="auto"/>
        <w:ind w:left="567"/>
        <w:jc w:val="both"/>
        <w:rPr>
          <w:rFonts w:ascii="Arial" w:hAnsi="Arial" w:cs="Arial"/>
          <w:b/>
          <w:bCs/>
          <w:sz w:val="22"/>
          <w:szCs w:val="22"/>
        </w:rPr>
      </w:pPr>
    </w:p>
    <w:p w14:paraId="3521045F" w14:textId="772034D4" w:rsidR="0089525B" w:rsidRPr="00B850E8" w:rsidRDefault="00EE4DE9" w:rsidP="00B70FFC">
      <w:pPr>
        <w:widowControl/>
        <w:spacing w:line="360" w:lineRule="auto"/>
        <w:ind w:left="567"/>
        <w:jc w:val="both"/>
        <w:rPr>
          <w:rFonts w:ascii="Arial" w:hAnsi="Arial" w:cs="Arial"/>
          <w:sz w:val="22"/>
          <w:szCs w:val="22"/>
        </w:rPr>
      </w:pPr>
      <w:r w:rsidRPr="00B850E8">
        <w:rPr>
          <w:rFonts w:ascii="Arial" w:hAnsi="Arial" w:cs="Arial"/>
          <w:b/>
          <w:bCs/>
          <w:sz w:val="22"/>
          <w:szCs w:val="22"/>
        </w:rPr>
        <w:t xml:space="preserve">“First Home” </w:t>
      </w:r>
      <w:r w:rsidR="00732D2B" w:rsidRPr="00B850E8">
        <w:rPr>
          <w:rFonts w:ascii="Arial" w:hAnsi="Arial" w:cs="Arial"/>
          <w:sz w:val="22"/>
          <w:szCs w:val="22"/>
        </w:rPr>
        <w:t xml:space="preserve">has </w:t>
      </w:r>
      <w:r w:rsidR="00EB3856" w:rsidRPr="00B850E8">
        <w:rPr>
          <w:rFonts w:ascii="Arial" w:hAnsi="Arial" w:cs="Arial"/>
          <w:sz w:val="22"/>
          <w:szCs w:val="22"/>
        </w:rPr>
        <w:t>the meaning given to it in the First Schedule</w:t>
      </w:r>
    </w:p>
    <w:p w14:paraId="5153AA9D" w14:textId="11C53BE7" w:rsidR="00704D67" w:rsidRPr="00B850E8" w:rsidRDefault="00704D67" w:rsidP="00B70FFC">
      <w:pPr>
        <w:widowControl/>
        <w:spacing w:line="360" w:lineRule="auto"/>
        <w:ind w:left="567"/>
        <w:jc w:val="both"/>
        <w:rPr>
          <w:rFonts w:ascii="Arial" w:hAnsi="Arial" w:cs="Arial"/>
          <w:sz w:val="22"/>
          <w:szCs w:val="22"/>
        </w:rPr>
      </w:pPr>
    </w:p>
    <w:p w14:paraId="4B43D3EB" w14:textId="3791B3BB" w:rsidR="000A6EC7" w:rsidRPr="00B850E8" w:rsidRDefault="000A6EC7" w:rsidP="00B70FFC">
      <w:pPr>
        <w:widowControl/>
        <w:spacing w:line="360" w:lineRule="auto"/>
        <w:ind w:left="567"/>
        <w:jc w:val="both"/>
        <w:rPr>
          <w:rFonts w:ascii="Arial" w:hAnsi="Arial" w:cs="Arial"/>
          <w:sz w:val="22"/>
          <w:szCs w:val="22"/>
        </w:rPr>
      </w:pPr>
      <w:r w:rsidRPr="00B850E8">
        <w:rPr>
          <w:rFonts w:ascii="Arial" w:hAnsi="Arial" w:cs="Arial"/>
          <w:b/>
          <w:sz w:val="22"/>
          <w:szCs w:val="22"/>
        </w:rPr>
        <w:t xml:space="preserve">“General Market Housing” </w:t>
      </w:r>
      <w:r w:rsidR="0072650F" w:rsidRPr="00B850E8">
        <w:rPr>
          <w:rFonts w:ascii="Arial" w:hAnsi="Arial" w:cs="Arial"/>
          <w:sz w:val="22"/>
          <w:szCs w:val="22"/>
        </w:rPr>
        <w:t>D</w:t>
      </w:r>
      <w:r w:rsidRPr="00B850E8">
        <w:rPr>
          <w:rFonts w:ascii="Arial" w:hAnsi="Arial" w:cs="Arial"/>
          <w:sz w:val="22"/>
          <w:szCs w:val="22"/>
        </w:rPr>
        <w:t xml:space="preserve">wellings </w:t>
      </w:r>
      <w:r w:rsidR="004F4038" w:rsidRPr="00B850E8">
        <w:rPr>
          <w:rFonts w:ascii="Arial" w:hAnsi="Arial" w:cs="Arial"/>
          <w:sz w:val="22"/>
          <w:szCs w:val="22"/>
        </w:rPr>
        <w:t>to be provided on the Site which are not</w:t>
      </w:r>
      <w:r w:rsidRPr="00B850E8">
        <w:rPr>
          <w:rFonts w:ascii="Arial" w:hAnsi="Arial" w:cs="Arial"/>
          <w:sz w:val="22"/>
          <w:szCs w:val="22"/>
        </w:rPr>
        <w:t xml:space="preserve"> Affordable Housing Units</w:t>
      </w:r>
    </w:p>
    <w:p w14:paraId="2C94EA4E" w14:textId="77777777" w:rsidR="00E51CC4" w:rsidRPr="00B850E8" w:rsidRDefault="00E51CC4" w:rsidP="00B70FFC">
      <w:pPr>
        <w:widowControl/>
        <w:spacing w:line="360" w:lineRule="auto"/>
        <w:ind w:left="567"/>
        <w:jc w:val="both"/>
        <w:rPr>
          <w:rFonts w:ascii="Arial" w:hAnsi="Arial" w:cs="Arial"/>
          <w:sz w:val="22"/>
          <w:szCs w:val="22"/>
        </w:rPr>
      </w:pPr>
    </w:p>
    <w:p w14:paraId="26521645" w14:textId="5724778F" w:rsidR="00627499" w:rsidRPr="00B850E8" w:rsidRDefault="00241F53" w:rsidP="00B70FFC">
      <w:pPr>
        <w:widowControl/>
        <w:spacing w:line="360" w:lineRule="auto"/>
        <w:ind w:left="567"/>
        <w:jc w:val="both"/>
        <w:rPr>
          <w:rFonts w:ascii="Arial" w:hAnsi="Arial" w:cs="Arial"/>
          <w:b/>
          <w:color w:val="222222"/>
          <w:sz w:val="22"/>
          <w:szCs w:val="22"/>
        </w:rPr>
      </w:pPr>
      <w:bookmarkStart w:id="28" w:name="_DV_M58"/>
      <w:bookmarkEnd w:id="28"/>
      <w:r w:rsidRPr="00B850E8">
        <w:rPr>
          <w:rFonts w:ascii="Arial" w:hAnsi="Arial" w:cs="Arial"/>
          <w:b/>
          <w:color w:val="222222"/>
          <w:sz w:val="22"/>
          <w:szCs w:val="22"/>
          <w:lang w:val="en"/>
        </w:rPr>
        <w:t>[</w:t>
      </w:r>
      <w:r w:rsidR="00627499" w:rsidRPr="00B850E8">
        <w:rPr>
          <w:rFonts w:ascii="Arial" w:hAnsi="Arial" w:cs="Arial"/>
          <w:b/>
          <w:color w:val="222222"/>
          <w:sz w:val="22"/>
          <w:szCs w:val="22"/>
          <w:lang w:val="en"/>
        </w:rPr>
        <w:t xml:space="preserve">“Inspector” </w:t>
      </w:r>
      <w:r w:rsidR="00627499" w:rsidRPr="00B850E8">
        <w:rPr>
          <w:rFonts w:ascii="Arial" w:hAnsi="Arial" w:cs="Arial"/>
          <w:bCs/>
          <w:color w:val="222222"/>
          <w:sz w:val="22"/>
          <w:szCs w:val="22"/>
        </w:rPr>
        <w:t>means the inspector appointed by the Secretary of State to determine the Appeal</w:t>
      </w:r>
      <w:r w:rsidRPr="00B850E8">
        <w:rPr>
          <w:rFonts w:ascii="Arial" w:hAnsi="Arial" w:cs="Arial"/>
          <w:bCs/>
          <w:color w:val="222222"/>
          <w:sz w:val="22"/>
          <w:szCs w:val="22"/>
        </w:rPr>
        <w:t>]</w:t>
      </w:r>
    </w:p>
    <w:p w14:paraId="45C4F170" w14:textId="362D21B8" w:rsidR="00060F9F" w:rsidRPr="00B850E8" w:rsidRDefault="00060F9F" w:rsidP="00B70FFC">
      <w:pPr>
        <w:widowControl/>
        <w:spacing w:line="360" w:lineRule="auto"/>
        <w:ind w:left="567"/>
        <w:jc w:val="both"/>
        <w:rPr>
          <w:rFonts w:ascii="Arial" w:hAnsi="Arial" w:cs="Arial"/>
          <w:b/>
          <w:color w:val="222222"/>
          <w:sz w:val="22"/>
          <w:szCs w:val="22"/>
          <w:lang w:val="en"/>
        </w:rPr>
      </w:pPr>
    </w:p>
    <w:p w14:paraId="1F6F74B0" w14:textId="44C042A1" w:rsidR="009031D7" w:rsidRPr="00B850E8" w:rsidRDefault="00D40309" w:rsidP="00B70FFC">
      <w:pPr>
        <w:widowControl/>
        <w:spacing w:line="360" w:lineRule="auto"/>
        <w:ind w:left="567"/>
        <w:jc w:val="both"/>
        <w:rPr>
          <w:rFonts w:ascii="Arial" w:hAnsi="Arial" w:cs="Arial"/>
          <w:color w:val="222222"/>
          <w:sz w:val="22"/>
          <w:szCs w:val="22"/>
          <w:lang w:val="en"/>
        </w:rPr>
      </w:pPr>
      <w:r w:rsidRPr="00B850E8">
        <w:rPr>
          <w:rFonts w:ascii="Arial" w:hAnsi="Arial" w:cs="Arial"/>
          <w:b/>
          <w:color w:val="222222"/>
          <w:sz w:val="22"/>
          <w:szCs w:val="22"/>
          <w:lang w:val="en"/>
        </w:rPr>
        <w:t>“Interest”</w:t>
      </w:r>
      <w:r w:rsidRPr="00B850E8">
        <w:rPr>
          <w:rFonts w:ascii="Arial" w:hAnsi="Arial" w:cs="Arial"/>
          <w:color w:val="222222"/>
          <w:sz w:val="22"/>
          <w:szCs w:val="22"/>
          <w:lang w:val="en"/>
        </w:rPr>
        <w:t xml:space="preserve"> interest at 4% per annum above the base rate </w:t>
      </w:r>
      <w:r w:rsidR="00943ED5" w:rsidRPr="00B850E8">
        <w:rPr>
          <w:rFonts w:ascii="Arial" w:hAnsi="Arial" w:cs="Arial"/>
          <w:color w:val="222222"/>
          <w:sz w:val="22"/>
          <w:szCs w:val="22"/>
          <w:lang w:val="en"/>
        </w:rPr>
        <w:t xml:space="preserve">from time to time of Lloyds </w:t>
      </w:r>
      <w:r w:rsidRPr="00B850E8">
        <w:rPr>
          <w:rFonts w:ascii="Arial" w:hAnsi="Arial" w:cs="Arial"/>
          <w:color w:val="222222"/>
          <w:sz w:val="22"/>
          <w:szCs w:val="22"/>
          <w:lang w:val="en"/>
        </w:rPr>
        <w:t>Bank PLC</w:t>
      </w:r>
    </w:p>
    <w:p w14:paraId="11DC42CE" w14:textId="3E32ED7D" w:rsidR="00AC6BB6" w:rsidRPr="00B850E8" w:rsidRDefault="00AC6BB6" w:rsidP="00B70FFC">
      <w:pPr>
        <w:widowControl/>
        <w:spacing w:line="360" w:lineRule="auto"/>
        <w:ind w:left="567"/>
        <w:jc w:val="both"/>
        <w:rPr>
          <w:rFonts w:ascii="Arial" w:hAnsi="Arial" w:cs="Arial"/>
          <w:color w:val="222222"/>
          <w:sz w:val="22"/>
          <w:szCs w:val="22"/>
          <w:lang w:val="en"/>
        </w:rPr>
      </w:pPr>
    </w:p>
    <w:p w14:paraId="49FB9B86" w14:textId="1FC23EA5" w:rsidR="00D40309" w:rsidRPr="00B850E8" w:rsidRDefault="001E4FA8" w:rsidP="00B70FFC">
      <w:pPr>
        <w:widowControl/>
        <w:spacing w:line="360" w:lineRule="auto"/>
        <w:ind w:left="567"/>
        <w:jc w:val="both"/>
        <w:rPr>
          <w:rFonts w:ascii="Arial" w:hAnsi="Arial" w:cs="Arial"/>
          <w:color w:val="222222"/>
          <w:sz w:val="22"/>
          <w:szCs w:val="22"/>
          <w:lang w:val="en"/>
        </w:rPr>
      </w:pPr>
      <w:r w:rsidRPr="00B850E8">
        <w:rPr>
          <w:rFonts w:ascii="Arial" w:hAnsi="Arial" w:cs="Arial"/>
          <w:b/>
          <w:color w:val="222222"/>
          <w:sz w:val="22"/>
          <w:szCs w:val="22"/>
          <w:lang w:val="en"/>
        </w:rPr>
        <w:t>“</w:t>
      </w:r>
      <w:r w:rsidR="00D40309" w:rsidRPr="00B850E8">
        <w:rPr>
          <w:rFonts w:ascii="Arial" w:hAnsi="Arial" w:cs="Arial"/>
          <w:b/>
          <w:color w:val="222222"/>
          <w:sz w:val="22"/>
          <w:szCs w:val="22"/>
          <w:lang w:val="en"/>
        </w:rPr>
        <w:t>Occupation”</w:t>
      </w:r>
      <w:r w:rsidR="00D40309" w:rsidRPr="00B850E8">
        <w:rPr>
          <w:rFonts w:ascii="Arial" w:hAnsi="Arial" w:cs="Arial"/>
          <w:color w:val="222222"/>
          <w:sz w:val="22"/>
          <w:szCs w:val="22"/>
          <w:lang w:val="en"/>
        </w:rPr>
        <w:t xml:space="preserve"> </w:t>
      </w:r>
      <w:r w:rsidR="00E765A3" w:rsidRPr="00B850E8">
        <w:rPr>
          <w:rFonts w:ascii="Arial" w:hAnsi="Arial" w:cs="Arial"/>
          <w:color w:val="222222"/>
          <w:sz w:val="22"/>
          <w:szCs w:val="22"/>
          <w:lang w:val="en"/>
        </w:rPr>
        <w:t>occupation for the</w:t>
      </w:r>
      <w:r w:rsidR="00A77828" w:rsidRPr="00B850E8">
        <w:rPr>
          <w:rFonts w:ascii="Arial" w:hAnsi="Arial" w:cs="Arial"/>
          <w:color w:val="222222"/>
          <w:sz w:val="22"/>
          <w:szCs w:val="22"/>
          <w:lang w:val="en"/>
        </w:rPr>
        <w:t xml:space="preserve"> </w:t>
      </w:r>
      <w:r w:rsidR="00E765A3" w:rsidRPr="00B850E8">
        <w:rPr>
          <w:rFonts w:ascii="Arial" w:hAnsi="Arial" w:cs="Arial"/>
          <w:color w:val="222222"/>
          <w:sz w:val="22"/>
          <w:szCs w:val="22"/>
          <w:lang w:val="en"/>
        </w:rPr>
        <w:t>purposes permitted by</w:t>
      </w:r>
      <w:r w:rsidR="00D40309" w:rsidRPr="00B850E8">
        <w:rPr>
          <w:rFonts w:ascii="Arial" w:hAnsi="Arial" w:cs="Arial"/>
          <w:color w:val="222222"/>
          <w:sz w:val="22"/>
          <w:szCs w:val="22"/>
          <w:lang w:val="en"/>
        </w:rPr>
        <w:t xml:space="preserve"> the Planning Permission </w:t>
      </w:r>
      <w:r w:rsidR="00396DD4" w:rsidRPr="00B850E8">
        <w:rPr>
          <w:rFonts w:ascii="Arial" w:hAnsi="Arial" w:cs="Arial"/>
          <w:color w:val="222222"/>
          <w:sz w:val="22"/>
          <w:szCs w:val="22"/>
          <w:lang w:val="en"/>
        </w:rPr>
        <w:t>or</w:t>
      </w:r>
      <w:r w:rsidR="000304BD" w:rsidRPr="00B850E8">
        <w:rPr>
          <w:rFonts w:ascii="Arial" w:hAnsi="Arial" w:cs="Arial"/>
          <w:sz w:val="22"/>
          <w:szCs w:val="22"/>
        </w:rPr>
        <w:t xml:space="preserve"> </w:t>
      </w:r>
      <w:r w:rsidR="00483B31" w:rsidRPr="00B850E8">
        <w:rPr>
          <w:rFonts w:ascii="Arial" w:hAnsi="Arial" w:cs="Arial"/>
          <w:sz w:val="22"/>
          <w:szCs w:val="22"/>
        </w:rPr>
        <w:t xml:space="preserve">(where clause 6.11 applies) </w:t>
      </w:r>
      <w:r w:rsidR="00396DD4" w:rsidRPr="00B850E8">
        <w:rPr>
          <w:rFonts w:ascii="Arial" w:hAnsi="Arial" w:cs="Arial"/>
          <w:color w:val="222222"/>
          <w:sz w:val="22"/>
          <w:szCs w:val="22"/>
          <w:lang w:val="en"/>
        </w:rPr>
        <w:t xml:space="preserve">a </w:t>
      </w:r>
      <w:r w:rsidR="00716DAC" w:rsidRPr="00B850E8">
        <w:rPr>
          <w:rFonts w:ascii="Arial" w:hAnsi="Arial" w:cs="Arial"/>
          <w:color w:val="222222"/>
          <w:sz w:val="22"/>
          <w:szCs w:val="22"/>
          <w:lang w:val="en"/>
        </w:rPr>
        <w:t>Qualifying</w:t>
      </w:r>
      <w:r w:rsidR="00396DD4" w:rsidRPr="00B850E8">
        <w:rPr>
          <w:rFonts w:ascii="Arial" w:hAnsi="Arial" w:cs="Arial"/>
          <w:color w:val="222222"/>
          <w:sz w:val="22"/>
          <w:szCs w:val="22"/>
          <w:lang w:val="en"/>
        </w:rPr>
        <w:t xml:space="preserve"> Permission </w:t>
      </w:r>
      <w:r w:rsidR="00D40309" w:rsidRPr="00B850E8">
        <w:rPr>
          <w:rFonts w:ascii="Arial" w:hAnsi="Arial" w:cs="Arial"/>
          <w:color w:val="222222"/>
          <w:sz w:val="22"/>
          <w:szCs w:val="22"/>
          <w:lang w:val="en"/>
        </w:rPr>
        <w:t>but shall not include occupation</w:t>
      </w:r>
      <w:r w:rsidR="0072650F" w:rsidRPr="00B850E8">
        <w:rPr>
          <w:rFonts w:ascii="Arial" w:hAnsi="Arial" w:cs="Arial"/>
          <w:color w:val="222222"/>
          <w:sz w:val="22"/>
          <w:szCs w:val="22"/>
          <w:lang w:val="en"/>
        </w:rPr>
        <w:t xml:space="preserve"> by personnel engaged</w:t>
      </w:r>
      <w:r w:rsidR="00D40309" w:rsidRPr="00B850E8">
        <w:rPr>
          <w:rFonts w:ascii="Arial" w:hAnsi="Arial" w:cs="Arial"/>
          <w:color w:val="222222"/>
          <w:sz w:val="22"/>
          <w:szCs w:val="22"/>
          <w:lang w:val="en"/>
        </w:rPr>
        <w:t xml:space="preserve"> for the purposes of construction or fitting out </w:t>
      </w:r>
      <w:proofErr w:type="gramStart"/>
      <w:r w:rsidR="00D40309" w:rsidRPr="00B850E8">
        <w:rPr>
          <w:rFonts w:ascii="Arial" w:hAnsi="Arial" w:cs="Arial"/>
          <w:color w:val="222222"/>
          <w:sz w:val="22"/>
          <w:szCs w:val="22"/>
          <w:lang w:val="en"/>
        </w:rPr>
        <w:t xml:space="preserve">or </w:t>
      </w:r>
      <w:r w:rsidR="0072650F" w:rsidRPr="00B850E8">
        <w:rPr>
          <w:rFonts w:ascii="Arial" w:hAnsi="Arial" w:cs="Arial"/>
          <w:color w:val="222222"/>
          <w:sz w:val="22"/>
          <w:szCs w:val="22"/>
          <w:lang w:val="en"/>
        </w:rPr>
        <w:t xml:space="preserve"> decoration</w:t>
      </w:r>
      <w:proofErr w:type="gramEnd"/>
      <w:r w:rsidR="0072650F" w:rsidRPr="00B850E8">
        <w:rPr>
          <w:rFonts w:ascii="Arial" w:hAnsi="Arial" w:cs="Arial"/>
          <w:color w:val="222222"/>
          <w:sz w:val="22"/>
          <w:szCs w:val="22"/>
          <w:lang w:val="en"/>
        </w:rPr>
        <w:t xml:space="preserve"> or occupation </w:t>
      </w:r>
      <w:r w:rsidR="00D40309" w:rsidRPr="00B850E8">
        <w:rPr>
          <w:rFonts w:ascii="Arial" w:hAnsi="Arial" w:cs="Arial"/>
          <w:color w:val="222222"/>
          <w:sz w:val="22"/>
          <w:szCs w:val="22"/>
          <w:lang w:val="en"/>
        </w:rPr>
        <w:t xml:space="preserve">for </w:t>
      </w:r>
      <w:proofErr w:type="gramStart"/>
      <w:r w:rsidR="00D40309" w:rsidRPr="00B850E8">
        <w:rPr>
          <w:rFonts w:ascii="Arial" w:hAnsi="Arial" w:cs="Arial"/>
          <w:color w:val="222222"/>
          <w:sz w:val="22"/>
          <w:szCs w:val="22"/>
          <w:lang w:val="en"/>
        </w:rPr>
        <w:t xml:space="preserve">marketing </w:t>
      </w:r>
      <w:r w:rsidR="0072650F" w:rsidRPr="00B850E8">
        <w:rPr>
          <w:rFonts w:ascii="Arial" w:hAnsi="Arial" w:cs="Arial"/>
          <w:color w:val="222222"/>
          <w:sz w:val="22"/>
          <w:szCs w:val="22"/>
          <w:lang w:val="en"/>
        </w:rPr>
        <w:t xml:space="preserve"> or</w:t>
      </w:r>
      <w:proofErr w:type="gramEnd"/>
      <w:r w:rsidR="0072650F" w:rsidRPr="00B850E8">
        <w:rPr>
          <w:rFonts w:ascii="Arial" w:hAnsi="Arial" w:cs="Arial"/>
          <w:color w:val="222222"/>
          <w:sz w:val="22"/>
          <w:szCs w:val="22"/>
          <w:lang w:val="en"/>
        </w:rPr>
        <w:t xml:space="preserve"> display </w:t>
      </w:r>
      <w:r w:rsidR="00D40309" w:rsidRPr="00B850E8">
        <w:rPr>
          <w:rFonts w:ascii="Arial" w:hAnsi="Arial" w:cs="Arial"/>
          <w:color w:val="222222"/>
          <w:sz w:val="22"/>
          <w:szCs w:val="22"/>
          <w:lang w:val="en"/>
        </w:rPr>
        <w:t>purposes</w:t>
      </w:r>
      <w:r w:rsidR="00FD2206" w:rsidRPr="00B850E8">
        <w:rPr>
          <w:rFonts w:ascii="Arial" w:hAnsi="Arial" w:cs="Arial"/>
          <w:color w:val="222222"/>
          <w:sz w:val="22"/>
          <w:szCs w:val="22"/>
          <w:lang w:val="en"/>
        </w:rPr>
        <w:t xml:space="preserve"> or security operations</w:t>
      </w:r>
      <w:r w:rsidR="00D40309" w:rsidRPr="00B850E8">
        <w:rPr>
          <w:rFonts w:ascii="Arial" w:hAnsi="Arial" w:cs="Arial"/>
          <w:color w:val="222222"/>
          <w:sz w:val="22"/>
          <w:szCs w:val="22"/>
          <w:lang w:val="en"/>
        </w:rPr>
        <w:t xml:space="preserve"> and ‘Occupy’</w:t>
      </w:r>
      <w:r w:rsidR="0072650F" w:rsidRPr="00B850E8">
        <w:rPr>
          <w:rFonts w:ascii="Arial" w:hAnsi="Arial" w:cs="Arial"/>
          <w:color w:val="222222"/>
          <w:sz w:val="22"/>
          <w:szCs w:val="22"/>
          <w:lang w:val="en"/>
        </w:rPr>
        <w:t xml:space="preserve"> “Occupiers”</w:t>
      </w:r>
      <w:r w:rsidR="00D40309" w:rsidRPr="00B850E8">
        <w:rPr>
          <w:rFonts w:ascii="Arial" w:hAnsi="Arial" w:cs="Arial"/>
          <w:color w:val="222222"/>
          <w:sz w:val="22"/>
          <w:szCs w:val="22"/>
          <w:lang w:val="en"/>
        </w:rPr>
        <w:t xml:space="preserve"> and ‘Occupied’ shall be construed accordingly</w:t>
      </w:r>
    </w:p>
    <w:p w14:paraId="67E4BE0C" w14:textId="77777777" w:rsidR="00B70FFC" w:rsidRPr="00B850E8" w:rsidRDefault="00B70FFC" w:rsidP="00B70FFC">
      <w:pPr>
        <w:widowControl/>
        <w:spacing w:line="360" w:lineRule="auto"/>
        <w:ind w:left="567"/>
        <w:jc w:val="both"/>
        <w:rPr>
          <w:rFonts w:ascii="Arial" w:hAnsi="Arial" w:cs="Arial"/>
          <w:b/>
          <w:bCs/>
          <w:sz w:val="22"/>
          <w:szCs w:val="22"/>
        </w:rPr>
      </w:pPr>
    </w:p>
    <w:p w14:paraId="7132EF0E" w14:textId="6CA743E6" w:rsidR="00136798" w:rsidRPr="00B850E8" w:rsidRDefault="00136798" w:rsidP="00B70FFC">
      <w:pPr>
        <w:widowControl/>
        <w:spacing w:line="360" w:lineRule="auto"/>
        <w:ind w:left="567"/>
        <w:jc w:val="both"/>
        <w:rPr>
          <w:rFonts w:ascii="Arial" w:hAnsi="Arial" w:cs="Arial"/>
          <w:bCs/>
          <w:sz w:val="22"/>
          <w:szCs w:val="22"/>
        </w:rPr>
      </w:pPr>
      <w:r w:rsidRPr="00B850E8">
        <w:rPr>
          <w:rFonts w:ascii="Arial" w:hAnsi="Arial" w:cs="Arial"/>
          <w:b/>
          <w:bCs/>
          <w:sz w:val="22"/>
          <w:szCs w:val="22"/>
        </w:rPr>
        <w:t>“Owner”</w:t>
      </w:r>
      <w:r w:rsidRPr="00B850E8">
        <w:rPr>
          <w:rFonts w:ascii="Arial" w:hAnsi="Arial" w:cs="Arial"/>
          <w:bCs/>
          <w:sz w:val="22"/>
          <w:szCs w:val="22"/>
        </w:rPr>
        <w:t xml:space="preserve"> [Owner name and address]</w:t>
      </w:r>
    </w:p>
    <w:p w14:paraId="25EA6FB1" w14:textId="77777777" w:rsidR="00671722" w:rsidRPr="00B850E8" w:rsidRDefault="00671722" w:rsidP="00B70FFC">
      <w:pPr>
        <w:widowControl/>
        <w:spacing w:line="360" w:lineRule="auto"/>
        <w:ind w:left="567"/>
        <w:jc w:val="both"/>
        <w:rPr>
          <w:rFonts w:ascii="Arial" w:hAnsi="Arial" w:cs="Arial"/>
          <w:bCs/>
          <w:sz w:val="22"/>
          <w:szCs w:val="22"/>
        </w:rPr>
      </w:pPr>
    </w:p>
    <w:p w14:paraId="35927C33" w14:textId="3D0B0F9B" w:rsidR="00136798" w:rsidRPr="00B850E8" w:rsidRDefault="00136798" w:rsidP="00B70FFC">
      <w:pPr>
        <w:widowControl/>
        <w:spacing w:line="360" w:lineRule="auto"/>
        <w:ind w:left="567"/>
        <w:jc w:val="both"/>
        <w:rPr>
          <w:rFonts w:ascii="Arial" w:hAnsi="Arial" w:cs="Arial"/>
          <w:bCs/>
          <w:sz w:val="22"/>
          <w:szCs w:val="22"/>
        </w:rPr>
      </w:pPr>
      <w:r w:rsidRPr="00B850E8">
        <w:rPr>
          <w:rFonts w:ascii="Arial" w:hAnsi="Arial" w:cs="Arial"/>
          <w:b/>
          <w:sz w:val="22"/>
          <w:szCs w:val="22"/>
        </w:rPr>
        <w:t>“Owner’s Mortgagee”</w:t>
      </w:r>
      <w:r w:rsidRPr="00B850E8">
        <w:rPr>
          <w:rFonts w:ascii="Arial" w:hAnsi="Arial" w:cs="Arial"/>
          <w:bCs/>
          <w:sz w:val="22"/>
          <w:szCs w:val="22"/>
        </w:rPr>
        <w:t xml:space="preserve"> means [company name] with Company Registration Number [ </w:t>
      </w:r>
      <w:proofErr w:type="gramStart"/>
      <w:r w:rsidRPr="00B850E8">
        <w:rPr>
          <w:rFonts w:ascii="Arial" w:hAnsi="Arial" w:cs="Arial"/>
          <w:bCs/>
          <w:sz w:val="22"/>
          <w:szCs w:val="22"/>
        </w:rPr>
        <w:t>xx ]</w:t>
      </w:r>
      <w:proofErr w:type="gramEnd"/>
      <w:r w:rsidRPr="00B850E8">
        <w:rPr>
          <w:rFonts w:ascii="Arial" w:hAnsi="Arial" w:cs="Arial"/>
          <w:bCs/>
          <w:sz w:val="22"/>
          <w:szCs w:val="22"/>
        </w:rPr>
        <w:t>) whose registered office is [address]</w:t>
      </w:r>
    </w:p>
    <w:p w14:paraId="6F9B8192" w14:textId="77777777" w:rsidR="00136798" w:rsidRPr="00B850E8" w:rsidRDefault="00136798" w:rsidP="00B70FFC">
      <w:pPr>
        <w:widowControl/>
        <w:spacing w:line="360" w:lineRule="auto"/>
        <w:ind w:left="567"/>
        <w:jc w:val="both"/>
        <w:rPr>
          <w:rFonts w:ascii="Arial" w:hAnsi="Arial" w:cs="Arial"/>
          <w:bCs/>
          <w:sz w:val="22"/>
          <w:szCs w:val="22"/>
        </w:rPr>
      </w:pPr>
    </w:p>
    <w:p w14:paraId="6B92C374" w14:textId="78941E05" w:rsidR="00671722" w:rsidRPr="00B850E8" w:rsidRDefault="00963D96" w:rsidP="00B70FFC">
      <w:pPr>
        <w:widowControl/>
        <w:spacing w:line="360" w:lineRule="auto"/>
        <w:ind w:left="567"/>
        <w:jc w:val="both"/>
        <w:rPr>
          <w:rFonts w:ascii="Arial" w:hAnsi="Arial" w:cs="Arial"/>
          <w:bCs/>
          <w:sz w:val="22"/>
          <w:szCs w:val="22"/>
        </w:rPr>
      </w:pPr>
      <w:r w:rsidRPr="00B850E8">
        <w:rPr>
          <w:rFonts w:ascii="Arial" w:hAnsi="Arial" w:cs="Arial"/>
          <w:b/>
          <w:bCs/>
          <w:sz w:val="22"/>
          <w:szCs w:val="22"/>
        </w:rPr>
        <w:t>[</w:t>
      </w:r>
      <w:r w:rsidR="00671722" w:rsidRPr="00B850E8">
        <w:rPr>
          <w:rFonts w:ascii="Arial" w:hAnsi="Arial" w:cs="Arial"/>
          <w:b/>
          <w:bCs/>
          <w:sz w:val="22"/>
          <w:szCs w:val="22"/>
        </w:rPr>
        <w:t xml:space="preserve">“Parish” </w:t>
      </w:r>
      <w:r w:rsidR="00665989" w:rsidRPr="00B850E8">
        <w:rPr>
          <w:rFonts w:ascii="Arial" w:hAnsi="Arial" w:cs="Arial"/>
          <w:b/>
          <w:bCs/>
          <w:sz w:val="22"/>
          <w:szCs w:val="22"/>
        </w:rPr>
        <w:t>[</w:t>
      </w:r>
      <w:r w:rsidR="00CD7B04" w:rsidRPr="00B850E8">
        <w:rPr>
          <w:rFonts w:ascii="Arial" w:hAnsi="Arial" w:cs="Arial"/>
          <w:b/>
          <w:bCs/>
          <w:sz w:val="22"/>
          <w:szCs w:val="22"/>
        </w:rPr>
        <w:t>insert Ward</w:t>
      </w:r>
      <w:proofErr w:type="gramStart"/>
      <w:r w:rsidR="00665989" w:rsidRPr="00B850E8">
        <w:rPr>
          <w:rFonts w:ascii="Arial" w:hAnsi="Arial" w:cs="Arial"/>
          <w:b/>
          <w:bCs/>
          <w:sz w:val="22"/>
          <w:szCs w:val="22"/>
        </w:rPr>
        <w:t>]</w:t>
      </w:r>
      <w:r w:rsidRPr="00B850E8">
        <w:rPr>
          <w:rFonts w:ascii="Arial" w:hAnsi="Arial" w:cs="Arial"/>
          <w:b/>
          <w:bCs/>
          <w:sz w:val="22"/>
          <w:szCs w:val="22"/>
        </w:rPr>
        <w:t xml:space="preserve"> ]</w:t>
      </w:r>
      <w:proofErr w:type="gramEnd"/>
    </w:p>
    <w:p w14:paraId="0F18DDBD" w14:textId="77777777" w:rsidR="00136798" w:rsidRPr="00B850E8" w:rsidRDefault="00136798" w:rsidP="00B70FFC">
      <w:pPr>
        <w:widowControl/>
        <w:spacing w:line="360" w:lineRule="auto"/>
        <w:ind w:left="567"/>
        <w:jc w:val="both"/>
        <w:rPr>
          <w:rFonts w:ascii="Arial" w:hAnsi="Arial" w:cs="Arial"/>
          <w:bCs/>
          <w:color w:val="222222"/>
          <w:sz w:val="22"/>
          <w:szCs w:val="22"/>
        </w:rPr>
      </w:pPr>
    </w:p>
    <w:p w14:paraId="51291253" w14:textId="604330E1" w:rsidR="006E408D" w:rsidRPr="00B850E8" w:rsidRDefault="00136798" w:rsidP="00B70FFC">
      <w:pPr>
        <w:widowControl/>
        <w:spacing w:line="360" w:lineRule="auto"/>
        <w:ind w:left="567"/>
        <w:jc w:val="both"/>
        <w:rPr>
          <w:rFonts w:ascii="Arial" w:hAnsi="Arial" w:cs="Arial"/>
          <w:bCs/>
          <w:color w:val="222222"/>
          <w:sz w:val="22"/>
          <w:szCs w:val="22"/>
        </w:rPr>
      </w:pPr>
      <w:r w:rsidRPr="00B850E8">
        <w:rPr>
          <w:rFonts w:ascii="Arial" w:hAnsi="Arial" w:cs="Arial"/>
          <w:bCs/>
          <w:color w:val="222222"/>
          <w:sz w:val="22"/>
          <w:szCs w:val="22"/>
        </w:rPr>
        <w:t>[“</w:t>
      </w:r>
      <w:r w:rsidRPr="00B850E8">
        <w:rPr>
          <w:rFonts w:ascii="Arial" w:hAnsi="Arial" w:cs="Arial"/>
          <w:b/>
          <w:bCs/>
          <w:color w:val="222222"/>
          <w:sz w:val="22"/>
          <w:szCs w:val="22"/>
        </w:rPr>
        <w:t>Parish/Town Council</w:t>
      </w:r>
      <w:r w:rsidRPr="00B850E8">
        <w:rPr>
          <w:rFonts w:ascii="Arial" w:hAnsi="Arial" w:cs="Arial"/>
          <w:bCs/>
          <w:color w:val="222222"/>
          <w:sz w:val="22"/>
          <w:szCs w:val="22"/>
        </w:rPr>
        <w:t>”] [insert name of parish or town council]</w:t>
      </w:r>
    </w:p>
    <w:p w14:paraId="3BE931EF" w14:textId="77777777" w:rsidR="002D2BC1" w:rsidRPr="00B850E8" w:rsidRDefault="002D2BC1" w:rsidP="00B70FFC">
      <w:pPr>
        <w:widowControl/>
        <w:spacing w:line="360" w:lineRule="auto"/>
        <w:ind w:left="567"/>
        <w:jc w:val="both"/>
        <w:rPr>
          <w:rFonts w:ascii="Arial" w:hAnsi="Arial" w:cs="Arial"/>
          <w:bCs/>
          <w:color w:val="222222"/>
          <w:sz w:val="22"/>
          <w:szCs w:val="22"/>
        </w:rPr>
      </w:pPr>
    </w:p>
    <w:p w14:paraId="4B8C74A8" w14:textId="04069DB1" w:rsidR="002D2BC1" w:rsidRPr="00B850E8" w:rsidRDefault="002D2BC1" w:rsidP="00B70FFC">
      <w:pPr>
        <w:widowControl/>
        <w:spacing w:line="360" w:lineRule="auto"/>
        <w:ind w:left="567"/>
        <w:jc w:val="both"/>
        <w:rPr>
          <w:rFonts w:ascii="Arial" w:hAnsi="Arial" w:cs="Arial"/>
          <w:color w:val="222222"/>
          <w:sz w:val="22"/>
          <w:szCs w:val="22"/>
          <w:lang w:val="en"/>
        </w:rPr>
      </w:pPr>
      <w:r w:rsidRPr="00B850E8">
        <w:rPr>
          <w:rFonts w:ascii="Arial" w:hAnsi="Arial" w:cs="Arial"/>
          <w:b/>
          <w:bCs/>
          <w:color w:val="222222"/>
          <w:sz w:val="22"/>
          <w:szCs w:val="22"/>
          <w:lang w:val="en"/>
        </w:rPr>
        <w:t xml:space="preserve">[“Phase” </w:t>
      </w:r>
      <w:r w:rsidRPr="00B850E8">
        <w:rPr>
          <w:rFonts w:ascii="Arial" w:hAnsi="Arial" w:cs="Arial"/>
          <w:color w:val="222222"/>
          <w:sz w:val="22"/>
          <w:szCs w:val="22"/>
          <w:lang w:val="en"/>
        </w:rPr>
        <w:t>a phase or part of the Development as set out in the Phasing Plan]</w:t>
      </w:r>
    </w:p>
    <w:p w14:paraId="31AB5BBB" w14:textId="77777777" w:rsidR="002D2BC1" w:rsidRPr="00B850E8" w:rsidRDefault="002D2BC1" w:rsidP="00B70FFC">
      <w:pPr>
        <w:widowControl/>
        <w:spacing w:line="360" w:lineRule="auto"/>
        <w:ind w:left="567"/>
        <w:jc w:val="both"/>
        <w:rPr>
          <w:rFonts w:ascii="Arial" w:hAnsi="Arial" w:cs="Arial"/>
          <w:color w:val="222222"/>
          <w:sz w:val="22"/>
          <w:szCs w:val="22"/>
          <w:lang w:val="en"/>
        </w:rPr>
      </w:pPr>
    </w:p>
    <w:p w14:paraId="53FA6CAA" w14:textId="5DB0EF3F" w:rsidR="002D2BC1" w:rsidRPr="00B850E8" w:rsidRDefault="002D2BC1" w:rsidP="6B76D86A">
      <w:pPr>
        <w:widowControl/>
        <w:spacing w:line="360" w:lineRule="auto"/>
        <w:ind w:left="567"/>
        <w:jc w:val="both"/>
        <w:rPr>
          <w:rFonts w:ascii="Arial" w:hAnsi="Arial" w:cs="Arial"/>
          <w:color w:val="222222"/>
          <w:sz w:val="22"/>
          <w:szCs w:val="22"/>
          <w:lang w:val="en-US"/>
        </w:rPr>
      </w:pPr>
      <w:r w:rsidRPr="00B850E8">
        <w:rPr>
          <w:rFonts w:ascii="Arial" w:hAnsi="Arial" w:cs="Arial"/>
          <w:b/>
          <w:bCs/>
          <w:color w:val="222222"/>
          <w:sz w:val="22"/>
          <w:szCs w:val="22"/>
          <w:lang w:val="en-US"/>
        </w:rPr>
        <w:t xml:space="preserve">[“Phasing </w:t>
      </w:r>
      <w:proofErr w:type="gramStart"/>
      <w:r w:rsidRPr="00B850E8">
        <w:rPr>
          <w:rFonts w:ascii="Arial" w:hAnsi="Arial" w:cs="Arial"/>
          <w:b/>
          <w:bCs/>
          <w:color w:val="222222"/>
          <w:sz w:val="22"/>
          <w:szCs w:val="22"/>
          <w:lang w:val="en-US"/>
        </w:rPr>
        <w:t>Plan ”</w:t>
      </w:r>
      <w:proofErr w:type="gramEnd"/>
      <w:r w:rsidRPr="00B850E8">
        <w:rPr>
          <w:rFonts w:ascii="Arial" w:hAnsi="Arial" w:cs="Arial"/>
          <w:b/>
          <w:bCs/>
          <w:color w:val="222222"/>
          <w:sz w:val="22"/>
          <w:szCs w:val="22"/>
          <w:lang w:val="en-US"/>
        </w:rPr>
        <w:t xml:space="preserve"> </w:t>
      </w:r>
      <w:r w:rsidR="000D74CB" w:rsidRPr="00B850E8">
        <w:rPr>
          <w:rFonts w:ascii="Arial" w:hAnsi="Arial" w:cs="Arial"/>
          <w:color w:val="222222"/>
          <w:sz w:val="22"/>
          <w:szCs w:val="22"/>
          <w:lang w:val="en-US"/>
        </w:rPr>
        <w:t xml:space="preserve">the phasing </w:t>
      </w:r>
      <w:r w:rsidR="001C0E92" w:rsidRPr="00B850E8">
        <w:rPr>
          <w:rFonts w:ascii="Arial" w:hAnsi="Arial" w:cs="Arial"/>
          <w:color w:val="222222"/>
          <w:sz w:val="22"/>
          <w:szCs w:val="22"/>
          <w:lang w:val="en-US"/>
        </w:rPr>
        <w:t>p</w:t>
      </w:r>
      <w:r w:rsidR="000D74CB" w:rsidRPr="00B850E8">
        <w:rPr>
          <w:rFonts w:ascii="Arial" w:hAnsi="Arial" w:cs="Arial"/>
          <w:color w:val="222222"/>
          <w:sz w:val="22"/>
          <w:szCs w:val="22"/>
          <w:lang w:val="en-US"/>
        </w:rPr>
        <w:t>lan required by condition and as approved by the District Cou</w:t>
      </w:r>
      <w:r w:rsidR="00875C1B" w:rsidRPr="00B850E8">
        <w:rPr>
          <w:rFonts w:ascii="Arial" w:hAnsi="Arial" w:cs="Arial"/>
          <w:color w:val="222222"/>
          <w:sz w:val="22"/>
          <w:szCs w:val="22"/>
          <w:lang w:val="en-US"/>
        </w:rPr>
        <w:t>ncil</w:t>
      </w:r>
      <w:r w:rsidRPr="00B850E8">
        <w:rPr>
          <w:rFonts w:ascii="Arial" w:hAnsi="Arial" w:cs="Arial"/>
          <w:color w:val="222222"/>
          <w:sz w:val="22"/>
          <w:szCs w:val="22"/>
          <w:lang w:val="en-US"/>
        </w:rPr>
        <w:t>]</w:t>
      </w:r>
    </w:p>
    <w:p w14:paraId="7E6C371E" w14:textId="77777777" w:rsidR="00136798" w:rsidRPr="00B850E8" w:rsidRDefault="00136798" w:rsidP="00B70FFC">
      <w:pPr>
        <w:widowControl/>
        <w:spacing w:line="360" w:lineRule="auto"/>
        <w:ind w:left="567"/>
        <w:jc w:val="both"/>
        <w:rPr>
          <w:rFonts w:ascii="Arial" w:hAnsi="Arial" w:cs="Arial"/>
          <w:color w:val="222222"/>
          <w:sz w:val="22"/>
          <w:szCs w:val="22"/>
          <w:lang w:val="en"/>
        </w:rPr>
      </w:pPr>
    </w:p>
    <w:p w14:paraId="2FB0D3EB" w14:textId="2942FD10" w:rsidR="00D40309" w:rsidRPr="00B850E8" w:rsidRDefault="00D40309" w:rsidP="00B70FFC">
      <w:pPr>
        <w:pStyle w:val="DeltaViewTableHeading"/>
        <w:spacing w:line="360" w:lineRule="auto"/>
        <w:ind w:left="567"/>
        <w:jc w:val="both"/>
        <w:rPr>
          <w:b w:val="0"/>
          <w:bCs w:val="0"/>
          <w:color w:val="000000"/>
          <w:sz w:val="22"/>
          <w:szCs w:val="22"/>
        </w:rPr>
      </w:pPr>
      <w:bookmarkStart w:id="29" w:name="_DV_M68"/>
      <w:bookmarkEnd w:id="29"/>
      <w:proofErr w:type="gramStart"/>
      <w:r w:rsidRPr="00B850E8">
        <w:rPr>
          <w:color w:val="000000"/>
          <w:sz w:val="22"/>
          <w:szCs w:val="22"/>
        </w:rPr>
        <w:t>“Planning Application”</w:t>
      </w:r>
      <w:r w:rsidR="00CB119C" w:rsidRPr="00B850E8">
        <w:rPr>
          <w:b w:val="0"/>
          <w:bCs w:val="0"/>
          <w:color w:val="000000"/>
          <w:sz w:val="22"/>
          <w:szCs w:val="22"/>
        </w:rPr>
        <w:t xml:space="preserve"> the</w:t>
      </w:r>
      <w:proofErr w:type="gramEnd"/>
      <w:r w:rsidR="00CB119C" w:rsidRPr="00B850E8">
        <w:rPr>
          <w:b w:val="0"/>
          <w:bCs w:val="0"/>
          <w:color w:val="000000"/>
          <w:sz w:val="22"/>
          <w:szCs w:val="22"/>
        </w:rPr>
        <w:t xml:space="preserve"> application for planning p</w:t>
      </w:r>
      <w:r w:rsidRPr="00B850E8">
        <w:rPr>
          <w:b w:val="0"/>
          <w:bCs w:val="0"/>
          <w:color w:val="000000"/>
          <w:sz w:val="22"/>
          <w:szCs w:val="22"/>
        </w:rPr>
        <w:t xml:space="preserve">ermission for the </w:t>
      </w:r>
      <w:r w:rsidR="002E7060" w:rsidRPr="00B850E8">
        <w:rPr>
          <w:b w:val="0"/>
          <w:bCs w:val="0"/>
          <w:color w:val="000000"/>
          <w:sz w:val="22"/>
          <w:szCs w:val="22"/>
        </w:rPr>
        <w:t>Development</w:t>
      </w:r>
      <w:r w:rsidRPr="00B850E8">
        <w:rPr>
          <w:b w:val="0"/>
          <w:bCs w:val="0"/>
          <w:color w:val="000000"/>
          <w:sz w:val="22"/>
          <w:szCs w:val="22"/>
        </w:rPr>
        <w:t xml:space="preserve"> under the </w:t>
      </w:r>
      <w:r w:rsidR="00AC6BB6" w:rsidRPr="00B850E8">
        <w:rPr>
          <w:b w:val="0"/>
          <w:bCs w:val="0"/>
          <w:color w:val="000000"/>
          <w:sz w:val="22"/>
          <w:szCs w:val="22"/>
        </w:rPr>
        <w:t xml:space="preserve">District </w:t>
      </w:r>
      <w:r w:rsidR="003B2D94" w:rsidRPr="00B850E8">
        <w:rPr>
          <w:b w:val="0"/>
          <w:bCs w:val="0"/>
          <w:color w:val="000000"/>
          <w:sz w:val="22"/>
          <w:szCs w:val="22"/>
        </w:rPr>
        <w:t xml:space="preserve">Council’s reference </w:t>
      </w:r>
      <w:r w:rsidR="00665989" w:rsidRPr="00B850E8">
        <w:rPr>
          <w:b w:val="0"/>
          <w:bCs w:val="0"/>
          <w:color w:val="000000"/>
          <w:sz w:val="22"/>
          <w:szCs w:val="22"/>
        </w:rPr>
        <w:t xml:space="preserve">[ </w:t>
      </w:r>
      <w:proofErr w:type="gramStart"/>
      <w:r w:rsidR="00665989" w:rsidRPr="00B850E8">
        <w:rPr>
          <w:b w:val="0"/>
          <w:bCs w:val="0"/>
          <w:color w:val="000000"/>
          <w:sz w:val="22"/>
          <w:szCs w:val="22"/>
        </w:rPr>
        <w:t xml:space="preserve">  ]</w:t>
      </w:r>
      <w:proofErr w:type="gramEnd"/>
      <w:r w:rsidR="00665989" w:rsidRPr="00B850E8">
        <w:rPr>
          <w:b w:val="0"/>
          <w:bCs w:val="0"/>
          <w:color w:val="000000"/>
          <w:sz w:val="22"/>
          <w:szCs w:val="22"/>
        </w:rPr>
        <w:t xml:space="preserve">                            </w:t>
      </w:r>
    </w:p>
    <w:p w14:paraId="2DBEA913" w14:textId="77777777" w:rsidR="00171024" w:rsidRPr="00B850E8" w:rsidRDefault="00171024" w:rsidP="00B70FFC">
      <w:pPr>
        <w:widowControl/>
        <w:spacing w:line="360" w:lineRule="auto"/>
        <w:ind w:left="567"/>
        <w:jc w:val="both"/>
        <w:rPr>
          <w:rFonts w:ascii="Arial" w:hAnsi="Arial" w:cs="Arial"/>
          <w:color w:val="222222"/>
          <w:sz w:val="22"/>
          <w:szCs w:val="22"/>
          <w:lang w:val="en"/>
        </w:rPr>
      </w:pPr>
    </w:p>
    <w:p w14:paraId="6D61C0EC" w14:textId="734B6F59" w:rsidR="00627499" w:rsidRPr="00B850E8" w:rsidRDefault="00D40309" w:rsidP="6B76D86A">
      <w:pPr>
        <w:widowControl/>
        <w:spacing w:line="360" w:lineRule="auto"/>
        <w:ind w:left="567"/>
        <w:jc w:val="both"/>
        <w:rPr>
          <w:rFonts w:ascii="Arial" w:hAnsi="Arial" w:cs="Arial"/>
          <w:color w:val="222222"/>
          <w:sz w:val="22"/>
          <w:szCs w:val="22"/>
          <w:lang w:val="en-US"/>
        </w:rPr>
      </w:pPr>
      <w:bookmarkStart w:id="30" w:name="_DV_M69"/>
      <w:bookmarkEnd w:id="30"/>
      <w:r w:rsidRPr="00B850E8">
        <w:rPr>
          <w:rFonts w:ascii="Arial" w:hAnsi="Arial" w:cs="Arial"/>
          <w:b/>
          <w:bCs/>
          <w:color w:val="222222"/>
          <w:sz w:val="22"/>
          <w:szCs w:val="22"/>
          <w:lang w:val="en-US"/>
        </w:rPr>
        <w:t>“Planning Permission”</w:t>
      </w:r>
      <w:r w:rsidRPr="00B850E8">
        <w:rPr>
          <w:rFonts w:ascii="Arial" w:hAnsi="Arial" w:cs="Arial"/>
          <w:color w:val="222222"/>
          <w:sz w:val="22"/>
          <w:szCs w:val="22"/>
          <w:lang w:val="en-US"/>
        </w:rPr>
        <w:t xml:space="preserve"> </w:t>
      </w:r>
      <w:proofErr w:type="gramStart"/>
      <w:r w:rsidR="00FF030D" w:rsidRPr="00B850E8">
        <w:rPr>
          <w:rFonts w:ascii="Arial" w:hAnsi="Arial" w:cs="Arial"/>
          <w:color w:val="222222"/>
          <w:sz w:val="22"/>
          <w:szCs w:val="22"/>
          <w:lang w:val="en-US"/>
        </w:rPr>
        <w:t>the  [</w:t>
      </w:r>
      <w:proofErr w:type="gramEnd"/>
      <w:r w:rsidR="00FF030D" w:rsidRPr="00B850E8">
        <w:rPr>
          <w:rFonts w:ascii="Arial" w:hAnsi="Arial" w:cs="Arial"/>
          <w:color w:val="222222"/>
          <w:sz w:val="22"/>
          <w:szCs w:val="22"/>
          <w:lang w:val="en-US"/>
        </w:rPr>
        <w:t xml:space="preserve"> outline] </w:t>
      </w:r>
      <w:r w:rsidR="00EC3F25" w:rsidRPr="00B850E8">
        <w:rPr>
          <w:rFonts w:ascii="Arial" w:hAnsi="Arial" w:cs="Arial"/>
          <w:color w:val="222222"/>
          <w:sz w:val="22"/>
          <w:szCs w:val="22"/>
          <w:lang w:val="en-US"/>
        </w:rPr>
        <w:t xml:space="preserve">planning permission </w:t>
      </w:r>
      <w:r w:rsidR="00765182" w:rsidRPr="00B850E8">
        <w:rPr>
          <w:rFonts w:ascii="Arial" w:hAnsi="Arial" w:cs="Arial"/>
          <w:color w:val="222222"/>
          <w:sz w:val="22"/>
          <w:szCs w:val="22"/>
          <w:lang w:val="en-US"/>
        </w:rPr>
        <w:t>for the Development</w:t>
      </w:r>
      <w:r w:rsidR="002E7060" w:rsidRPr="00B850E8">
        <w:rPr>
          <w:rFonts w:ascii="Arial" w:hAnsi="Arial" w:cs="Arial"/>
          <w:color w:val="222222"/>
          <w:sz w:val="22"/>
          <w:szCs w:val="22"/>
          <w:lang w:val="en-US"/>
        </w:rPr>
        <w:t xml:space="preserve"> </w:t>
      </w:r>
      <w:r w:rsidR="00627499" w:rsidRPr="00B850E8">
        <w:rPr>
          <w:rFonts w:ascii="Arial" w:hAnsi="Arial" w:cs="Arial"/>
          <w:color w:val="222222"/>
          <w:sz w:val="22"/>
          <w:szCs w:val="22"/>
          <w:lang w:val="en-US"/>
        </w:rPr>
        <w:t>[</w:t>
      </w:r>
      <w:r w:rsidR="00220743" w:rsidRPr="00B850E8">
        <w:rPr>
          <w:rFonts w:ascii="Arial" w:hAnsi="Arial" w:cs="Arial"/>
          <w:color w:val="222222"/>
          <w:sz w:val="22"/>
          <w:szCs w:val="22"/>
          <w:lang w:val="en-US"/>
        </w:rPr>
        <w:t xml:space="preserve">granted </w:t>
      </w:r>
      <w:r w:rsidR="002E7060" w:rsidRPr="00B850E8">
        <w:rPr>
          <w:rFonts w:ascii="Arial" w:hAnsi="Arial" w:cs="Arial"/>
          <w:color w:val="222222"/>
          <w:sz w:val="22"/>
          <w:szCs w:val="22"/>
          <w:lang w:val="en-US"/>
        </w:rPr>
        <w:t>pursuant to the Planning Application</w:t>
      </w:r>
      <w:r w:rsidR="00627499" w:rsidRPr="00B850E8">
        <w:rPr>
          <w:rFonts w:ascii="Arial" w:hAnsi="Arial" w:cs="Arial"/>
          <w:color w:val="222222"/>
          <w:sz w:val="22"/>
          <w:szCs w:val="22"/>
          <w:lang w:val="en-US"/>
        </w:rPr>
        <w:t xml:space="preserve"> / granted by the Inspector or the Secretary of State pursuant to the Appeal]</w:t>
      </w:r>
      <w:r w:rsidR="0017676A" w:rsidRPr="00B850E8">
        <w:rPr>
          <w:rFonts w:ascii="Arial" w:hAnsi="Arial" w:cs="Arial"/>
          <w:color w:val="222222"/>
          <w:sz w:val="22"/>
          <w:szCs w:val="22"/>
          <w:lang w:val="en-US"/>
        </w:rPr>
        <w:t xml:space="preserve"> </w:t>
      </w:r>
    </w:p>
    <w:p w14:paraId="789E70E9" w14:textId="77777777" w:rsidR="00716DAC" w:rsidRPr="00B850E8" w:rsidRDefault="00716DAC" w:rsidP="00B70FFC">
      <w:pPr>
        <w:widowControl/>
        <w:spacing w:line="360" w:lineRule="auto"/>
        <w:ind w:left="567"/>
        <w:jc w:val="both"/>
        <w:rPr>
          <w:rFonts w:ascii="Arial" w:hAnsi="Arial" w:cs="Arial"/>
          <w:color w:val="222222"/>
          <w:sz w:val="22"/>
          <w:szCs w:val="22"/>
          <w:lang w:val="en"/>
        </w:rPr>
      </w:pPr>
    </w:p>
    <w:p w14:paraId="3A0FA03B" w14:textId="57D7780E" w:rsidR="00716DAC" w:rsidRPr="00B850E8" w:rsidRDefault="00716DAC" w:rsidP="00B70FFC">
      <w:pPr>
        <w:widowControl/>
        <w:spacing w:line="360" w:lineRule="auto"/>
        <w:ind w:left="567"/>
        <w:jc w:val="both"/>
        <w:rPr>
          <w:rFonts w:ascii="Arial" w:hAnsi="Arial" w:cs="Arial"/>
          <w:bCs/>
          <w:sz w:val="22"/>
          <w:szCs w:val="22"/>
        </w:rPr>
      </w:pPr>
      <w:r w:rsidRPr="00B850E8">
        <w:rPr>
          <w:rFonts w:ascii="Arial" w:hAnsi="Arial" w:cs="Arial"/>
          <w:b/>
          <w:bCs/>
          <w:sz w:val="22"/>
          <w:szCs w:val="22"/>
        </w:rPr>
        <w:t>“Qualifying Permission”</w:t>
      </w:r>
      <w:r w:rsidRPr="00B850E8">
        <w:rPr>
          <w:rFonts w:ascii="Arial" w:hAnsi="Arial" w:cs="Arial"/>
          <w:bCs/>
          <w:sz w:val="22"/>
          <w:szCs w:val="22"/>
        </w:rPr>
        <w:t xml:space="preserve"> </w:t>
      </w:r>
      <w:r w:rsidR="00766C02" w:rsidRPr="00B850E8">
        <w:rPr>
          <w:rFonts w:ascii="Arial" w:hAnsi="Arial" w:cs="Arial"/>
          <w:bCs/>
          <w:sz w:val="22"/>
          <w:szCs w:val="22"/>
        </w:rPr>
        <w:t xml:space="preserve">[any Reserved Matters Approval or ] </w:t>
      </w:r>
      <w:r w:rsidRPr="00B850E8">
        <w:rPr>
          <w:rFonts w:ascii="Arial" w:hAnsi="Arial" w:cs="Arial"/>
          <w:bCs/>
          <w:sz w:val="22"/>
          <w:szCs w:val="22"/>
        </w:rPr>
        <w:t>a planning permission which may be granted or varied by the District  Council by way of approval of an application under Section 73, section 73A, section 96A or section 73B (if subsequently enacted) of the 1990 Act permitting the Development subject to a variation or conditions which differ from the conditions of the Planning Permission</w:t>
      </w:r>
      <w:r w:rsidRPr="00B850E8">
        <w:rPr>
          <w:rFonts w:ascii="Arial" w:hAnsi="Arial" w:cs="Arial"/>
          <w:color w:val="222222"/>
          <w:sz w:val="22"/>
          <w:szCs w:val="22"/>
        </w:rPr>
        <w:t xml:space="preserve"> </w:t>
      </w:r>
      <w:r w:rsidRPr="00B850E8">
        <w:rPr>
          <w:rFonts w:ascii="Arial" w:hAnsi="Arial" w:cs="Arial"/>
          <w:bCs/>
          <w:sz w:val="22"/>
          <w:szCs w:val="22"/>
        </w:rPr>
        <w:t xml:space="preserve">and for the avoidance of doubt includes a Qualifying Permission permitting the Development subject to a variation or conditions which differ from the conditions of a previous Qualifying Permission </w:t>
      </w:r>
    </w:p>
    <w:p w14:paraId="651D6854" w14:textId="77777777" w:rsidR="00E36FD9" w:rsidRPr="00B850E8" w:rsidRDefault="00E36FD9" w:rsidP="00B70FFC">
      <w:pPr>
        <w:widowControl/>
        <w:spacing w:line="360" w:lineRule="auto"/>
        <w:ind w:left="567"/>
        <w:jc w:val="both"/>
        <w:rPr>
          <w:rFonts w:ascii="Arial" w:hAnsi="Arial" w:cs="Arial"/>
          <w:color w:val="222222"/>
          <w:sz w:val="22"/>
          <w:szCs w:val="22"/>
          <w:lang w:val="en"/>
        </w:rPr>
      </w:pPr>
    </w:p>
    <w:p w14:paraId="7C79610A" w14:textId="612FD3EC" w:rsidR="00791B23" w:rsidRPr="00B850E8" w:rsidRDefault="00233C8B" w:rsidP="6B76D86A">
      <w:pPr>
        <w:widowControl/>
        <w:spacing w:line="360" w:lineRule="auto"/>
        <w:ind w:left="567"/>
        <w:jc w:val="both"/>
        <w:rPr>
          <w:rFonts w:ascii="Arial" w:hAnsi="Arial" w:cs="Arial"/>
          <w:color w:val="222222"/>
          <w:sz w:val="22"/>
          <w:szCs w:val="22"/>
          <w:lang w:val="en-US"/>
        </w:rPr>
      </w:pPr>
      <w:r w:rsidRPr="00B850E8">
        <w:rPr>
          <w:rFonts w:ascii="Arial" w:hAnsi="Arial" w:cs="Arial"/>
          <w:b/>
          <w:bCs/>
          <w:color w:val="222222"/>
          <w:sz w:val="22"/>
          <w:szCs w:val="22"/>
          <w:lang w:val="en-US"/>
        </w:rPr>
        <w:t>[ “Reserved Matters”</w:t>
      </w:r>
      <w:r w:rsidR="00B14EA8" w:rsidRPr="00B850E8">
        <w:rPr>
          <w:rFonts w:ascii="Arial" w:hAnsi="Arial" w:cs="Arial"/>
          <w:b/>
          <w:bCs/>
          <w:color w:val="222222"/>
          <w:sz w:val="22"/>
          <w:szCs w:val="22"/>
          <w:lang w:val="en-US"/>
        </w:rPr>
        <w:t xml:space="preserve"> </w:t>
      </w:r>
      <w:r w:rsidR="00B14EA8" w:rsidRPr="00B850E8">
        <w:rPr>
          <w:rFonts w:ascii="Arial" w:hAnsi="Arial" w:cs="Arial"/>
          <w:color w:val="222222"/>
          <w:sz w:val="22"/>
          <w:szCs w:val="22"/>
          <w:lang w:val="en-US"/>
        </w:rPr>
        <w:t xml:space="preserve">any </w:t>
      </w:r>
      <w:r w:rsidR="00187F59" w:rsidRPr="00B850E8">
        <w:rPr>
          <w:rFonts w:ascii="Arial" w:hAnsi="Arial" w:cs="Arial"/>
          <w:color w:val="222222"/>
          <w:sz w:val="22"/>
          <w:szCs w:val="22"/>
          <w:lang w:val="en-US"/>
        </w:rPr>
        <w:t>detail of the access, appearance, landscaping, layout</w:t>
      </w:r>
      <w:r w:rsidR="00BD6DE6" w:rsidRPr="00B850E8">
        <w:rPr>
          <w:rFonts w:ascii="Arial" w:hAnsi="Arial" w:cs="Arial"/>
          <w:color w:val="222222"/>
          <w:sz w:val="22"/>
          <w:szCs w:val="22"/>
          <w:lang w:val="en-US"/>
        </w:rPr>
        <w:t xml:space="preserve"> </w:t>
      </w:r>
      <w:r w:rsidR="00187F59" w:rsidRPr="00B850E8">
        <w:rPr>
          <w:rFonts w:ascii="Arial" w:hAnsi="Arial" w:cs="Arial"/>
          <w:color w:val="222222"/>
          <w:sz w:val="22"/>
          <w:szCs w:val="22"/>
          <w:lang w:val="en-US"/>
        </w:rPr>
        <w:t>and/or scale</w:t>
      </w:r>
      <w:r w:rsidR="00DA482C" w:rsidRPr="00B850E8">
        <w:rPr>
          <w:rFonts w:ascii="Arial" w:hAnsi="Arial" w:cs="Arial"/>
          <w:color w:val="222222"/>
          <w:sz w:val="22"/>
          <w:szCs w:val="22"/>
          <w:lang w:val="en-US"/>
        </w:rPr>
        <w:t xml:space="preserve"> of the Development not contained in the plans and drawings submitted with the Planning Application</w:t>
      </w:r>
      <w:r w:rsidR="0041155E" w:rsidRPr="00B850E8">
        <w:rPr>
          <w:rFonts w:ascii="Arial" w:hAnsi="Arial" w:cs="Arial"/>
          <w:color w:val="222222"/>
          <w:sz w:val="22"/>
          <w:szCs w:val="22"/>
          <w:lang w:val="en-US"/>
        </w:rPr>
        <w:t xml:space="preserve"> and which the Planning Permission reserves for future approval</w:t>
      </w:r>
      <w:r w:rsidR="007466CE" w:rsidRPr="00B850E8">
        <w:rPr>
          <w:rFonts w:ascii="Arial" w:hAnsi="Arial" w:cs="Arial"/>
          <w:color w:val="222222"/>
          <w:sz w:val="22"/>
          <w:szCs w:val="22"/>
          <w:lang w:val="en-US"/>
        </w:rPr>
        <w:t>]</w:t>
      </w:r>
    </w:p>
    <w:p w14:paraId="4FA6FAC1" w14:textId="77777777" w:rsidR="007A5FD8" w:rsidRPr="00B850E8" w:rsidRDefault="007A5FD8" w:rsidP="00B70FFC">
      <w:pPr>
        <w:widowControl/>
        <w:spacing w:line="360" w:lineRule="auto"/>
        <w:ind w:left="567"/>
        <w:jc w:val="both"/>
        <w:rPr>
          <w:rFonts w:ascii="Arial" w:hAnsi="Arial" w:cs="Arial"/>
          <w:b/>
          <w:color w:val="222222"/>
          <w:sz w:val="22"/>
          <w:szCs w:val="22"/>
          <w:lang w:val="en"/>
        </w:rPr>
      </w:pPr>
    </w:p>
    <w:p w14:paraId="2D2BD3E3" w14:textId="623D28E2" w:rsidR="0041155E" w:rsidRPr="00B850E8" w:rsidRDefault="00E36FD9" w:rsidP="00B70FFC">
      <w:pPr>
        <w:widowControl/>
        <w:spacing w:line="360" w:lineRule="auto"/>
        <w:ind w:left="567"/>
        <w:jc w:val="both"/>
        <w:rPr>
          <w:rFonts w:ascii="Arial" w:hAnsi="Arial" w:cs="Arial"/>
          <w:bCs/>
          <w:color w:val="222222"/>
          <w:sz w:val="22"/>
          <w:szCs w:val="22"/>
          <w:lang w:val="en"/>
        </w:rPr>
      </w:pPr>
      <w:r w:rsidRPr="00B850E8">
        <w:rPr>
          <w:rFonts w:ascii="Arial" w:hAnsi="Arial" w:cs="Arial"/>
          <w:bCs/>
          <w:color w:val="222222"/>
          <w:sz w:val="22"/>
          <w:szCs w:val="22"/>
        </w:rPr>
        <w:t xml:space="preserve">[ </w:t>
      </w:r>
      <w:r w:rsidR="007A5FD8" w:rsidRPr="00B850E8">
        <w:rPr>
          <w:rFonts w:ascii="Arial" w:hAnsi="Arial" w:cs="Arial"/>
          <w:b/>
          <w:color w:val="222222"/>
          <w:sz w:val="22"/>
          <w:szCs w:val="22"/>
          <w:lang w:val="en"/>
        </w:rPr>
        <w:t xml:space="preserve">“Reserved Matters </w:t>
      </w:r>
      <w:proofErr w:type="gramStart"/>
      <w:r w:rsidR="007A5FD8" w:rsidRPr="00B850E8">
        <w:rPr>
          <w:rFonts w:ascii="Arial" w:hAnsi="Arial" w:cs="Arial"/>
          <w:b/>
          <w:color w:val="222222"/>
          <w:sz w:val="22"/>
          <w:szCs w:val="22"/>
          <w:lang w:val="en"/>
        </w:rPr>
        <w:t>Application”</w:t>
      </w:r>
      <w:r w:rsidR="007A5FD8" w:rsidRPr="00B850E8">
        <w:rPr>
          <w:rFonts w:ascii="Arial" w:hAnsi="Arial" w:cs="Arial"/>
          <w:bCs/>
          <w:color w:val="222222"/>
          <w:sz w:val="22"/>
          <w:szCs w:val="22"/>
          <w:lang w:val="en"/>
        </w:rPr>
        <w:t xml:space="preserve"> </w:t>
      </w:r>
      <w:r w:rsidR="00BC1E38" w:rsidRPr="00B850E8">
        <w:rPr>
          <w:rFonts w:ascii="Arial" w:hAnsi="Arial" w:cs="Arial"/>
          <w:bCs/>
          <w:color w:val="222222"/>
          <w:sz w:val="22"/>
          <w:szCs w:val="22"/>
          <w:lang w:val="en"/>
        </w:rPr>
        <w:t xml:space="preserve"> </w:t>
      </w:r>
      <w:proofErr w:type="spellStart"/>
      <w:r w:rsidR="00BC1E38" w:rsidRPr="00B850E8">
        <w:rPr>
          <w:rFonts w:ascii="Arial" w:hAnsi="Arial" w:cs="Arial"/>
          <w:bCs/>
          <w:color w:val="222222"/>
          <w:sz w:val="22"/>
          <w:szCs w:val="22"/>
          <w:lang w:val="en"/>
        </w:rPr>
        <w:t>a</w:t>
      </w:r>
      <w:proofErr w:type="spellEnd"/>
      <w:proofErr w:type="gramEnd"/>
      <w:r w:rsidR="00BC1E38" w:rsidRPr="00B850E8">
        <w:rPr>
          <w:rFonts w:ascii="Arial" w:hAnsi="Arial" w:cs="Arial"/>
          <w:bCs/>
          <w:color w:val="222222"/>
          <w:sz w:val="22"/>
          <w:szCs w:val="22"/>
          <w:lang w:val="en"/>
        </w:rPr>
        <w:t xml:space="preserve"> application for approval of one or more matters reserved for approval by the </w:t>
      </w:r>
      <w:r w:rsidR="00FA1217" w:rsidRPr="00B850E8">
        <w:rPr>
          <w:rFonts w:ascii="Arial" w:hAnsi="Arial" w:cs="Arial"/>
          <w:bCs/>
          <w:color w:val="222222"/>
          <w:sz w:val="22"/>
          <w:szCs w:val="22"/>
          <w:lang w:val="en"/>
        </w:rPr>
        <w:t>Planning Permission]</w:t>
      </w:r>
    </w:p>
    <w:p w14:paraId="76812194" w14:textId="77777777" w:rsidR="00F3594B" w:rsidRPr="00B850E8" w:rsidRDefault="00F3594B" w:rsidP="00B70FFC">
      <w:pPr>
        <w:widowControl/>
        <w:spacing w:line="360" w:lineRule="auto"/>
        <w:ind w:left="567"/>
        <w:jc w:val="both"/>
        <w:rPr>
          <w:rFonts w:ascii="Arial" w:hAnsi="Arial" w:cs="Arial"/>
          <w:bCs/>
          <w:color w:val="222222"/>
          <w:sz w:val="22"/>
          <w:szCs w:val="22"/>
          <w:lang w:val="en"/>
        </w:rPr>
      </w:pPr>
    </w:p>
    <w:p w14:paraId="7C9442FD" w14:textId="0210E2E3" w:rsidR="00F3594B" w:rsidRPr="00B850E8" w:rsidRDefault="00F3594B" w:rsidP="6B76D86A">
      <w:pPr>
        <w:widowControl/>
        <w:spacing w:line="360" w:lineRule="auto"/>
        <w:ind w:left="567"/>
        <w:jc w:val="both"/>
        <w:rPr>
          <w:rFonts w:ascii="Arial" w:hAnsi="Arial" w:cs="Arial"/>
          <w:color w:val="222222"/>
          <w:sz w:val="22"/>
          <w:szCs w:val="22"/>
          <w:lang w:val="en-US"/>
        </w:rPr>
      </w:pPr>
      <w:r w:rsidRPr="00B850E8">
        <w:rPr>
          <w:rFonts w:ascii="Arial" w:hAnsi="Arial" w:cs="Arial"/>
          <w:color w:val="222222"/>
          <w:sz w:val="22"/>
          <w:szCs w:val="22"/>
          <w:lang w:val="en-US"/>
        </w:rPr>
        <w:t xml:space="preserve">[ </w:t>
      </w:r>
      <w:r w:rsidRPr="00B850E8">
        <w:rPr>
          <w:rFonts w:ascii="Arial" w:hAnsi="Arial" w:cs="Arial"/>
          <w:b/>
          <w:bCs/>
          <w:color w:val="222222"/>
          <w:sz w:val="22"/>
          <w:szCs w:val="22"/>
          <w:lang w:val="en-US"/>
        </w:rPr>
        <w:t xml:space="preserve">“Reserved Matters </w:t>
      </w:r>
      <w:r w:rsidR="002346F1" w:rsidRPr="00B850E8">
        <w:rPr>
          <w:rFonts w:ascii="Arial" w:hAnsi="Arial" w:cs="Arial"/>
          <w:b/>
          <w:bCs/>
          <w:color w:val="222222"/>
          <w:sz w:val="22"/>
          <w:szCs w:val="22"/>
          <w:lang w:val="en-US"/>
        </w:rPr>
        <w:t>Approval”</w:t>
      </w:r>
      <w:r w:rsidR="002346F1" w:rsidRPr="00B850E8">
        <w:rPr>
          <w:rFonts w:ascii="Arial" w:hAnsi="Arial" w:cs="Arial"/>
          <w:color w:val="222222"/>
          <w:sz w:val="22"/>
          <w:szCs w:val="22"/>
          <w:lang w:val="en-US"/>
        </w:rPr>
        <w:t xml:space="preserve"> an</w:t>
      </w:r>
      <w:r w:rsidR="004D5A8E" w:rsidRPr="00B850E8">
        <w:rPr>
          <w:rFonts w:ascii="Arial" w:hAnsi="Arial" w:cs="Arial"/>
          <w:color w:val="222222"/>
          <w:sz w:val="22"/>
          <w:szCs w:val="22"/>
          <w:lang w:val="en-US"/>
        </w:rPr>
        <w:t xml:space="preserve"> approval of Reserved Matters pursuant to a Reserved Matters </w:t>
      </w:r>
      <w:proofErr w:type="gramStart"/>
      <w:r w:rsidR="004D5A8E" w:rsidRPr="00B850E8">
        <w:rPr>
          <w:rFonts w:ascii="Arial" w:hAnsi="Arial" w:cs="Arial"/>
          <w:color w:val="222222"/>
          <w:sz w:val="22"/>
          <w:szCs w:val="22"/>
          <w:lang w:val="en-US"/>
        </w:rPr>
        <w:t>Appli</w:t>
      </w:r>
      <w:r w:rsidRPr="00B850E8">
        <w:rPr>
          <w:rFonts w:ascii="Arial" w:hAnsi="Arial" w:cs="Arial"/>
          <w:color w:val="222222"/>
          <w:sz w:val="22"/>
          <w:szCs w:val="22"/>
          <w:lang w:val="en-US"/>
        </w:rPr>
        <w:t xml:space="preserve">cation </w:t>
      </w:r>
      <w:r w:rsidR="004F700A" w:rsidRPr="00B850E8">
        <w:rPr>
          <w:rFonts w:ascii="Arial" w:hAnsi="Arial" w:cs="Arial"/>
          <w:color w:val="222222"/>
          <w:sz w:val="22"/>
          <w:szCs w:val="22"/>
          <w:lang w:val="en-US"/>
        </w:rPr>
        <w:t>]</w:t>
      </w:r>
      <w:proofErr w:type="gramEnd"/>
    </w:p>
    <w:p w14:paraId="1E9C1AFE" w14:textId="77777777" w:rsidR="00FA1217" w:rsidRPr="00B850E8" w:rsidRDefault="00FA1217" w:rsidP="00B70FFC">
      <w:pPr>
        <w:widowControl/>
        <w:spacing w:line="360" w:lineRule="auto"/>
        <w:ind w:left="567"/>
        <w:jc w:val="both"/>
        <w:rPr>
          <w:rFonts w:ascii="Arial" w:hAnsi="Arial" w:cs="Arial"/>
          <w:bCs/>
          <w:color w:val="222222"/>
          <w:sz w:val="22"/>
          <w:szCs w:val="22"/>
        </w:rPr>
      </w:pPr>
    </w:p>
    <w:p w14:paraId="1C619E53" w14:textId="12D95735" w:rsidR="00060F9F" w:rsidRPr="00B850E8" w:rsidRDefault="00241F53" w:rsidP="00B70FFC">
      <w:pPr>
        <w:widowControl/>
        <w:spacing w:line="360" w:lineRule="auto"/>
        <w:ind w:left="567"/>
        <w:jc w:val="both"/>
        <w:rPr>
          <w:rFonts w:ascii="Arial" w:hAnsi="Arial" w:cs="Arial"/>
          <w:b/>
          <w:bCs/>
          <w:sz w:val="22"/>
          <w:szCs w:val="22"/>
        </w:rPr>
      </w:pPr>
      <w:r w:rsidRPr="00B850E8">
        <w:rPr>
          <w:rFonts w:ascii="Arial" w:hAnsi="Arial" w:cs="Arial"/>
          <w:b/>
          <w:bCs/>
          <w:color w:val="222222"/>
          <w:sz w:val="22"/>
          <w:szCs w:val="22"/>
          <w:lang w:val="en"/>
        </w:rPr>
        <w:t>[“Secretary of State”</w:t>
      </w:r>
      <w:r w:rsidRPr="00B850E8">
        <w:rPr>
          <w:rFonts w:ascii="Arial" w:hAnsi="Arial" w:cs="Arial"/>
          <w:color w:val="222222"/>
          <w:sz w:val="22"/>
          <w:szCs w:val="22"/>
          <w:lang w:val="en"/>
        </w:rPr>
        <w:t xml:space="preserve"> </w:t>
      </w:r>
      <w:r w:rsidRPr="00B850E8">
        <w:rPr>
          <w:rFonts w:ascii="Arial" w:hAnsi="Arial" w:cs="Arial"/>
          <w:color w:val="222222"/>
          <w:sz w:val="22"/>
          <w:szCs w:val="22"/>
        </w:rPr>
        <w:t xml:space="preserve">means the Secretary of State </w:t>
      </w:r>
      <w:r w:rsidR="00543909" w:rsidRPr="00B850E8">
        <w:rPr>
          <w:rFonts w:ascii="Arial" w:hAnsi="Arial" w:cs="Arial"/>
          <w:color w:val="222222"/>
          <w:sz w:val="22"/>
          <w:szCs w:val="22"/>
        </w:rPr>
        <w:t xml:space="preserve">Housing Communities and Local Government </w:t>
      </w:r>
      <w:r w:rsidRPr="00B850E8">
        <w:rPr>
          <w:rFonts w:ascii="Arial" w:hAnsi="Arial" w:cs="Arial"/>
          <w:color w:val="222222"/>
          <w:sz w:val="22"/>
          <w:szCs w:val="22"/>
        </w:rPr>
        <w:t>from time to time appointed and includes any successor in function.]</w:t>
      </w:r>
      <w:bookmarkStart w:id="31" w:name="_DV_M92"/>
      <w:bookmarkEnd w:id="31"/>
    </w:p>
    <w:p w14:paraId="7D1BBBB1" w14:textId="19CC7026" w:rsidR="0017676A" w:rsidRPr="00B850E8" w:rsidRDefault="0017676A" w:rsidP="00B70FFC">
      <w:pPr>
        <w:widowControl/>
        <w:spacing w:line="360" w:lineRule="auto"/>
        <w:ind w:left="567"/>
        <w:jc w:val="both"/>
        <w:rPr>
          <w:rFonts w:ascii="Arial" w:hAnsi="Arial" w:cs="Arial"/>
          <w:bCs/>
          <w:sz w:val="22"/>
          <w:szCs w:val="22"/>
        </w:rPr>
      </w:pPr>
    </w:p>
    <w:p w14:paraId="10375BF9" w14:textId="3E43291C" w:rsidR="00D40309" w:rsidRPr="00B850E8" w:rsidRDefault="00D40309" w:rsidP="00B70FFC">
      <w:pPr>
        <w:widowControl/>
        <w:spacing w:line="360" w:lineRule="auto"/>
        <w:ind w:left="567"/>
        <w:jc w:val="both"/>
        <w:rPr>
          <w:rFonts w:ascii="Arial" w:hAnsi="Arial" w:cs="Arial"/>
          <w:sz w:val="22"/>
          <w:szCs w:val="22"/>
        </w:rPr>
      </w:pPr>
      <w:r w:rsidRPr="00B850E8">
        <w:rPr>
          <w:rFonts w:ascii="Arial" w:hAnsi="Arial" w:cs="Arial"/>
          <w:b/>
          <w:bCs/>
          <w:sz w:val="22"/>
          <w:szCs w:val="22"/>
        </w:rPr>
        <w:t>“Site”</w:t>
      </w:r>
      <w:r w:rsidR="00C85CD7" w:rsidRPr="00B850E8">
        <w:rPr>
          <w:rFonts w:ascii="Arial" w:hAnsi="Arial" w:cs="Arial"/>
          <w:sz w:val="22"/>
          <w:szCs w:val="22"/>
        </w:rPr>
        <w:t xml:space="preserve"> means land</w:t>
      </w:r>
      <w:bookmarkStart w:id="32" w:name="_DV_M93"/>
      <w:bookmarkEnd w:id="32"/>
      <w:r w:rsidR="00904B93" w:rsidRPr="00B850E8">
        <w:rPr>
          <w:rFonts w:ascii="Arial" w:hAnsi="Arial" w:cs="Arial"/>
          <w:sz w:val="22"/>
          <w:szCs w:val="22"/>
        </w:rPr>
        <w:t xml:space="preserve"> </w:t>
      </w:r>
      <w:r w:rsidR="00C85990" w:rsidRPr="00B850E8">
        <w:rPr>
          <w:rFonts w:ascii="Arial" w:hAnsi="Arial" w:cs="Arial"/>
          <w:sz w:val="22"/>
          <w:szCs w:val="22"/>
        </w:rPr>
        <w:t xml:space="preserve">at </w:t>
      </w:r>
      <w:r w:rsidR="00665989" w:rsidRPr="00B850E8">
        <w:rPr>
          <w:rFonts w:ascii="Arial" w:hAnsi="Arial" w:cs="Arial"/>
          <w:sz w:val="22"/>
          <w:szCs w:val="22"/>
        </w:rPr>
        <w:t xml:space="preserve">[                            </w:t>
      </w:r>
      <w:proofErr w:type="gramStart"/>
      <w:r w:rsidR="00665989" w:rsidRPr="00B850E8">
        <w:rPr>
          <w:rFonts w:ascii="Arial" w:hAnsi="Arial" w:cs="Arial"/>
          <w:sz w:val="22"/>
          <w:szCs w:val="22"/>
        </w:rPr>
        <w:t xml:space="preserve">  ]</w:t>
      </w:r>
      <w:proofErr w:type="gramEnd"/>
      <w:r w:rsidR="00806F15" w:rsidRPr="00B850E8">
        <w:rPr>
          <w:rFonts w:ascii="Arial" w:hAnsi="Arial" w:cs="Arial"/>
          <w:sz w:val="22"/>
          <w:szCs w:val="22"/>
        </w:rPr>
        <w:t xml:space="preserve"> </w:t>
      </w:r>
      <w:r w:rsidR="00016EF2" w:rsidRPr="00B850E8">
        <w:rPr>
          <w:rFonts w:ascii="Arial" w:hAnsi="Arial" w:cs="Arial"/>
          <w:sz w:val="22"/>
          <w:szCs w:val="22"/>
        </w:rPr>
        <w:t xml:space="preserve">which is registered at HM Land Registry with title number </w:t>
      </w:r>
      <w:r w:rsidR="00665989" w:rsidRPr="00B850E8">
        <w:rPr>
          <w:rFonts w:ascii="Arial" w:hAnsi="Arial" w:cs="Arial"/>
          <w:sz w:val="22"/>
          <w:szCs w:val="22"/>
        </w:rPr>
        <w:t xml:space="preserve">[                                </w:t>
      </w:r>
      <w:proofErr w:type="gramStart"/>
      <w:r w:rsidR="00665989" w:rsidRPr="00B850E8">
        <w:rPr>
          <w:rFonts w:ascii="Arial" w:hAnsi="Arial" w:cs="Arial"/>
          <w:sz w:val="22"/>
          <w:szCs w:val="22"/>
        </w:rPr>
        <w:t xml:space="preserve">  ]</w:t>
      </w:r>
      <w:proofErr w:type="gramEnd"/>
      <w:r w:rsidR="00CD7B04" w:rsidRPr="00B850E8">
        <w:rPr>
          <w:rFonts w:ascii="Arial" w:hAnsi="Arial" w:cs="Arial"/>
          <w:sz w:val="22"/>
          <w:szCs w:val="22"/>
        </w:rPr>
        <w:t xml:space="preserve"> </w:t>
      </w:r>
      <w:r w:rsidR="00016EF2" w:rsidRPr="00B850E8">
        <w:rPr>
          <w:rFonts w:ascii="Arial" w:hAnsi="Arial" w:cs="Arial"/>
          <w:sz w:val="22"/>
          <w:szCs w:val="22"/>
        </w:rPr>
        <w:t xml:space="preserve">and </w:t>
      </w:r>
      <w:r w:rsidRPr="00B850E8">
        <w:rPr>
          <w:rFonts w:ascii="Arial" w:hAnsi="Arial" w:cs="Arial"/>
          <w:sz w:val="22"/>
          <w:szCs w:val="22"/>
        </w:rPr>
        <w:t xml:space="preserve">shown for identification purposes edged red on the Site </w:t>
      </w:r>
      <w:r w:rsidR="00EE3458" w:rsidRPr="00B850E8">
        <w:rPr>
          <w:rFonts w:ascii="Arial" w:hAnsi="Arial" w:cs="Arial"/>
          <w:sz w:val="22"/>
          <w:szCs w:val="22"/>
        </w:rPr>
        <w:t>L</w:t>
      </w:r>
      <w:r w:rsidR="008D6248" w:rsidRPr="00B850E8">
        <w:rPr>
          <w:rFonts w:ascii="Arial" w:hAnsi="Arial" w:cs="Arial"/>
          <w:sz w:val="22"/>
          <w:szCs w:val="22"/>
        </w:rPr>
        <w:t xml:space="preserve">ocation </w:t>
      </w:r>
      <w:r w:rsidRPr="00B850E8">
        <w:rPr>
          <w:rFonts w:ascii="Arial" w:hAnsi="Arial" w:cs="Arial"/>
          <w:sz w:val="22"/>
          <w:szCs w:val="22"/>
        </w:rPr>
        <w:t>Plan</w:t>
      </w:r>
    </w:p>
    <w:p w14:paraId="36D02631" w14:textId="77777777" w:rsidR="00D40309" w:rsidRPr="00B850E8" w:rsidRDefault="00D40309" w:rsidP="00B70FFC">
      <w:pPr>
        <w:widowControl/>
        <w:spacing w:line="360" w:lineRule="auto"/>
        <w:ind w:left="567"/>
        <w:jc w:val="both"/>
        <w:rPr>
          <w:rFonts w:ascii="Arial" w:hAnsi="Arial" w:cs="Arial"/>
          <w:sz w:val="22"/>
          <w:szCs w:val="22"/>
        </w:rPr>
      </w:pPr>
    </w:p>
    <w:p w14:paraId="1FD020F5" w14:textId="0EFC9156" w:rsidR="004F4038" w:rsidRPr="00B850E8" w:rsidRDefault="00D40309" w:rsidP="00B70FFC">
      <w:pPr>
        <w:spacing w:line="360" w:lineRule="auto"/>
        <w:ind w:left="567"/>
        <w:jc w:val="both"/>
        <w:rPr>
          <w:rFonts w:ascii="Arial" w:hAnsi="Arial" w:cs="Arial"/>
          <w:sz w:val="22"/>
          <w:szCs w:val="22"/>
          <w:lang w:val="en-US"/>
        </w:rPr>
      </w:pPr>
      <w:r w:rsidRPr="00B850E8">
        <w:rPr>
          <w:rFonts w:ascii="Arial" w:hAnsi="Arial" w:cs="Arial"/>
          <w:b/>
          <w:bCs/>
          <w:sz w:val="22"/>
          <w:szCs w:val="22"/>
        </w:rPr>
        <w:t xml:space="preserve">“Site </w:t>
      </w:r>
      <w:r w:rsidR="008D6248" w:rsidRPr="00B850E8">
        <w:rPr>
          <w:rFonts w:ascii="Arial" w:hAnsi="Arial" w:cs="Arial"/>
          <w:b/>
          <w:bCs/>
          <w:sz w:val="22"/>
          <w:szCs w:val="22"/>
        </w:rPr>
        <w:t xml:space="preserve">Location </w:t>
      </w:r>
      <w:r w:rsidRPr="00B850E8">
        <w:rPr>
          <w:rFonts w:ascii="Arial" w:hAnsi="Arial" w:cs="Arial"/>
          <w:b/>
          <w:bCs/>
          <w:sz w:val="22"/>
          <w:szCs w:val="22"/>
        </w:rPr>
        <w:t>Plan”</w:t>
      </w:r>
      <w:r w:rsidRPr="00B850E8">
        <w:rPr>
          <w:rFonts w:ascii="Arial" w:hAnsi="Arial" w:cs="Arial"/>
          <w:sz w:val="22"/>
          <w:szCs w:val="22"/>
        </w:rPr>
        <w:t xml:space="preserve"> means the plan annexed </w:t>
      </w:r>
      <w:r w:rsidR="004F4038" w:rsidRPr="00B850E8">
        <w:rPr>
          <w:rFonts w:ascii="Arial" w:hAnsi="Arial" w:cs="Arial"/>
          <w:sz w:val="22"/>
          <w:szCs w:val="22"/>
          <w:lang w:val="en-US"/>
        </w:rPr>
        <w:t xml:space="preserve">to this </w:t>
      </w:r>
      <w:r w:rsidR="00766C02" w:rsidRPr="00B850E8">
        <w:rPr>
          <w:rFonts w:ascii="Arial" w:hAnsi="Arial" w:cs="Arial"/>
          <w:sz w:val="22"/>
          <w:szCs w:val="22"/>
          <w:lang w:val="en-US"/>
        </w:rPr>
        <w:t>Agreement</w:t>
      </w:r>
      <w:r w:rsidR="004F4038" w:rsidRPr="00B850E8">
        <w:rPr>
          <w:rFonts w:ascii="Arial" w:hAnsi="Arial" w:cs="Arial"/>
          <w:sz w:val="22"/>
          <w:szCs w:val="22"/>
          <w:lang w:val="en-US"/>
        </w:rPr>
        <w:t xml:space="preserve"> [at Appendix1] [with drawing number XX]</w:t>
      </w:r>
    </w:p>
    <w:p w14:paraId="6A55EB42" w14:textId="0E8D0B62" w:rsidR="00D40309" w:rsidRPr="00B850E8" w:rsidRDefault="00D40309" w:rsidP="00B70FFC">
      <w:pPr>
        <w:widowControl/>
        <w:spacing w:line="360" w:lineRule="auto"/>
        <w:ind w:left="567"/>
        <w:jc w:val="both"/>
        <w:rPr>
          <w:rFonts w:ascii="Arial" w:hAnsi="Arial" w:cs="Arial"/>
          <w:sz w:val="22"/>
          <w:szCs w:val="22"/>
        </w:rPr>
      </w:pPr>
    </w:p>
    <w:p w14:paraId="15A1D662" w14:textId="1B4EC615" w:rsidR="002254D2" w:rsidRPr="00B850E8" w:rsidRDefault="0056219B" w:rsidP="00B70FFC">
      <w:pPr>
        <w:widowControl/>
        <w:spacing w:line="360" w:lineRule="auto"/>
        <w:ind w:left="567"/>
        <w:jc w:val="both"/>
        <w:rPr>
          <w:rFonts w:ascii="Arial" w:hAnsi="Arial" w:cs="Arial"/>
          <w:color w:val="000000"/>
          <w:sz w:val="22"/>
          <w:szCs w:val="22"/>
        </w:rPr>
      </w:pPr>
      <w:bookmarkStart w:id="33" w:name="_DV_M96"/>
      <w:bookmarkEnd w:id="33"/>
      <w:r w:rsidRPr="00B850E8">
        <w:rPr>
          <w:rFonts w:ascii="Arial" w:hAnsi="Arial" w:cs="Arial"/>
          <w:b/>
          <w:bCs/>
          <w:sz w:val="22"/>
          <w:szCs w:val="22"/>
        </w:rPr>
        <w:t>“</w:t>
      </w:r>
      <w:r w:rsidR="00E31E2D" w:rsidRPr="00B850E8">
        <w:rPr>
          <w:rFonts w:ascii="Arial" w:hAnsi="Arial" w:cs="Arial"/>
          <w:b/>
          <w:bCs/>
          <w:sz w:val="22"/>
          <w:szCs w:val="22"/>
        </w:rPr>
        <w:t>South Oxfordshire</w:t>
      </w:r>
      <w:r w:rsidRPr="00B850E8">
        <w:rPr>
          <w:rFonts w:ascii="Arial" w:hAnsi="Arial" w:cs="Arial"/>
          <w:b/>
          <w:bCs/>
          <w:sz w:val="22"/>
          <w:szCs w:val="22"/>
        </w:rPr>
        <w:t xml:space="preserve"> District</w:t>
      </w:r>
      <w:r w:rsidR="00D40309" w:rsidRPr="00B850E8">
        <w:rPr>
          <w:rFonts w:ascii="Arial" w:hAnsi="Arial" w:cs="Arial"/>
          <w:b/>
          <w:bCs/>
          <w:sz w:val="22"/>
          <w:szCs w:val="22"/>
        </w:rPr>
        <w:t xml:space="preserve">” </w:t>
      </w:r>
      <w:r w:rsidR="00D40309" w:rsidRPr="00B850E8">
        <w:rPr>
          <w:rFonts w:ascii="Arial" w:hAnsi="Arial" w:cs="Arial"/>
          <w:sz w:val="22"/>
          <w:szCs w:val="22"/>
        </w:rPr>
        <w:t>means</w:t>
      </w:r>
      <w:r w:rsidR="00D40309" w:rsidRPr="00B850E8">
        <w:rPr>
          <w:rFonts w:ascii="Arial" w:hAnsi="Arial" w:cs="Arial"/>
          <w:color w:val="000000"/>
          <w:sz w:val="22"/>
          <w:szCs w:val="22"/>
        </w:rPr>
        <w:t xml:space="preserve"> the administrative area covered by the </w:t>
      </w:r>
      <w:r w:rsidR="008D7F41" w:rsidRPr="00B850E8">
        <w:rPr>
          <w:rFonts w:ascii="Arial" w:hAnsi="Arial" w:cs="Arial"/>
          <w:sz w:val="22"/>
          <w:szCs w:val="22"/>
        </w:rPr>
        <w:t xml:space="preserve">District </w:t>
      </w:r>
      <w:r w:rsidR="00D40309" w:rsidRPr="00B850E8">
        <w:rPr>
          <w:rFonts w:ascii="Arial" w:hAnsi="Arial" w:cs="Arial"/>
          <w:color w:val="000000"/>
          <w:sz w:val="22"/>
          <w:szCs w:val="22"/>
        </w:rPr>
        <w:t>Council</w:t>
      </w:r>
    </w:p>
    <w:p w14:paraId="7CAA22B9" w14:textId="77777777" w:rsidR="00837C3D" w:rsidRPr="00B850E8" w:rsidRDefault="00837C3D" w:rsidP="00B70FFC">
      <w:pPr>
        <w:widowControl/>
        <w:spacing w:line="360" w:lineRule="auto"/>
        <w:ind w:left="567"/>
        <w:jc w:val="both"/>
        <w:rPr>
          <w:rFonts w:ascii="Arial" w:hAnsi="Arial" w:cs="Arial"/>
          <w:b/>
          <w:color w:val="000000"/>
          <w:sz w:val="22"/>
          <w:szCs w:val="22"/>
        </w:rPr>
      </w:pPr>
    </w:p>
    <w:p w14:paraId="5DCD632C" w14:textId="0C59540E" w:rsidR="00943ED5" w:rsidRPr="00B850E8" w:rsidRDefault="00837C3D" w:rsidP="00B70FFC">
      <w:pPr>
        <w:widowControl/>
        <w:spacing w:line="360" w:lineRule="auto"/>
        <w:ind w:left="567"/>
        <w:jc w:val="both"/>
        <w:rPr>
          <w:rFonts w:ascii="Arial" w:hAnsi="Arial" w:cs="Arial"/>
          <w:b/>
          <w:color w:val="000000"/>
          <w:sz w:val="22"/>
          <w:szCs w:val="22"/>
        </w:rPr>
      </w:pPr>
      <w:r w:rsidRPr="00B850E8">
        <w:rPr>
          <w:rFonts w:ascii="Arial" w:hAnsi="Arial" w:cs="Arial"/>
          <w:b/>
          <w:color w:val="000000"/>
          <w:sz w:val="22"/>
          <w:szCs w:val="22"/>
        </w:rPr>
        <w:lastRenderedPageBreak/>
        <w:t xml:space="preserve">“Working Day” </w:t>
      </w:r>
      <w:r w:rsidRPr="00B850E8">
        <w:rPr>
          <w:rFonts w:ascii="Arial" w:hAnsi="Arial" w:cs="Arial"/>
          <w:color w:val="000000"/>
          <w:sz w:val="22"/>
          <w:szCs w:val="22"/>
        </w:rPr>
        <w:t>means day other</w:t>
      </w:r>
      <w:r w:rsidR="0071069F" w:rsidRPr="00B850E8">
        <w:rPr>
          <w:rFonts w:ascii="Arial" w:hAnsi="Arial" w:cs="Arial"/>
          <w:color w:val="000000"/>
          <w:sz w:val="22"/>
          <w:szCs w:val="22"/>
        </w:rPr>
        <w:t xml:space="preserve"> </w:t>
      </w:r>
      <w:r w:rsidR="00E04A65" w:rsidRPr="00B850E8">
        <w:rPr>
          <w:rFonts w:ascii="Arial" w:hAnsi="Arial" w:cs="Arial"/>
          <w:color w:val="000000"/>
          <w:sz w:val="22"/>
          <w:szCs w:val="22"/>
        </w:rPr>
        <w:t>t</w:t>
      </w:r>
      <w:r w:rsidR="0071069F" w:rsidRPr="00B850E8">
        <w:rPr>
          <w:rFonts w:ascii="Arial" w:hAnsi="Arial" w:cs="Arial"/>
          <w:color w:val="000000"/>
          <w:sz w:val="22"/>
          <w:szCs w:val="22"/>
        </w:rPr>
        <w:t xml:space="preserve">han a Saturday a Sunday Christmas Day Good Friday or a day which is a bank holiday under the </w:t>
      </w:r>
      <w:r w:rsidR="004F4038" w:rsidRPr="00B850E8">
        <w:rPr>
          <w:rFonts w:ascii="Arial" w:hAnsi="Arial" w:cs="Arial"/>
          <w:color w:val="000000"/>
          <w:sz w:val="22"/>
          <w:szCs w:val="22"/>
        </w:rPr>
        <w:t>B</w:t>
      </w:r>
      <w:r w:rsidR="0071069F" w:rsidRPr="00B850E8">
        <w:rPr>
          <w:rFonts w:ascii="Arial" w:hAnsi="Arial" w:cs="Arial"/>
          <w:color w:val="000000"/>
          <w:sz w:val="22"/>
          <w:szCs w:val="22"/>
        </w:rPr>
        <w:t>anking and Fina</w:t>
      </w:r>
      <w:r w:rsidR="006628EB" w:rsidRPr="00B850E8">
        <w:rPr>
          <w:rFonts w:ascii="Arial" w:hAnsi="Arial" w:cs="Arial"/>
          <w:color w:val="000000"/>
          <w:sz w:val="22"/>
          <w:szCs w:val="22"/>
        </w:rPr>
        <w:t xml:space="preserve">ncial Dealings Act 1971 in any </w:t>
      </w:r>
      <w:r w:rsidR="0071069F" w:rsidRPr="00B850E8">
        <w:rPr>
          <w:rFonts w:ascii="Arial" w:hAnsi="Arial" w:cs="Arial"/>
          <w:color w:val="000000"/>
          <w:sz w:val="22"/>
          <w:szCs w:val="22"/>
        </w:rPr>
        <w:t>part of the United Kingdom</w:t>
      </w:r>
      <w:r w:rsidR="00746683" w:rsidRPr="00B850E8">
        <w:rPr>
          <w:rFonts w:ascii="Arial" w:hAnsi="Arial" w:cs="Arial"/>
          <w:color w:val="000000"/>
          <w:sz w:val="22"/>
          <w:szCs w:val="22"/>
        </w:rPr>
        <w:t xml:space="preserve"> and any day which is on or between the 27 and 31 December in any calen</w:t>
      </w:r>
      <w:r w:rsidR="003B4958" w:rsidRPr="00B850E8">
        <w:rPr>
          <w:rFonts w:ascii="Arial" w:hAnsi="Arial" w:cs="Arial"/>
          <w:color w:val="000000"/>
          <w:sz w:val="22"/>
          <w:szCs w:val="22"/>
        </w:rPr>
        <w:t>dar year</w:t>
      </w:r>
    </w:p>
    <w:p w14:paraId="2B626574" w14:textId="77777777" w:rsidR="00F07EB8" w:rsidRPr="00B850E8" w:rsidRDefault="00F07EB8" w:rsidP="00B70FFC">
      <w:pPr>
        <w:tabs>
          <w:tab w:val="num" w:pos="720"/>
        </w:tabs>
        <w:spacing w:line="360" w:lineRule="auto"/>
        <w:ind w:left="771" w:hanging="771"/>
        <w:jc w:val="both"/>
        <w:rPr>
          <w:rFonts w:ascii="Arial" w:hAnsi="Arial" w:cs="Arial"/>
          <w:color w:val="000000"/>
          <w:sz w:val="22"/>
          <w:szCs w:val="22"/>
        </w:rPr>
      </w:pPr>
    </w:p>
    <w:p w14:paraId="78DADE24" w14:textId="3459C021" w:rsidR="00767168" w:rsidRPr="00B850E8" w:rsidRDefault="00D40309" w:rsidP="00C61D12">
      <w:pPr>
        <w:pStyle w:val="ListParagraph"/>
        <w:numPr>
          <w:ilvl w:val="1"/>
          <w:numId w:val="15"/>
        </w:numPr>
        <w:spacing w:line="360" w:lineRule="auto"/>
        <w:ind w:left="567" w:hanging="567"/>
        <w:jc w:val="both"/>
        <w:rPr>
          <w:sz w:val="22"/>
          <w:szCs w:val="22"/>
        </w:rPr>
      </w:pPr>
      <w:bookmarkStart w:id="34" w:name="_DV_M97"/>
      <w:bookmarkStart w:id="35" w:name="_DV_M98"/>
      <w:bookmarkEnd w:id="34"/>
      <w:bookmarkEnd w:id="35"/>
      <w:r w:rsidRPr="00B850E8">
        <w:rPr>
          <w:sz w:val="22"/>
          <w:szCs w:val="22"/>
        </w:rPr>
        <w:t>In this Agreement</w:t>
      </w:r>
      <w:bookmarkStart w:id="36" w:name="_DV_M99"/>
      <w:bookmarkEnd w:id="36"/>
      <w:r w:rsidR="00767168" w:rsidRPr="00B850E8">
        <w:rPr>
          <w:sz w:val="22"/>
          <w:szCs w:val="22"/>
        </w:rPr>
        <w:t xml:space="preserve"> where the context so </w:t>
      </w:r>
      <w:r w:rsidR="00582C62" w:rsidRPr="00B850E8">
        <w:rPr>
          <w:sz w:val="22"/>
          <w:szCs w:val="22"/>
        </w:rPr>
        <w:t>requires: -</w:t>
      </w:r>
    </w:p>
    <w:p w14:paraId="7F890475" w14:textId="77777777" w:rsidR="004E6055" w:rsidRPr="00B850E8" w:rsidRDefault="004E6055" w:rsidP="00B70FFC">
      <w:pPr>
        <w:widowControl/>
        <w:spacing w:line="360" w:lineRule="auto"/>
        <w:ind w:left="720" w:hanging="720"/>
        <w:jc w:val="both"/>
        <w:rPr>
          <w:rFonts w:ascii="Arial" w:hAnsi="Arial" w:cs="Arial"/>
          <w:sz w:val="22"/>
          <w:szCs w:val="22"/>
        </w:rPr>
      </w:pPr>
    </w:p>
    <w:p w14:paraId="467D0699" w14:textId="0BBFCBC3" w:rsidR="004E6055" w:rsidRPr="00B850E8" w:rsidRDefault="00767168" w:rsidP="00C61D12">
      <w:pPr>
        <w:pStyle w:val="ListParagraph"/>
        <w:numPr>
          <w:ilvl w:val="0"/>
          <w:numId w:val="30"/>
        </w:numPr>
        <w:spacing w:line="360" w:lineRule="auto"/>
        <w:ind w:left="1276" w:hanging="709"/>
        <w:jc w:val="both"/>
        <w:rPr>
          <w:sz w:val="22"/>
          <w:szCs w:val="22"/>
        </w:rPr>
      </w:pPr>
      <w:r w:rsidRPr="00B850E8">
        <w:rPr>
          <w:sz w:val="22"/>
          <w:szCs w:val="22"/>
        </w:rPr>
        <w:t>the singular includes the plural and vice versa</w:t>
      </w:r>
    </w:p>
    <w:p w14:paraId="4572EC6E" w14:textId="77777777" w:rsidR="004E6055" w:rsidRPr="00B850E8" w:rsidRDefault="004E6055" w:rsidP="002346F1">
      <w:pPr>
        <w:pStyle w:val="ListParagraph"/>
        <w:spacing w:line="360" w:lineRule="auto"/>
        <w:ind w:left="1276" w:hanging="709"/>
        <w:jc w:val="both"/>
        <w:rPr>
          <w:sz w:val="22"/>
          <w:szCs w:val="22"/>
        </w:rPr>
      </w:pPr>
    </w:p>
    <w:p w14:paraId="64E5116C" w14:textId="209DF956" w:rsidR="004E6055" w:rsidRPr="00B850E8" w:rsidRDefault="00767168" w:rsidP="00C61D12">
      <w:pPr>
        <w:pStyle w:val="ListParagraph"/>
        <w:numPr>
          <w:ilvl w:val="0"/>
          <w:numId w:val="30"/>
        </w:numPr>
        <w:spacing w:line="360" w:lineRule="auto"/>
        <w:ind w:left="1276" w:hanging="709"/>
        <w:jc w:val="both"/>
        <w:rPr>
          <w:sz w:val="22"/>
          <w:szCs w:val="22"/>
        </w:rPr>
      </w:pPr>
      <w:r w:rsidRPr="00B850E8">
        <w:rPr>
          <w:sz w:val="22"/>
          <w:szCs w:val="22"/>
        </w:rPr>
        <w:t xml:space="preserve">the masculine includes the feminine </w:t>
      </w:r>
      <w:r w:rsidR="005F4CAC" w:rsidRPr="00B850E8">
        <w:rPr>
          <w:sz w:val="22"/>
          <w:szCs w:val="22"/>
        </w:rPr>
        <w:t xml:space="preserve">and neuter genders </w:t>
      </w:r>
      <w:r w:rsidRPr="00B850E8">
        <w:rPr>
          <w:sz w:val="22"/>
          <w:szCs w:val="22"/>
        </w:rPr>
        <w:t>and vice versa</w:t>
      </w:r>
    </w:p>
    <w:p w14:paraId="42DA57CB" w14:textId="77777777" w:rsidR="004E6055" w:rsidRPr="00B850E8" w:rsidRDefault="004E6055" w:rsidP="002346F1">
      <w:pPr>
        <w:pStyle w:val="ListParagraph"/>
        <w:spacing w:line="360" w:lineRule="auto"/>
        <w:ind w:left="1276" w:hanging="709"/>
        <w:jc w:val="both"/>
        <w:rPr>
          <w:sz w:val="22"/>
          <w:szCs w:val="22"/>
        </w:rPr>
      </w:pPr>
    </w:p>
    <w:p w14:paraId="4D66CE61" w14:textId="677318C1" w:rsidR="00F94F70" w:rsidRPr="00B850E8" w:rsidRDefault="00767168" w:rsidP="00C61D12">
      <w:pPr>
        <w:pStyle w:val="ListParagraph"/>
        <w:numPr>
          <w:ilvl w:val="0"/>
          <w:numId w:val="30"/>
        </w:numPr>
        <w:spacing w:line="360" w:lineRule="auto"/>
        <w:ind w:left="1276" w:hanging="709"/>
        <w:jc w:val="both"/>
        <w:rPr>
          <w:sz w:val="22"/>
          <w:szCs w:val="22"/>
        </w:rPr>
      </w:pPr>
      <w:r w:rsidRPr="00B850E8">
        <w:rPr>
          <w:sz w:val="22"/>
          <w:szCs w:val="22"/>
        </w:rPr>
        <w:t xml:space="preserve">persons </w:t>
      </w:r>
      <w:proofErr w:type="gramStart"/>
      <w:r w:rsidRPr="00B850E8">
        <w:rPr>
          <w:sz w:val="22"/>
          <w:szCs w:val="22"/>
        </w:rPr>
        <w:t>includes</w:t>
      </w:r>
      <w:proofErr w:type="gramEnd"/>
      <w:r w:rsidRPr="00B850E8">
        <w:rPr>
          <w:sz w:val="22"/>
          <w:szCs w:val="22"/>
        </w:rPr>
        <w:t xml:space="preserve"> bodies corporate associations and partnerships and vice versa</w:t>
      </w:r>
    </w:p>
    <w:p w14:paraId="7C082B96" w14:textId="77777777" w:rsidR="002C48D5" w:rsidRPr="00B850E8" w:rsidRDefault="002C48D5" w:rsidP="002346F1">
      <w:pPr>
        <w:pStyle w:val="ListParagraph"/>
        <w:spacing w:line="360" w:lineRule="auto"/>
        <w:ind w:left="1276" w:hanging="709"/>
        <w:jc w:val="both"/>
        <w:rPr>
          <w:sz w:val="22"/>
          <w:szCs w:val="22"/>
        </w:rPr>
      </w:pPr>
    </w:p>
    <w:p w14:paraId="3AD6AD68" w14:textId="4C66099D" w:rsidR="002C48D5" w:rsidRPr="00B850E8" w:rsidRDefault="002346F1" w:rsidP="00C61D12">
      <w:pPr>
        <w:pStyle w:val="ListParagraph"/>
        <w:numPr>
          <w:ilvl w:val="0"/>
          <w:numId w:val="30"/>
        </w:numPr>
        <w:spacing w:line="360" w:lineRule="auto"/>
        <w:ind w:left="1276" w:hanging="709"/>
        <w:jc w:val="both"/>
        <w:rPr>
          <w:sz w:val="22"/>
          <w:szCs w:val="22"/>
        </w:rPr>
      </w:pPr>
      <w:r w:rsidRPr="00B850E8">
        <w:rPr>
          <w:sz w:val="22"/>
          <w:szCs w:val="22"/>
        </w:rPr>
        <w:t xml:space="preserve"> </w:t>
      </w:r>
      <w:r w:rsidR="00F94F70" w:rsidRPr="00B850E8">
        <w:rPr>
          <w:sz w:val="22"/>
          <w:szCs w:val="22"/>
        </w:rPr>
        <w:t>“</w:t>
      </w:r>
      <w:r w:rsidR="00F94F70" w:rsidRPr="00B850E8">
        <w:rPr>
          <w:b/>
          <w:bCs/>
          <w:sz w:val="22"/>
          <w:szCs w:val="22"/>
        </w:rPr>
        <w:t>including</w:t>
      </w:r>
      <w:r w:rsidR="00F94F70" w:rsidRPr="00B850E8">
        <w:rPr>
          <w:sz w:val="22"/>
          <w:szCs w:val="22"/>
        </w:rPr>
        <w:t>” means including without limitation or prejudice to the generality of any preceding description word term or phrase or otherwise and ‘include’ shall be construed accordingly</w:t>
      </w:r>
    </w:p>
    <w:p w14:paraId="341B1ED8" w14:textId="77777777" w:rsidR="002346F1" w:rsidRPr="00B850E8" w:rsidRDefault="002346F1" w:rsidP="002346F1">
      <w:pPr>
        <w:widowControl/>
        <w:spacing w:line="360" w:lineRule="auto"/>
        <w:ind w:left="1134" w:hanging="567"/>
        <w:jc w:val="both"/>
        <w:rPr>
          <w:rFonts w:ascii="Arial" w:hAnsi="Arial" w:cs="Arial"/>
          <w:sz w:val="22"/>
          <w:szCs w:val="22"/>
        </w:rPr>
      </w:pPr>
    </w:p>
    <w:p w14:paraId="58C7543C" w14:textId="29D8687A" w:rsidR="00D40309" w:rsidRPr="00B850E8" w:rsidRDefault="00AD18D3" w:rsidP="00C61D12">
      <w:pPr>
        <w:pStyle w:val="ListParagraph"/>
        <w:numPr>
          <w:ilvl w:val="1"/>
          <w:numId w:val="15"/>
        </w:numPr>
        <w:spacing w:line="360" w:lineRule="auto"/>
        <w:ind w:left="567" w:hanging="567"/>
        <w:jc w:val="both"/>
        <w:rPr>
          <w:sz w:val="22"/>
          <w:szCs w:val="22"/>
        </w:rPr>
      </w:pPr>
      <w:bookmarkStart w:id="37" w:name="_DV_M100"/>
      <w:bookmarkStart w:id="38" w:name="_DV_M101"/>
      <w:bookmarkEnd w:id="37"/>
      <w:bookmarkEnd w:id="38"/>
      <w:r w:rsidRPr="00B850E8">
        <w:rPr>
          <w:sz w:val="22"/>
          <w:szCs w:val="22"/>
        </w:rPr>
        <w:t>Reference to a</w:t>
      </w:r>
      <w:r w:rsidR="00D40309" w:rsidRPr="00B850E8">
        <w:rPr>
          <w:sz w:val="22"/>
          <w:szCs w:val="22"/>
        </w:rPr>
        <w:t xml:space="preserve"> clause</w:t>
      </w:r>
      <w:r w:rsidRPr="00B850E8">
        <w:rPr>
          <w:sz w:val="22"/>
          <w:szCs w:val="22"/>
        </w:rPr>
        <w:t>,</w:t>
      </w:r>
      <w:r w:rsidR="00D40309" w:rsidRPr="00B850E8">
        <w:rPr>
          <w:sz w:val="22"/>
          <w:szCs w:val="22"/>
        </w:rPr>
        <w:t xml:space="preserve"> schedule</w:t>
      </w:r>
      <w:r w:rsidRPr="00B850E8">
        <w:rPr>
          <w:sz w:val="22"/>
          <w:szCs w:val="22"/>
        </w:rPr>
        <w:t xml:space="preserve"> or appendix</w:t>
      </w:r>
      <w:r w:rsidR="00D40309" w:rsidRPr="00B850E8">
        <w:rPr>
          <w:sz w:val="22"/>
          <w:szCs w:val="22"/>
        </w:rPr>
        <w:t xml:space="preserve"> unless the context otherwise requires, is a reference to a clause schedule </w:t>
      </w:r>
      <w:r w:rsidRPr="00B850E8">
        <w:rPr>
          <w:sz w:val="22"/>
          <w:szCs w:val="22"/>
        </w:rPr>
        <w:t xml:space="preserve">or appendix </w:t>
      </w:r>
      <w:r w:rsidR="00D40309" w:rsidRPr="00B850E8">
        <w:rPr>
          <w:sz w:val="22"/>
          <w:szCs w:val="22"/>
        </w:rPr>
        <w:t>to this Agreement</w:t>
      </w:r>
    </w:p>
    <w:p w14:paraId="71F75963" w14:textId="77777777" w:rsidR="00D40309" w:rsidRPr="00B850E8" w:rsidRDefault="00D40309" w:rsidP="002346F1">
      <w:pPr>
        <w:pStyle w:val="ListParagraph"/>
        <w:spacing w:line="360" w:lineRule="auto"/>
        <w:ind w:left="567"/>
        <w:jc w:val="both"/>
        <w:rPr>
          <w:sz w:val="22"/>
          <w:szCs w:val="22"/>
        </w:rPr>
      </w:pPr>
    </w:p>
    <w:p w14:paraId="392D11C4" w14:textId="6E2CD181" w:rsidR="00D40309" w:rsidRPr="00B850E8" w:rsidRDefault="00D40309" w:rsidP="00C61D12">
      <w:pPr>
        <w:pStyle w:val="ListParagraph"/>
        <w:numPr>
          <w:ilvl w:val="1"/>
          <w:numId w:val="15"/>
        </w:numPr>
        <w:spacing w:line="360" w:lineRule="auto"/>
        <w:ind w:left="567" w:hanging="567"/>
        <w:jc w:val="both"/>
        <w:rPr>
          <w:sz w:val="22"/>
          <w:szCs w:val="22"/>
        </w:rPr>
      </w:pPr>
      <w:bookmarkStart w:id="39" w:name="_DV_M102"/>
      <w:bookmarkEnd w:id="39"/>
      <w:r w:rsidRPr="00B850E8">
        <w:rPr>
          <w:sz w:val="22"/>
          <w:szCs w:val="22"/>
        </w:rPr>
        <w:t>The headings in this Agreement are for convenience only and shal</w:t>
      </w:r>
      <w:r w:rsidR="00F94F70" w:rsidRPr="00B850E8">
        <w:rPr>
          <w:sz w:val="22"/>
          <w:szCs w:val="22"/>
        </w:rPr>
        <w:t>l not affect its interpretation</w:t>
      </w:r>
    </w:p>
    <w:p w14:paraId="110F6E23" w14:textId="77777777" w:rsidR="00D40309" w:rsidRPr="00B850E8" w:rsidRDefault="00D40309" w:rsidP="002346F1">
      <w:pPr>
        <w:pStyle w:val="BodyTextIndent3"/>
        <w:widowControl/>
        <w:spacing w:line="360" w:lineRule="auto"/>
        <w:ind w:left="567" w:hanging="567"/>
        <w:rPr>
          <w:rFonts w:ascii="Arial" w:hAnsi="Arial" w:cs="Arial"/>
        </w:rPr>
      </w:pPr>
    </w:p>
    <w:p w14:paraId="782B76B3" w14:textId="486E431D" w:rsidR="00D40309" w:rsidRPr="00B850E8" w:rsidRDefault="00D40309" w:rsidP="00C61D12">
      <w:pPr>
        <w:pStyle w:val="ListParagraph"/>
        <w:numPr>
          <w:ilvl w:val="1"/>
          <w:numId w:val="15"/>
        </w:numPr>
        <w:spacing w:line="360" w:lineRule="auto"/>
        <w:ind w:left="567" w:hanging="567"/>
        <w:jc w:val="both"/>
        <w:rPr>
          <w:sz w:val="22"/>
          <w:szCs w:val="22"/>
        </w:rPr>
      </w:pPr>
      <w:bookmarkStart w:id="40" w:name="_DV_M103"/>
      <w:bookmarkEnd w:id="40"/>
      <w:r w:rsidRPr="00B850E8">
        <w:rPr>
          <w:sz w:val="22"/>
          <w:szCs w:val="22"/>
        </w:rPr>
        <w:t>References in this Agreement to any statutes or statutory instruments</w:t>
      </w:r>
      <w:r w:rsidR="00627499" w:rsidRPr="00B850E8">
        <w:rPr>
          <w:sz w:val="22"/>
          <w:szCs w:val="22"/>
        </w:rPr>
        <w:t xml:space="preserve"> or statutory guidance</w:t>
      </w:r>
      <w:r w:rsidRPr="00B850E8">
        <w:rPr>
          <w:sz w:val="22"/>
          <w:szCs w:val="22"/>
        </w:rPr>
        <w:t xml:space="preserve"> shall include and refer to any statute or statutory instrument</w:t>
      </w:r>
      <w:r w:rsidR="00627499" w:rsidRPr="00B850E8">
        <w:rPr>
          <w:sz w:val="22"/>
          <w:szCs w:val="22"/>
        </w:rPr>
        <w:t xml:space="preserve"> or statutory guidance</w:t>
      </w:r>
      <w:r w:rsidRPr="00B850E8">
        <w:rPr>
          <w:sz w:val="22"/>
          <w:szCs w:val="22"/>
        </w:rPr>
        <w:t xml:space="preserve"> amending consolidating or replacing them respectively from time to time and for the time being in force</w:t>
      </w:r>
    </w:p>
    <w:p w14:paraId="38FF6544" w14:textId="77777777" w:rsidR="002346F1" w:rsidRPr="00B850E8" w:rsidRDefault="002346F1" w:rsidP="002346F1">
      <w:pPr>
        <w:pStyle w:val="ListParagraph"/>
        <w:spacing w:line="360" w:lineRule="auto"/>
        <w:ind w:left="567"/>
        <w:jc w:val="both"/>
        <w:rPr>
          <w:sz w:val="22"/>
          <w:szCs w:val="22"/>
        </w:rPr>
      </w:pPr>
    </w:p>
    <w:p w14:paraId="3675A7B7" w14:textId="4911961D" w:rsidR="00D40309" w:rsidRPr="00B850E8" w:rsidRDefault="00F94F70" w:rsidP="00C61D12">
      <w:pPr>
        <w:pStyle w:val="ListParagraph"/>
        <w:numPr>
          <w:ilvl w:val="1"/>
          <w:numId w:val="15"/>
        </w:numPr>
        <w:spacing w:line="360" w:lineRule="auto"/>
        <w:ind w:left="567" w:hanging="567"/>
        <w:jc w:val="both"/>
        <w:rPr>
          <w:sz w:val="22"/>
          <w:szCs w:val="22"/>
        </w:rPr>
      </w:pPr>
      <w:bookmarkStart w:id="41" w:name="_DV_M104"/>
      <w:bookmarkEnd w:id="41"/>
      <w:r w:rsidRPr="00B850E8">
        <w:rPr>
          <w:sz w:val="22"/>
          <w:szCs w:val="22"/>
        </w:rPr>
        <w:t>Covenants made hereunder</w:t>
      </w:r>
    </w:p>
    <w:p w14:paraId="5AAFE687" w14:textId="77777777" w:rsidR="00D40309" w:rsidRPr="00B850E8" w:rsidRDefault="00D40309" w:rsidP="002346F1">
      <w:pPr>
        <w:pStyle w:val="BodyTextIndent3"/>
        <w:widowControl/>
        <w:spacing w:line="360" w:lineRule="auto"/>
        <w:ind w:left="567" w:hanging="567"/>
        <w:rPr>
          <w:rFonts w:ascii="Arial" w:hAnsi="Arial" w:cs="Arial"/>
        </w:rPr>
      </w:pPr>
    </w:p>
    <w:p w14:paraId="292BBB16" w14:textId="6C7DBDC4" w:rsidR="00D40309" w:rsidRPr="00B850E8" w:rsidRDefault="00D40309" w:rsidP="00C61D12">
      <w:pPr>
        <w:pStyle w:val="BodyTextIndent3"/>
        <w:widowControl/>
        <w:numPr>
          <w:ilvl w:val="0"/>
          <w:numId w:val="31"/>
        </w:numPr>
        <w:spacing w:line="360" w:lineRule="auto"/>
        <w:ind w:hanging="720"/>
        <w:rPr>
          <w:rFonts w:ascii="Arial" w:hAnsi="Arial" w:cs="Arial"/>
        </w:rPr>
      </w:pPr>
      <w:bookmarkStart w:id="42" w:name="_DV_M105"/>
      <w:bookmarkEnd w:id="42"/>
      <w:r w:rsidRPr="00B850E8">
        <w:rPr>
          <w:rFonts w:ascii="Arial" w:hAnsi="Arial" w:cs="Arial"/>
        </w:rPr>
        <w:t>If made by more than one person are made jointly and severally</w:t>
      </w:r>
      <w:r w:rsidR="000F604A" w:rsidRPr="00B850E8">
        <w:rPr>
          <w:rFonts w:ascii="Arial" w:hAnsi="Arial" w:cs="Arial"/>
        </w:rPr>
        <w:t>;</w:t>
      </w:r>
      <w:r w:rsidRPr="00B850E8">
        <w:rPr>
          <w:rFonts w:ascii="Arial" w:hAnsi="Arial" w:cs="Arial"/>
        </w:rPr>
        <w:t xml:space="preserve"> and</w:t>
      </w:r>
    </w:p>
    <w:p w14:paraId="0DB50001" w14:textId="77777777" w:rsidR="00D40309" w:rsidRPr="00B850E8" w:rsidRDefault="00D40309" w:rsidP="00B70FFC">
      <w:pPr>
        <w:pStyle w:val="BodyTextIndent3"/>
        <w:widowControl/>
        <w:spacing w:line="360" w:lineRule="auto"/>
        <w:ind w:left="720" w:firstLine="0"/>
        <w:rPr>
          <w:rFonts w:ascii="Arial" w:hAnsi="Arial" w:cs="Arial"/>
        </w:rPr>
      </w:pPr>
    </w:p>
    <w:p w14:paraId="7D27A637" w14:textId="21DC0C43" w:rsidR="00352A17" w:rsidRPr="00B850E8" w:rsidRDefault="00D40309" w:rsidP="00C61D12">
      <w:pPr>
        <w:pStyle w:val="BodyTextIndent3"/>
        <w:widowControl/>
        <w:numPr>
          <w:ilvl w:val="0"/>
          <w:numId w:val="31"/>
        </w:numPr>
        <w:spacing w:line="360" w:lineRule="auto"/>
        <w:ind w:hanging="720"/>
        <w:rPr>
          <w:rFonts w:ascii="Arial" w:hAnsi="Arial" w:cs="Arial"/>
        </w:rPr>
      </w:pPr>
      <w:bookmarkStart w:id="43" w:name="_DV_M106"/>
      <w:bookmarkEnd w:id="43"/>
      <w:r w:rsidRPr="00B850E8">
        <w:rPr>
          <w:rFonts w:ascii="Arial" w:hAnsi="Arial" w:cs="Arial"/>
        </w:rPr>
        <w:t>are made to the intent that the same shall bind whomsoever shall become a successor or successors in title to the Site</w:t>
      </w:r>
      <w:r w:rsidR="008E005E" w:rsidRPr="00B850E8">
        <w:rPr>
          <w:rFonts w:ascii="Arial" w:hAnsi="Arial" w:cs="Arial"/>
        </w:rPr>
        <w:t xml:space="preserve"> subject to clause 6.6</w:t>
      </w:r>
      <w:r w:rsidR="000F604A" w:rsidRPr="00B850E8">
        <w:rPr>
          <w:rFonts w:ascii="Arial" w:hAnsi="Arial" w:cs="Arial"/>
        </w:rPr>
        <w:t>;</w:t>
      </w:r>
      <w:r w:rsidR="00E72012" w:rsidRPr="00B850E8">
        <w:rPr>
          <w:rFonts w:ascii="Arial" w:hAnsi="Arial" w:cs="Arial"/>
        </w:rPr>
        <w:t xml:space="preserve"> </w:t>
      </w:r>
      <w:r w:rsidRPr="00B850E8">
        <w:rPr>
          <w:rFonts w:ascii="Arial" w:hAnsi="Arial" w:cs="Arial"/>
        </w:rPr>
        <w:t>and</w:t>
      </w:r>
    </w:p>
    <w:p w14:paraId="4B62EA35" w14:textId="77777777" w:rsidR="00352A17" w:rsidRPr="00B850E8" w:rsidRDefault="00352A17" w:rsidP="00B70FFC">
      <w:pPr>
        <w:pStyle w:val="BodyTextIndent3"/>
        <w:widowControl/>
        <w:spacing w:line="360" w:lineRule="auto"/>
        <w:ind w:left="709" w:hanging="709"/>
        <w:rPr>
          <w:rFonts w:ascii="Arial" w:hAnsi="Arial" w:cs="Arial"/>
        </w:rPr>
      </w:pPr>
    </w:p>
    <w:p w14:paraId="5386178D" w14:textId="14112234" w:rsidR="00352A17" w:rsidRPr="00B850E8" w:rsidRDefault="00352A17" w:rsidP="00C61D12">
      <w:pPr>
        <w:pStyle w:val="BodyTextIndent3"/>
        <w:widowControl/>
        <w:numPr>
          <w:ilvl w:val="0"/>
          <w:numId w:val="31"/>
        </w:numPr>
        <w:spacing w:line="360" w:lineRule="auto"/>
        <w:ind w:hanging="720"/>
        <w:rPr>
          <w:rFonts w:ascii="Arial" w:hAnsi="Arial" w:cs="Arial"/>
        </w:rPr>
      </w:pPr>
      <w:r w:rsidRPr="00B850E8">
        <w:rPr>
          <w:rFonts w:ascii="Arial" w:hAnsi="Arial" w:cs="Arial"/>
        </w:rPr>
        <w:lastRenderedPageBreak/>
        <w:t>on a party to do any act matter or thing include an obligation to procure that it be done and covenants placing a party under a restriction include an obligation not to cause permit or knowingly suffer any infringement of the restriction; and</w:t>
      </w:r>
    </w:p>
    <w:p w14:paraId="3CD72B82" w14:textId="77777777" w:rsidR="00D40309" w:rsidRPr="00B850E8" w:rsidRDefault="00D40309" w:rsidP="00584266">
      <w:pPr>
        <w:pStyle w:val="BodyTextIndent3"/>
        <w:widowControl/>
        <w:spacing w:line="360" w:lineRule="auto"/>
        <w:ind w:left="1287" w:firstLine="0"/>
        <w:rPr>
          <w:rFonts w:ascii="Arial" w:hAnsi="Arial" w:cs="Arial"/>
        </w:rPr>
      </w:pPr>
    </w:p>
    <w:p w14:paraId="25ACF378" w14:textId="051FD0D0" w:rsidR="00D40309" w:rsidRPr="00B850E8" w:rsidRDefault="00D40309" w:rsidP="00C61D12">
      <w:pPr>
        <w:pStyle w:val="BodyTextIndent3"/>
        <w:widowControl/>
        <w:numPr>
          <w:ilvl w:val="0"/>
          <w:numId w:val="31"/>
        </w:numPr>
        <w:spacing w:line="360" w:lineRule="auto"/>
        <w:ind w:hanging="720"/>
        <w:rPr>
          <w:rFonts w:ascii="Arial" w:hAnsi="Arial" w:cs="Arial"/>
        </w:rPr>
      </w:pPr>
      <w:bookmarkStart w:id="44" w:name="_DV_M107"/>
      <w:bookmarkEnd w:id="44"/>
      <w:r w:rsidRPr="00B850E8">
        <w:rPr>
          <w:rFonts w:ascii="Arial" w:hAnsi="Arial" w:cs="Arial"/>
        </w:rPr>
        <w:t xml:space="preserve">are made to the intent that the same shall operate as a charge on the </w:t>
      </w:r>
      <w:r w:rsidR="00D02050" w:rsidRPr="00B850E8">
        <w:rPr>
          <w:rFonts w:ascii="Arial" w:hAnsi="Arial" w:cs="Arial"/>
        </w:rPr>
        <w:t xml:space="preserve">Site </w:t>
      </w:r>
      <w:r w:rsidRPr="00B850E8">
        <w:rPr>
          <w:rFonts w:ascii="Arial" w:hAnsi="Arial" w:cs="Arial"/>
        </w:rPr>
        <w:t>and shall be registered in the Register of Local Land Charges</w:t>
      </w:r>
      <w:r w:rsidR="000F604A" w:rsidRPr="00B850E8">
        <w:rPr>
          <w:rFonts w:ascii="Arial" w:hAnsi="Arial" w:cs="Arial"/>
        </w:rPr>
        <w:t>; and</w:t>
      </w:r>
    </w:p>
    <w:p w14:paraId="770502E1" w14:textId="77777777" w:rsidR="00D40309" w:rsidRPr="00B850E8" w:rsidRDefault="00D40309" w:rsidP="00584266">
      <w:pPr>
        <w:pStyle w:val="BodyTextIndent3"/>
        <w:widowControl/>
        <w:spacing w:line="360" w:lineRule="auto"/>
        <w:ind w:left="1287" w:firstLine="0"/>
        <w:rPr>
          <w:rFonts w:ascii="Arial" w:hAnsi="Arial" w:cs="Arial"/>
        </w:rPr>
      </w:pPr>
    </w:p>
    <w:p w14:paraId="164C6C19" w14:textId="309A7C87" w:rsidR="00F94F70" w:rsidRPr="00B850E8" w:rsidRDefault="00D40309" w:rsidP="00C61D12">
      <w:pPr>
        <w:pStyle w:val="BodyTextIndent3"/>
        <w:widowControl/>
        <w:numPr>
          <w:ilvl w:val="0"/>
          <w:numId w:val="31"/>
        </w:numPr>
        <w:spacing w:line="360" w:lineRule="auto"/>
        <w:ind w:hanging="720"/>
        <w:rPr>
          <w:rFonts w:ascii="Arial" w:hAnsi="Arial" w:cs="Arial"/>
        </w:rPr>
      </w:pPr>
      <w:bookmarkStart w:id="45" w:name="_DV_M108"/>
      <w:bookmarkEnd w:id="45"/>
      <w:r w:rsidRPr="00B850E8">
        <w:rPr>
          <w:rFonts w:ascii="Arial" w:hAnsi="Arial" w:cs="Arial"/>
        </w:rPr>
        <w:t xml:space="preserve">are made to the intent that each of the same shall be a planning obligation for the purposes of Section 106 of the </w:t>
      </w:r>
      <w:r w:rsidR="002D53AA" w:rsidRPr="00B850E8">
        <w:rPr>
          <w:rFonts w:ascii="Arial" w:hAnsi="Arial" w:cs="Arial"/>
        </w:rPr>
        <w:t xml:space="preserve">1990 </w:t>
      </w:r>
      <w:r w:rsidRPr="00B850E8">
        <w:rPr>
          <w:rFonts w:ascii="Arial" w:hAnsi="Arial" w:cs="Arial"/>
        </w:rPr>
        <w:t>Act</w:t>
      </w:r>
    </w:p>
    <w:p w14:paraId="0CDBC663" w14:textId="77777777" w:rsidR="00F94F70" w:rsidRPr="00B850E8" w:rsidRDefault="00F94F70" w:rsidP="00B70FFC">
      <w:pPr>
        <w:pStyle w:val="BodyTextIndent3"/>
        <w:widowControl/>
        <w:spacing w:line="360" w:lineRule="auto"/>
        <w:ind w:left="709" w:firstLine="0"/>
        <w:rPr>
          <w:rFonts w:ascii="Arial" w:hAnsi="Arial" w:cs="Arial"/>
        </w:rPr>
      </w:pPr>
    </w:p>
    <w:p w14:paraId="66568C7E" w14:textId="70B68776" w:rsidR="00F94F70" w:rsidRPr="00B850E8" w:rsidRDefault="00F94F70" w:rsidP="00C61D12">
      <w:pPr>
        <w:pStyle w:val="ListParagraph"/>
        <w:numPr>
          <w:ilvl w:val="1"/>
          <w:numId w:val="15"/>
        </w:numPr>
        <w:spacing w:line="360" w:lineRule="auto"/>
        <w:ind w:left="567" w:hanging="567"/>
        <w:jc w:val="both"/>
        <w:rPr>
          <w:sz w:val="22"/>
          <w:szCs w:val="22"/>
        </w:rPr>
      </w:pPr>
      <w:r w:rsidRPr="00B850E8">
        <w:rPr>
          <w:sz w:val="22"/>
          <w:szCs w:val="22"/>
        </w:rPr>
        <w:t xml:space="preserve">Where a party comprises more than one person the obligations and liabilities of that party shall be joint and several obligations and liabilities of those persons </w:t>
      </w:r>
    </w:p>
    <w:p w14:paraId="2158B762" w14:textId="77777777" w:rsidR="00F94F70" w:rsidRPr="00B850E8" w:rsidRDefault="00F94F70" w:rsidP="00B70FFC">
      <w:pPr>
        <w:pStyle w:val="BodyTextIndent3"/>
        <w:widowControl/>
        <w:spacing w:line="360" w:lineRule="auto"/>
        <w:ind w:left="804" w:firstLine="0"/>
        <w:rPr>
          <w:rFonts w:ascii="Arial" w:hAnsi="Arial" w:cs="Arial"/>
        </w:rPr>
      </w:pPr>
    </w:p>
    <w:p w14:paraId="637FFCDF" w14:textId="22CB6A37" w:rsidR="00595297" w:rsidRPr="00B850E8" w:rsidRDefault="00595297" w:rsidP="00C61D12">
      <w:pPr>
        <w:pStyle w:val="ListParagraph"/>
        <w:numPr>
          <w:ilvl w:val="1"/>
          <w:numId w:val="15"/>
        </w:numPr>
        <w:spacing w:line="360" w:lineRule="auto"/>
        <w:ind w:left="567" w:hanging="567"/>
        <w:jc w:val="both"/>
        <w:rPr>
          <w:sz w:val="22"/>
          <w:szCs w:val="22"/>
        </w:rPr>
      </w:pPr>
      <w:r w:rsidRPr="00B850E8">
        <w:rPr>
          <w:sz w:val="22"/>
          <w:szCs w:val="22"/>
        </w:rPr>
        <w:t>Words denoting an obli</w:t>
      </w:r>
      <w:r w:rsidR="00961EF1" w:rsidRPr="00B850E8">
        <w:rPr>
          <w:sz w:val="22"/>
          <w:szCs w:val="22"/>
        </w:rPr>
        <w:t xml:space="preserve">gation on a party to do any act </w:t>
      </w:r>
      <w:r w:rsidRPr="00B850E8">
        <w:rPr>
          <w:sz w:val="22"/>
          <w:szCs w:val="22"/>
        </w:rPr>
        <w:t>matter or thing include an obligation to procure that it is done and words placing a party under a restriction include an obligation not to cause permit or allow infringement of this restriction</w:t>
      </w:r>
    </w:p>
    <w:p w14:paraId="45D2D5CA" w14:textId="2E6B2F2B" w:rsidR="005F4CAC" w:rsidRPr="00B850E8" w:rsidRDefault="005F4CAC" w:rsidP="00584266">
      <w:pPr>
        <w:pStyle w:val="ListParagraph"/>
        <w:spacing w:line="360" w:lineRule="auto"/>
        <w:ind w:left="567"/>
        <w:jc w:val="both"/>
        <w:rPr>
          <w:sz w:val="22"/>
          <w:szCs w:val="22"/>
        </w:rPr>
      </w:pPr>
    </w:p>
    <w:p w14:paraId="60FD43B6" w14:textId="25779EA6" w:rsidR="005F4CAC" w:rsidRPr="00B850E8" w:rsidRDefault="00352A17" w:rsidP="00C61D12">
      <w:pPr>
        <w:pStyle w:val="ListParagraph"/>
        <w:numPr>
          <w:ilvl w:val="1"/>
          <w:numId w:val="15"/>
        </w:numPr>
        <w:spacing w:line="360" w:lineRule="auto"/>
        <w:ind w:left="567" w:hanging="567"/>
        <w:jc w:val="both"/>
        <w:rPr>
          <w:sz w:val="22"/>
          <w:szCs w:val="22"/>
        </w:rPr>
      </w:pPr>
      <w:r w:rsidRPr="00B850E8">
        <w:rPr>
          <w:sz w:val="22"/>
          <w:szCs w:val="22"/>
        </w:rPr>
        <w:t xml:space="preserve">References to any party in this Agreement shall include the successors in title to that party and to any person deriving title through or under that party and in the case of the District Council and County Council to their respective successors of their respective statutory functions and any duly appointed employee or agent for the respective District Council and County Council </w:t>
      </w:r>
    </w:p>
    <w:p w14:paraId="4014E1C9" w14:textId="77777777" w:rsidR="0027561F" w:rsidRPr="00B850E8" w:rsidRDefault="0027561F" w:rsidP="00B70FFC">
      <w:pPr>
        <w:pStyle w:val="BodyTextIndent3"/>
        <w:widowControl/>
        <w:spacing w:line="360" w:lineRule="auto"/>
        <w:ind w:left="0" w:firstLine="0"/>
        <w:rPr>
          <w:rFonts w:ascii="Arial" w:hAnsi="Arial" w:cs="Arial"/>
        </w:rPr>
      </w:pPr>
    </w:p>
    <w:p w14:paraId="7C26AFA3" w14:textId="62B85FFE"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46" w:name="_DV_M109"/>
      <w:bookmarkStart w:id="47" w:name="_Toc212304"/>
      <w:bookmarkStart w:id="48" w:name="_Toc128054015"/>
      <w:bookmarkEnd w:id="46"/>
      <w:r w:rsidRPr="00B850E8">
        <w:rPr>
          <w:rFonts w:ascii="Arial" w:hAnsi="Arial" w:cs="Arial"/>
          <w:b/>
          <w:i w:val="0"/>
          <w:sz w:val="22"/>
          <w:szCs w:val="22"/>
        </w:rPr>
        <w:t>RECITALS</w:t>
      </w:r>
      <w:bookmarkEnd w:id="47"/>
      <w:bookmarkEnd w:id="48"/>
    </w:p>
    <w:p w14:paraId="732CF553" w14:textId="77777777" w:rsidR="00D40309" w:rsidRPr="00B850E8" w:rsidRDefault="00D40309" w:rsidP="00C61D12">
      <w:pPr>
        <w:keepNext/>
        <w:widowControl/>
        <w:spacing w:line="360" w:lineRule="auto"/>
        <w:ind w:left="567" w:hanging="567"/>
        <w:jc w:val="both"/>
        <w:rPr>
          <w:rFonts w:ascii="Arial" w:hAnsi="Arial" w:cs="Arial"/>
          <w:b/>
          <w:bCs/>
          <w:sz w:val="22"/>
          <w:szCs w:val="22"/>
          <w:u w:val="single"/>
        </w:rPr>
      </w:pPr>
    </w:p>
    <w:p w14:paraId="1ECC6DC3" w14:textId="67EFD2C6" w:rsidR="00C45D5B" w:rsidRPr="00B850E8" w:rsidRDefault="00151BF4" w:rsidP="00C61D12">
      <w:pPr>
        <w:pStyle w:val="BodyTextIndent"/>
        <w:keepNext/>
        <w:numPr>
          <w:ilvl w:val="1"/>
          <w:numId w:val="1"/>
        </w:numPr>
        <w:tabs>
          <w:tab w:val="clear" w:pos="1485"/>
        </w:tabs>
        <w:autoSpaceDE w:val="0"/>
        <w:autoSpaceDN w:val="0"/>
        <w:adjustRightInd w:val="0"/>
        <w:spacing w:after="0" w:line="360" w:lineRule="auto"/>
        <w:ind w:left="567" w:hanging="567"/>
        <w:jc w:val="both"/>
        <w:rPr>
          <w:rFonts w:ascii="Arial" w:hAnsi="Arial" w:cs="Arial"/>
          <w:sz w:val="22"/>
          <w:szCs w:val="22"/>
          <w:lang w:eastAsia="en-GB"/>
        </w:rPr>
      </w:pPr>
      <w:bookmarkStart w:id="49" w:name="_DV_M110"/>
      <w:bookmarkEnd w:id="49"/>
      <w:r w:rsidRPr="00B850E8">
        <w:rPr>
          <w:rFonts w:ascii="Arial" w:hAnsi="Arial" w:cs="Arial"/>
          <w:sz w:val="22"/>
          <w:szCs w:val="22"/>
          <w:lang w:eastAsia="en-GB"/>
        </w:rPr>
        <w:t>The</w:t>
      </w:r>
      <w:r w:rsidR="002C0DCD" w:rsidRPr="00B850E8">
        <w:rPr>
          <w:rFonts w:ascii="Arial" w:hAnsi="Arial" w:cs="Arial"/>
          <w:sz w:val="22"/>
          <w:szCs w:val="22"/>
          <w:lang w:eastAsia="en-GB"/>
        </w:rPr>
        <w:t xml:space="preserve"> </w:t>
      </w:r>
      <w:r w:rsidR="0017676A" w:rsidRPr="00B850E8">
        <w:rPr>
          <w:rFonts w:ascii="Arial" w:hAnsi="Arial" w:cs="Arial"/>
          <w:sz w:val="22"/>
          <w:szCs w:val="22"/>
          <w:lang w:eastAsia="en-GB"/>
        </w:rPr>
        <w:t>Owner</w:t>
      </w:r>
      <w:r w:rsidR="00792D49" w:rsidRPr="00B850E8">
        <w:rPr>
          <w:rFonts w:ascii="Arial" w:hAnsi="Arial" w:cs="Arial"/>
          <w:sz w:val="22"/>
          <w:szCs w:val="22"/>
          <w:lang w:eastAsia="en-GB"/>
        </w:rPr>
        <w:t xml:space="preserve"> </w:t>
      </w:r>
      <w:r w:rsidR="002C0DCD" w:rsidRPr="00B850E8">
        <w:rPr>
          <w:rFonts w:ascii="Arial" w:hAnsi="Arial" w:cs="Arial"/>
          <w:sz w:val="22"/>
          <w:szCs w:val="22"/>
          <w:lang w:eastAsia="en-GB"/>
        </w:rPr>
        <w:t>is</w:t>
      </w:r>
      <w:r w:rsidR="00D40309" w:rsidRPr="00B850E8">
        <w:rPr>
          <w:rFonts w:ascii="Arial" w:hAnsi="Arial" w:cs="Arial"/>
          <w:sz w:val="22"/>
          <w:szCs w:val="22"/>
          <w:lang w:eastAsia="en-GB"/>
        </w:rPr>
        <w:t xml:space="preserve"> the registered proprietor of the freehold </w:t>
      </w:r>
      <w:r w:rsidR="002C0DCD" w:rsidRPr="00B850E8">
        <w:rPr>
          <w:rFonts w:ascii="Arial" w:hAnsi="Arial" w:cs="Arial"/>
          <w:sz w:val="22"/>
          <w:szCs w:val="22"/>
          <w:lang w:eastAsia="en-GB"/>
        </w:rPr>
        <w:t>of</w:t>
      </w:r>
      <w:r w:rsidR="00060F9F" w:rsidRPr="00B850E8">
        <w:rPr>
          <w:rFonts w:ascii="Arial" w:hAnsi="Arial" w:cs="Arial"/>
          <w:sz w:val="22"/>
          <w:szCs w:val="22"/>
          <w:lang w:eastAsia="en-GB"/>
        </w:rPr>
        <w:t xml:space="preserve"> </w:t>
      </w:r>
      <w:r w:rsidR="003F2D0D" w:rsidRPr="00B850E8">
        <w:rPr>
          <w:rFonts w:ascii="Arial" w:hAnsi="Arial" w:cs="Arial"/>
          <w:sz w:val="22"/>
          <w:szCs w:val="22"/>
          <w:lang w:eastAsia="en-GB"/>
        </w:rPr>
        <w:t>the Site</w:t>
      </w:r>
      <w:r w:rsidR="00CF488A" w:rsidRPr="00B850E8">
        <w:rPr>
          <w:rFonts w:ascii="Arial" w:hAnsi="Arial" w:cs="Arial"/>
          <w:sz w:val="22"/>
          <w:szCs w:val="22"/>
          <w:lang w:eastAsia="en-GB"/>
        </w:rPr>
        <w:t xml:space="preserve"> registered </w:t>
      </w:r>
      <w:r w:rsidR="009F0335" w:rsidRPr="00B850E8">
        <w:rPr>
          <w:rFonts w:ascii="Arial" w:hAnsi="Arial" w:cs="Arial"/>
          <w:sz w:val="22"/>
          <w:szCs w:val="22"/>
          <w:lang w:eastAsia="en-GB"/>
        </w:rPr>
        <w:t xml:space="preserve">with </w:t>
      </w:r>
      <w:r w:rsidR="00665989" w:rsidRPr="00B850E8">
        <w:rPr>
          <w:rFonts w:ascii="Arial" w:hAnsi="Arial" w:cs="Arial"/>
          <w:sz w:val="22"/>
          <w:szCs w:val="22"/>
          <w:lang w:eastAsia="en-GB"/>
        </w:rPr>
        <w:t>[</w:t>
      </w:r>
      <w:r w:rsidR="009F0335" w:rsidRPr="00B850E8">
        <w:rPr>
          <w:rFonts w:ascii="Arial" w:hAnsi="Arial" w:cs="Arial"/>
          <w:sz w:val="22"/>
          <w:szCs w:val="22"/>
          <w:lang w:eastAsia="en-GB"/>
        </w:rPr>
        <w:t xml:space="preserve">Title </w:t>
      </w:r>
      <w:proofErr w:type="gramStart"/>
      <w:r w:rsidR="009F0335" w:rsidRPr="00B850E8">
        <w:rPr>
          <w:rFonts w:ascii="Arial" w:hAnsi="Arial" w:cs="Arial"/>
          <w:sz w:val="22"/>
          <w:szCs w:val="22"/>
          <w:lang w:eastAsia="en-GB"/>
        </w:rPr>
        <w:t>Absolute</w:t>
      </w:r>
      <w:r w:rsidR="00665989" w:rsidRPr="00B850E8">
        <w:rPr>
          <w:rFonts w:ascii="Arial" w:hAnsi="Arial" w:cs="Arial"/>
          <w:sz w:val="22"/>
          <w:szCs w:val="22"/>
          <w:lang w:eastAsia="en-GB"/>
        </w:rPr>
        <w:t xml:space="preserve"> ]</w:t>
      </w:r>
      <w:proofErr w:type="gramEnd"/>
      <w:r w:rsidR="009F0335" w:rsidRPr="00B850E8">
        <w:rPr>
          <w:rFonts w:ascii="Arial" w:hAnsi="Arial" w:cs="Arial"/>
          <w:sz w:val="22"/>
          <w:szCs w:val="22"/>
          <w:lang w:eastAsia="en-GB"/>
        </w:rPr>
        <w:t xml:space="preserve"> </w:t>
      </w:r>
      <w:r w:rsidR="00CF488A" w:rsidRPr="00B850E8">
        <w:rPr>
          <w:rFonts w:ascii="Arial" w:hAnsi="Arial" w:cs="Arial"/>
          <w:sz w:val="22"/>
          <w:szCs w:val="22"/>
          <w:lang w:eastAsia="en-GB"/>
        </w:rPr>
        <w:t xml:space="preserve">at the Land Registry under Title Number </w:t>
      </w:r>
      <w:r w:rsidR="00665989" w:rsidRPr="00B850E8">
        <w:rPr>
          <w:rFonts w:ascii="Arial" w:hAnsi="Arial" w:cs="Arial"/>
          <w:sz w:val="22"/>
          <w:szCs w:val="22"/>
          <w:lang w:eastAsia="en-GB"/>
        </w:rPr>
        <w:t xml:space="preserve">[                 </w:t>
      </w:r>
      <w:proofErr w:type="gramStart"/>
      <w:r w:rsidR="00665989" w:rsidRPr="00B850E8">
        <w:rPr>
          <w:rFonts w:ascii="Arial" w:hAnsi="Arial" w:cs="Arial"/>
          <w:sz w:val="22"/>
          <w:szCs w:val="22"/>
          <w:lang w:eastAsia="en-GB"/>
        </w:rPr>
        <w:t xml:space="preserve">  ]</w:t>
      </w:r>
      <w:proofErr w:type="gramEnd"/>
      <w:r w:rsidR="00806F15" w:rsidRPr="00B850E8">
        <w:rPr>
          <w:rFonts w:ascii="Arial" w:hAnsi="Arial" w:cs="Arial"/>
          <w:sz w:val="22"/>
          <w:szCs w:val="22"/>
          <w:lang w:eastAsia="en-GB"/>
        </w:rPr>
        <w:t xml:space="preserve"> </w:t>
      </w:r>
      <w:r w:rsidR="00346692" w:rsidRPr="00B850E8">
        <w:rPr>
          <w:rFonts w:ascii="Arial" w:hAnsi="Arial" w:cs="Arial"/>
          <w:sz w:val="22"/>
          <w:szCs w:val="22"/>
          <w:lang w:eastAsia="en-GB"/>
        </w:rPr>
        <w:t xml:space="preserve">subject to </w:t>
      </w:r>
      <w:r w:rsidR="00665989" w:rsidRPr="00B850E8">
        <w:rPr>
          <w:rFonts w:ascii="Arial" w:hAnsi="Arial" w:cs="Arial"/>
          <w:sz w:val="22"/>
          <w:szCs w:val="22"/>
          <w:lang w:eastAsia="en-GB"/>
        </w:rPr>
        <w:t>[</w:t>
      </w:r>
      <w:r w:rsidR="00CD7B04" w:rsidRPr="00B850E8">
        <w:rPr>
          <w:rFonts w:ascii="Arial" w:hAnsi="Arial" w:cs="Arial"/>
          <w:sz w:val="22"/>
          <w:szCs w:val="22"/>
          <w:lang w:eastAsia="en-GB"/>
        </w:rPr>
        <w:t xml:space="preserve">charges/covenants] </w:t>
      </w:r>
      <w:r w:rsidR="0024716A" w:rsidRPr="00B850E8">
        <w:rPr>
          <w:rFonts w:ascii="Arial" w:hAnsi="Arial" w:cs="Arial"/>
          <w:sz w:val="22"/>
          <w:szCs w:val="22"/>
          <w:lang w:eastAsia="en-GB"/>
        </w:rPr>
        <w:t>but otherwise</w:t>
      </w:r>
      <w:r w:rsidR="00346692" w:rsidRPr="00B850E8">
        <w:rPr>
          <w:rFonts w:ascii="Arial" w:hAnsi="Arial" w:cs="Arial"/>
          <w:sz w:val="22"/>
          <w:szCs w:val="22"/>
          <w:lang w:eastAsia="en-GB"/>
        </w:rPr>
        <w:t xml:space="preserve"> free from encumbrances as the Owner hereby warrants. </w:t>
      </w:r>
    </w:p>
    <w:p w14:paraId="72AE47D5" w14:textId="77777777" w:rsidR="00060F9F" w:rsidRPr="00B850E8" w:rsidRDefault="00060F9F" w:rsidP="00C61D12">
      <w:pPr>
        <w:pStyle w:val="BodyTextIndent"/>
        <w:keepNext/>
        <w:autoSpaceDE w:val="0"/>
        <w:autoSpaceDN w:val="0"/>
        <w:adjustRightInd w:val="0"/>
        <w:spacing w:after="0" w:line="360" w:lineRule="auto"/>
        <w:ind w:left="567" w:hanging="567"/>
        <w:jc w:val="both"/>
        <w:rPr>
          <w:rFonts w:ascii="Arial" w:hAnsi="Arial" w:cs="Arial"/>
          <w:sz w:val="22"/>
          <w:szCs w:val="22"/>
        </w:rPr>
      </w:pPr>
    </w:p>
    <w:p w14:paraId="0B1CF655" w14:textId="3CBAE230" w:rsidR="00956C4A" w:rsidRPr="00B850E8" w:rsidRDefault="00065751" w:rsidP="00C61D12">
      <w:pPr>
        <w:pStyle w:val="BodyTextIndent"/>
        <w:keepNext/>
        <w:numPr>
          <w:ilvl w:val="1"/>
          <w:numId w:val="1"/>
        </w:numPr>
        <w:tabs>
          <w:tab w:val="clear" w:pos="1485"/>
          <w:tab w:val="num" w:pos="709"/>
        </w:tabs>
        <w:autoSpaceDE w:val="0"/>
        <w:autoSpaceDN w:val="0"/>
        <w:adjustRightInd w:val="0"/>
        <w:spacing w:after="0" w:line="360" w:lineRule="auto"/>
        <w:ind w:left="567" w:hanging="567"/>
        <w:jc w:val="both"/>
        <w:rPr>
          <w:rFonts w:ascii="Arial" w:hAnsi="Arial" w:cs="Arial"/>
          <w:sz w:val="22"/>
          <w:szCs w:val="22"/>
        </w:rPr>
      </w:pPr>
      <w:r w:rsidRPr="00B850E8">
        <w:rPr>
          <w:rFonts w:ascii="Arial" w:hAnsi="Arial" w:cs="Arial"/>
          <w:sz w:val="22"/>
          <w:szCs w:val="22"/>
        </w:rPr>
        <w:t xml:space="preserve">The </w:t>
      </w:r>
      <w:r w:rsidR="007D3123" w:rsidRPr="00B850E8">
        <w:rPr>
          <w:rFonts w:ascii="Arial" w:hAnsi="Arial" w:cs="Arial"/>
          <w:sz w:val="22"/>
          <w:szCs w:val="22"/>
        </w:rPr>
        <w:t xml:space="preserve">Owner’s </w:t>
      </w:r>
      <w:r w:rsidRPr="00B850E8">
        <w:rPr>
          <w:rFonts w:ascii="Arial" w:hAnsi="Arial" w:cs="Arial"/>
          <w:sz w:val="22"/>
          <w:szCs w:val="22"/>
        </w:rPr>
        <w:t xml:space="preserve">Mortgagee has the benefit of a charge on the Site dated () and registered under Title Number </w:t>
      </w:r>
      <w:proofErr w:type="gramStart"/>
      <w:r w:rsidRPr="00B850E8">
        <w:rPr>
          <w:rFonts w:ascii="Arial" w:hAnsi="Arial" w:cs="Arial"/>
          <w:sz w:val="22"/>
          <w:szCs w:val="22"/>
        </w:rPr>
        <w:t>[ ]</w:t>
      </w:r>
      <w:proofErr w:type="gramEnd"/>
    </w:p>
    <w:p w14:paraId="370260A4" w14:textId="77777777" w:rsidR="00065751" w:rsidRPr="00B850E8" w:rsidRDefault="00065751" w:rsidP="00C61D12">
      <w:pPr>
        <w:pStyle w:val="DeltaViewTableBody"/>
        <w:spacing w:line="360" w:lineRule="auto"/>
        <w:ind w:left="567" w:hanging="567"/>
        <w:jc w:val="both"/>
        <w:rPr>
          <w:sz w:val="22"/>
          <w:szCs w:val="22"/>
          <w:lang w:val="en-GB" w:eastAsia="en-US"/>
        </w:rPr>
      </w:pPr>
    </w:p>
    <w:p w14:paraId="0C09BAFB" w14:textId="77777777" w:rsidR="00956C4A" w:rsidRPr="00B850E8" w:rsidRDefault="00956C4A" w:rsidP="00C61D12">
      <w:pPr>
        <w:pStyle w:val="BodyTextIndent"/>
        <w:keepNext/>
        <w:numPr>
          <w:ilvl w:val="1"/>
          <w:numId w:val="1"/>
        </w:numPr>
        <w:tabs>
          <w:tab w:val="clear" w:pos="1485"/>
        </w:tabs>
        <w:autoSpaceDE w:val="0"/>
        <w:autoSpaceDN w:val="0"/>
        <w:adjustRightInd w:val="0"/>
        <w:spacing w:after="0" w:line="360" w:lineRule="auto"/>
        <w:ind w:left="567" w:hanging="567"/>
        <w:jc w:val="both"/>
        <w:rPr>
          <w:rFonts w:ascii="Arial" w:hAnsi="Arial" w:cs="Arial"/>
          <w:sz w:val="22"/>
          <w:szCs w:val="22"/>
          <w:lang w:eastAsia="en-GB"/>
        </w:rPr>
      </w:pPr>
      <w:r w:rsidRPr="00B850E8">
        <w:rPr>
          <w:rFonts w:ascii="Arial" w:hAnsi="Arial" w:cs="Arial"/>
          <w:sz w:val="22"/>
          <w:szCs w:val="22"/>
        </w:rPr>
        <w:lastRenderedPageBreak/>
        <w:t xml:space="preserve">The Lessee is the registered proprietor of the leasehold of the Site registered at the Land Registry under Title Number [  </w:t>
      </w:r>
      <w:proofErr w:type="gramStart"/>
      <w:r w:rsidRPr="00B850E8">
        <w:rPr>
          <w:rFonts w:ascii="Arial" w:hAnsi="Arial" w:cs="Arial"/>
          <w:sz w:val="22"/>
          <w:szCs w:val="22"/>
        </w:rPr>
        <w:t xml:space="preserve">  ]</w:t>
      </w:r>
      <w:proofErr w:type="gramEnd"/>
      <w:r w:rsidRPr="00B850E8">
        <w:rPr>
          <w:rFonts w:ascii="Arial" w:hAnsi="Arial" w:cs="Arial"/>
          <w:sz w:val="22"/>
          <w:szCs w:val="22"/>
        </w:rPr>
        <w:t xml:space="preserve"> </w:t>
      </w:r>
      <w:r w:rsidRPr="00B850E8">
        <w:rPr>
          <w:rFonts w:ascii="Arial" w:hAnsi="Arial" w:cs="Arial"/>
          <w:sz w:val="22"/>
          <w:szCs w:val="22"/>
          <w:lang w:eastAsia="en-GB"/>
        </w:rPr>
        <w:t xml:space="preserve">subject to [charges/covenants] but otherwise free from encumbrances as the Owner hereby warrants. </w:t>
      </w:r>
    </w:p>
    <w:p w14:paraId="3429AF88" w14:textId="6C56E7C1" w:rsidR="00956C4A" w:rsidRPr="00B850E8" w:rsidRDefault="00956C4A" w:rsidP="00C61D12">
      <w:pPr>
        <w:pStyle w:val="BodyTextIndent"/>
        <w:keepNext/>
        <w:tabs>
          <w:tab w:val="num" w:pos="1485"/>
        </w:tabs>
        <w:autoSpaceDE w:val="0"/>
        <w:autoSpaceDN w:val="0"/>
        <w:adjustRightInd w:val="0"/>
        <w:spacing w:after="0" w:line="360" w:lineRule="auto"/>
        <w:ind w:left="567" w:hanging="567"/>
        <w:jc w:val="both"/>
        <w:rPr>
          <w:rFonts w:ascii="Arial" w:hAnsi="Arial" w:cs="Arial"/>
          <w:sz w:val="22"/>
          <w:szCs w:val="22"/>
        </w:rPr>
      </w:pPr>
    </w:p>
    <w:p w14:paraId="20BDC172" w14:textId="19AD9B40" w:rsidR="00F94F70" w:rsidRPr="00B850E8" w:rsidRDefault="00D40309" w:rsidP="00C61D12">
      <w:pPr>
        <w:pStyle w:val="BodyTextIndent"/>
        <w:keepNext/>
        <w:numPr>
          <w:ilvl w:val="1"/>
          <w:numId w:val="1"/>
        </w:numPr>
        <w:tabs>
          <w:tab w:val="num" w:pos="709"/>
        </w:tabs>
        <w:autoSpaceDE w:val="0"/>
        <w:autoSpaceDN w:val="0"/>
        <w:adjustRightInd w:val="0"/>
        <w:spacing w:after="0" w:line="360" w:lineRule="auto"/>
        <w:ind w:left="567" w:hanging="567"/>
        <w:jc w:val="both"/>
        <w:rPr>
          <w:rFonts w:ascii="Arial" w:hAnsi="Arial" w:cs="Arial"/>
          <w:sz w:val="22"/>
          <w:szCs w:val="22"/>
        </w:rPr>
      </w:pPr>
      <w:r w:rsidRPr="00B850E8">
        <w:rPr>
          <w:rFonts w:ascii="Arial" w:hAnsi="Arial" w:cs="Arial"/>
          <w:sz w:val="22"/>
          <w:szCs w:val="22"/>
          <w:lang w:eastAsia="en-GB"/>
        </w:rPr>
        <w:t xml:space="preserve">The </w:t>
      </w:r>
      <w:r w:rsidR="008D7F41" w:rsidRPr="00B850E8">
        <w:rPr>
          <w:rFonts w:ascii="Arial" w:hAnsi="Arial" w:cs="Arial"/>
          <w:sz w:val="22"/>
          <w:szCs w:val="22"/>
        </w:rPr>
        <w:t xml:space="preserve">District </w:t>
      </w:r>
      <w:r w:rsidRPr="00B850E8">
        <w:rPr>
          <w:rFonts w:ascii="Arial" w:hAnsi="Arial" w:cs="Arial"/>
          <w:sz w:val="22"/>
          <w:szCs w:val="22"/>
          <w:lang w:eastAsia="en-GB"/>
        </w:rPr>
        <w:t xml:space="preserve">Council is the district planning authority within the meaning of the </w:t>
      </w:r>
      <w:r w:rsidR="00F94F70" w:rsidRPr="00B850E8">
        <w:rPr>
          <w:rFonts w:ascii="Arial" w:hAnsi="Arial" w:cs="Arial"/>
          <w:sz w:val="22"/>
          <w:szCs w:val="22"/>
          <w:lang w:eastAsia="en-GB"/>
        </w:rPr>
        <w:t xml:space="preserve">1990 </w:t>
      </w:r>
      <w:r w:rsidRPr="00B850E8">
        <w:rPr>
          <w:rFonts w:ascii="Arial" w:hAnsi="Arial" w:cs="Arial"/>
          <w:sz w:val="22"/>
          <w:szCs w:val="22"/>
          <w:lang w:eastAsia="en-GB"/>
        </w:rPr>
        <w:t>Act in respect of the Site</w:t>
      </w:r>
      <w:bookmarkStart w:id="50" w:name="_DV_M112"/>
      <w:bookmarkEnd w:id="50"/>
      <w:r w:rsidRPr="00B850E8">
        <w:rPr>
          <w:rFonts w:ascii="Arial" w:hAnsi="Arial" w:cs="Arial"/>
          <w:sz w:val="22"/>
          <w:szCs w:val="22"/>
          <w:lang w:eastAsia="en-GB"/>
        </w:rPr>
        <w:t xml:space="preserve"> </w:t>
      </w:r>
      <w:r w:rsidR="001D6D9D" w:rsidRPr="00B850E8">
        <w:rPr>
          <w:rFonts w:ascii="Arial" w:hAnsi="Arial" w:cs="Arial"/>
          <w:sz w:val="22"/>
          <w:szCs w:val="22"/>
        </w:rPr>
        <w:t xml:space="preserve"> </w:t>
      </w:r>
    </w:p>
    <w:p w14:paraId="2AB2EA89" w14:textId="77777777" w:rsidR="0040315A" w:rsidRPr="00B850E8" w:rsidRDefault="0040315A" w:rsidP="00584266">
      <w:pPr>
        <w:pStyle w:val="DeltaViewTableBody"/>
        <w:spacing w:line="360" w:lineRule="auto"/>
        <w:ind w:left="567"/>
        <w:jc w:val="both"/>
        <w:rPr>
          <w:sz w:val="22"/>
          <w:szCs w:val="22"/>
          <w:lang w:val="en-GB" w:eastAsia="en-US"/>
        </w:rPr>
      </w:pPr>
    </w:p>
    <w:p w14:paraId="2CDC657C" w14:textId="62A8375A" w:rsidR="00F94F70" w:rsidRPr="00B850E8" w:rsidRDefault="008D0820" w:rsidP="00584266">
      <w:pPr>
        <w:pStyle w:val="DeltaViewTableBody"/>
        <w:numPr>
          <w:ilvl w:val="1"/>
          <w:numId w:val="1"/>
        </w:numPr>
        <w:tabs>
          <w:tab w:val="clear" w:pos="1485"/>
          <w:tab w:val="left" w:pos="567"/>
          <w:tab w:val="num" w:pos="709"/>
        </w:tabs>
        <w:spacing w:line="360" w:lineRule="auto"/>
        <w:ind w:left="567" w:hanging="567"/>
        <w:jc w:val="both"/>
        <w:rPr>
          <w:sz w:val="22"/>
          <w:szCs w:val="22"/>
        </w:rPr>
      </w:pPr>
      <w:r w:rsidRPr="00B850E8">
        <w:rPr>
          <w:sz w:val="22"/>
          <w:szCs w:val="22"/>
        </w:rPr>
        <w:t>T</w:t>
      </w:r>
      <w:r w:rsidR="00A47D0F" w:rsidRPr="00B850E8">
        <w:rPr>
          <w:sz w:val="22"/>
          <w:szCs w:val="22"/>
        </w:rPr>
        <w:t xml:space="preserve">he County Council is the county planning </w:t>
      </w:r>
      <w:r w:rsidR="003828F8" w:rsidRPr="00B850E8">
        <w:rPr>
          <w:sz w:val="22"/>
          <w:szCs w:val="22"/>
        </w:rPr>
        <w:t>authority</w:t>
      </w:r>
      <w:r w:rsidR="00684DCC" w:rsidRPr="00B850E8">
        <w:rPr>
          <w:sz w:val="22"/>
          <w:szCs w:val="22"/>
        </w:rPr>
        <w:t xml:space="preserve"> in respect of the Site</w:t>
      </w:r>
      <w:r w:rsidRPr="00B850E8">
        <w:rPr>
          <w:sz w:val="22"/>
          <w:szCs w:val="22"/>
        </w:rPr>
        <w:t xml:space="preserve"> </w:t>
      </w:r>
      <w:r w:rsidR="00684DCC" w:rsidRPr="00B850E8">
        <w:rPr>
          <w:sz w:val="22"/>
          <w:szCs w:val="22"/>
        </w:rPr>
        <w:t xml:space="preserve">and the education authority for the area which includes the </w:t>
      </w:r>
      <w:proofErr w:type="gramStart"/>
      <w:r w:rsidR="00684DCC" w:rsidRPr="00B850E8">
        <w:rPr>
          <w:sz w:val="22"/>
          <w:szCs w:val="22"/>
        </w:rPr>
        <w:t>Site</w:t>
      </w:r>
      <w:proofErr w:type="gramEnd"/>
      <w:r w:rsidR="00684DCC" w:rsidRPr="00B850E8">
        <w:rPr>
          <w:sz w:val="22"/>
          <w:szCs w:val="22"/>
        </w:rPr>
        <w:t xml:space="preserve"> and it also has powers and duties in respect of the management of waste</w:t>
      </w:r>
      <w:r w:rsidR="003828F8" w:rsidRPr="00B850E8">
        <w:rPr>
          <w:sz w:val="22"/>
          <w:szCs w:val="22"/>
        </w:rPr>
        <w:t xml:space="preserve"> </w:t>
      </w:r>
    </w:p>
    <w:p w14:paraId="5DD37855" w14:textId="77777777" w:rsidR="00665989" w:rsidRPr="00B850E8" w:rsidRDefault="00665989" w:rsidP="00584266">
      <w:pPr>
        <w:spacing w:line="360" w:lineRule="auto"/>
        <w:ind w:left="567"/>
        <w:jc w:val="both"/>
        <w:rPr>
          <w:rFonts w:ascii="Arial" w:hAnsi="Arial" w:cs="Arial"/>
          <w:sz w:val="22"/>
          <w:szCs w:val="22"/>
        </w:rPr>
      </w:pPr>
    </w:p>
    <w:p w14:paraId="7B3FE8D0" w14:textId="4DA958A5" w:rsidR="00665989" w:rsidRPr="00B850E8" w:rsidRDefault="00665989" w:rsidP="00584266">
      <w:pPr>
        <w:pStyle w:val="DeltaViewTableBody"/>
        <w:numPr>
          <w:ilvl w:val="1"/>
          <w:numId w:val="1"/>
        </w:numPr>
        <w:tabs>
          <w:tab w:val="clear" w:pos="1485"/>
          <w:tab w:val="num" w:pos="567"/>
        </w:tabs>
        <w:spacing w:line="360" w:lineRule="auto"/>
        <w:ind w:left="567" w:hanging="567"/>
        <w:jc w:val="both"/>
        <w:rPr>
          <w:sz w:val="22"/>
          <w:szCs w:val="22"/>
          <w:lang w:val="en-GB" w:eastAsia="en-US"/>
        </w:rPr>
      </w:pPr>
      <w:r w:rsidRPr="00B850E8">
        <w:rPr>
          <w:sz w:val="22"/>
          <w:szCs w:val="22"/>
          <w:lang w:val="en-GB" w:eastAsia="en-US"/>
        </w:rPr>
        <w:t xml:space="preserve">For </w:t>
      </w:r>
      <w:r w:rsidRPr="00B850E8">
        <w:rPr>
          <w:sz w:val="22"/>
          <w:szCs w:val="22"/>
        </w:rPr>
        <w:t>the purposes of the 1980 Act the Road Traffic Regulation Act 1984 and the Traffic Management Act 2004 the County Council is the highway authority and the traffic authority for certain highways in the area which includes the Site</w:t>
      </w:r>
    </w:p>
    <w:p w14:paraId="369F2627" w14:textId="77777777" w:rsidR="00225BCA" w:rsidRPr="00B850E8" w:rsidRDefault="00225BCA" w:rsidP="00584266">
      <w:pPr>
        <w:pStyle w:val="ListParagraph"/>
        <w:spacing w:line="360" w:lineRule="auto"/>
        <w:ind w:left="567"/>
        <w:jc w:val="both"/>
        <w:rPr>
          <w:sz w:val="22"/>
          <w:szCs w:val="22"/>
        </w:rPr>
      </w:pPr>
    </w:p>
    <w:p w14:paraId="74BAA028" w14:textId="088D281F" w:rsidR="00225BCA" w:rsidRPr="00B850E8" w:rsidRDefault="00225BCA" w:rsidP="00584266">
      <w:pPr>
        <w:pStyle w:val="DeltaViewTableBody"/>
        <w:numPr>
          <w:ilvl w:val="1"/>
          <w:numId w:val="1"/>
        </w:numPr>
        <w:tabs>
          <w:tab w:val="clear" w:pos="1485"/>
          <w:tab w:val="num" w:pos="567"/>
        </w:tabs>
        <w:spacing w:line="360" w:lineRule="auto"/>
        <w:ind w:left="567" w:hanging="567"/>
        <w:jc w:val="both"/>
        <w:rPr>
          <w:sz w:val="22"/>
          <w:szCs w:val="22"/>
          <w:lang w:val="en-GB" w:eastAsia="en-US"/>
        </w:rPr>
      </w:pPr>
      <w:r w:rsidRPr="00B850E8">
        <w:rPr>
          <w:sz w:val="22"/>
          <w:szCs w:val="22"/>
          <w:lang w:val="en-GB" w:eastAsia="en-US"/>
        </w:rPr>
        <w:t xml:space="preserve">The </w:t>
      </w:r>
      <w:r w:rsidR="00871580" w:rsidRPr="00B850E8">
        <w:rPr>
          <w:sz w:val="22"/>
          <w:szCs w:val="22"/>
          <w:lang w:val="en-GB" w:eastAsia="en-US"/>
        </w:rPr>
        <w:t>[</w:t>
      </w:r>
      <w:proofErr w:type="gramStart"/>
      <w:r w:rsidRPr="00B850E8">
        <w:rPr>
          <w:sz w:val="22"/>
          <w:szCs w:val="22"/>
        </w:rPr>
        <w:t xml:space="preserve">Developer </w:t>
      </w:r>
      <w:r w:rsidR="00871580" w:rsidRPr="00B850E8">
        <w:rPr>
          <w:sz w:val="22"/>
          <w:szCs w:val="22"/>
        </w:rPr>
        <w:t>]</w:t>
      </w:r>
      <w:proofErr w:type="gramEnd"/>
      <w:r w:rsidR="00871580" w:rsidRPr="00B850E8">
        <w:rPr>
          <w:sz w:val="22"/>
          <w:szCs w:val="22"/>
        </w:rPr>
        <w:t xml:space="preserve"> </w:t>
      </w:r>
      <w:r w:rsidRPr="00B850E8">
        <w:rPr>
          <w:sz w:val="22"/>
          <w:szCs w:val="22"/>
        </w:rPr>
        <w:t>by the Planning Application has applied to the District Council for planning permission for the Development</w:t>
      </w:r>
    </w:p>
    <w:p w14:paraId="7BB3FA0D" w14:textId="77777777" w:rsidR="00065751" w:rsidRPr="00B850E8" w:rsidRDefault="00065751" w:rsidP="00584266">
      <w:pPr>
        <w:pStyle w:val="ListParagraph"/>
        <w:spacing w:line="360" w:lineRule="auto"/>
        <w:ind w:left="567"/>
        <w:jc w:val="both"/>
        <w:rPr>
          <w:sz w:val="22"/>
          <w:szCs w:val="22"/>
        </w:rPr>
      </w:pPr>
    </w:p>
    <w:p w14:paraId="139C229D" w14:textId="227C10C8" w:rsidR="002F1992" w:rsidRPr="00B850E8" w:rsidRDefault="00065751" w:rsidP="00584266">
      <w:pPr>
        <w:pStyle w:val="DeltaViewTableBody"/>
        <w:numPr>
          <w:ilvl w:val="1"/>
          <w:numId w:val="1"/>
        </w:numPr>
        <w:tabs>
          <w:tab w:val="clear" w:pos="1485"/>
          <w:tab w:val="num" w:pos="567"/>
        </w:tabs>
        <w:spacing w:line="360" w:lineRule="auto"/>
        <w:ind w:left="567" w:hanging="567"/>
        <w:jc w:val="both"/>
        <w:rPr>
          <w:sz w:val="22"/>
          <w:szCs w:val="22"/>
          <w:lang w:val="en-GB" w:eastAsia="en-US"/>
        </w:rPr>
      </w:pPr>
      <w:r w:rsidRPr="00B850E8">
        <w:rPr>
          <w:sz w:val="22"/>
          <w:szCs w:val="22"/>
          <w:lang w:val="en-GB" w:eastAsia="en-US"/>
        </w:rPr>
        <w:t>[The District Council resolved at a meeting of the South Oxfordshire Planning Committee on () that planning permission could be granted in respect of the Development following completion of this Agreement to make acceptable arrangements for the carrying out of the Development] [The Head of Planning has decided that planning permission could be granted in respect of the Development following completion of this Agreement to make acceptable arrangements for the carrying out of the Development]</w:t>
      </w:r>
    </w:p>
    <w:p w14:paraId="7CF3611B" w14:textId="77777777" w:rsidR="00CF472D" w:rsidRPr="00B850E8" w:rsidRDefault="00CF472D" w:rsidP="00584266">
      <w:pPr>
        <w:pStyle w:val="ListParagraph"/>
        <w:spacing w:line="360" w:lineRule="auto"/>
        <w:ind w:left="567"/>
        <w:jc w:val="both"/>
        <w:rPr>
          <w:sz w:val="22"/>
          <w:szCs w:val="22"/>
        </w:rPr>
      </w:pPr>
    </w:p>
    <w:p w14:paraId="218439A7" w14:textId="77777777" w:rsidR="006F5B8A" w:rsidRPr="00B850E8" w:rsidRDefault="00CF472D" w:rsidP="6B76D86A">
      <w:pPr>
        <w:pStyle w:val="DeltaViewTableBody"/>
        <w:spacing w:line="360" w:lineRule="auto"/>
        <w:ind w:left="567"/>
        <w:jc w:val="both"/>
        <w:rPr>
          <w:sz w:val="22"/>
          <w:szCs w:val="22"/>
          <w:lang w:eastAsia="en-US"/>
        </w:rPr>
      </w:pPr>
      <w:proofErr w:type="gramStart"/>
      <w:r w:rsidRPr="00B850E8">
        <w:rPr>
          <w:sz w:val="22"/>
          <w:szCs w:val="22"/>
          <w:lang w:eastAsia="en-US"/>
        </w:rPr>
        <w:t>[ the</w:t>
      </w:r>
      <w:proofErr w:type="gramEnd"/>
      <w:r w:rsidRPr="00B850E8">
        <w:rPr>
          <w:sz w:val="22"/>
          <w:szCs w:val="22"/>
          <w:lang w:eastAsia="en-US"/>
        </w:rPr>
        <w:t xml:space="preserve"> District Council refused the Planning Application</w:t>
      </w:r>
      <w:r w:rsidR="006F5B8A" w:rsidRPr="00B850E8">
        <w:rPr>
          <w:sz w:val="22"/>
          <w:szCs w:val="22"/>
          <w:lang w:eastAsia="en-US"/>
        </w:rPr>
        <w:t xml:space="preserve"> on [  </w:t>
      </w:r>
      <w:proofErr w:type="gramStart"/>
      <w:r w:rsidR="006F5B8A" w:rsidRPr="00B850E8">
        <w:rPr>
          <w:sz w:val="22"/>
          <w:szCs w:val="22"/>
          <w:lang w:eastAsia="en-US"/>
        </w:rPr>
        <w:t xml:space="preserve">  ]</w:t>
      </w:r>
      <w:proofErr w:type="gramEnd"/>
      <w:r w:rsidR="006F5B8A" w:rsidRPr="00B850E8">
        <w:rPr>
          <w:sz w:val="22"/>
          <w:szCs w:val="22"/>
          <w:lang w:eastAsia="en-US"/>
        </w:rPr>
        <w:t xml:space="preserve"> and the</w:t>
      </w:r>
    </w:p>
    <w:p w14:paraId="6042C7AF" w14:textId="01E3DA99" w:rsidR="00CF472D" w:rsidRPr="00B850E8" w:rsidRDefault="006F5B8A" w:rsidP="6B76D86A">
      <w:pPr>
        <w:pStyle w:val="DeltaViewTableBody"/>
        <w:spacing w:line="360" w:lineRule="auto"/>
        <w:ind w:left="567"/>
        <w:jc w:val="both"/>
        <w:rPr>
          <w:sz w:val="22"/>
          <w:szCs w:val="22"/>
          <w:lang w:eastAsia="en-US"/>
        </w:rPr>
      </w:pPr>
      <w:r w:rsidRPr="00B850E8">
        <w:rPr>
          <w:sz w:val="22"/>
          <w:szCs w:val="22"/>
          <w:lang w:eastAsia="en-US"/>
        </w:rPr>
        <w:t xml:space="preserve"> [            </w:t>
      </w:r>
      <w:proofErr w:type="gramStart"/>
      <w:r w:rsidRPr="00B850E8">
        <w:rPr>
          <w:sz w:val="22"/>
          <w:szCs w:val="22"/>
          <w:lang w:eastAsia="en-US"/>
        </w:rPr>
        <w:t xml:space="preserve">  ]</w:t>
      </w:r>
      <w:proofErr w:type="gramEnd"/>
      <w:r w:rsidRPr="00B850E8">
        <w:rPr>
          <w:sz w:val="22"/>
          <w:szCs w:val="22"/>
          <w:lang w:eastAsia="en-US"/>
        </w:rPr>
        <w:t xml:space="preserve"> </w:t>
      </w:r>
      <w:r w:rsidR="007A7F01" w:rsidRPr="00B850E8">
        <w:rPr>
          <w:sz w:val="22"/>
          <w:szCs w:val="22"/>
          <w:lang w:eastAsia="en-US"/>
        </w:rPr>
        <w:t>lodged the Appeal</w:t>
      </w:r>
      <w:r w:rsidR="00215D37" w:rsidRPr="00B850E8">
        <w:rPr>
          <w:sz w:val="22"/>
          <w:szCs w:val="22"/>
          <w:lang w:eastAsia="en-US"/>
        </w:rPr>
        <w:t xml:space="preserve"> with the Planning Inspectorate</w:t>
      </w:r>
    </w:p>
    <w:p w14:paraId="6E929E87" w14:textId="77777777" w:rsidR="00225BCA" w:rsidRPr="00B850E8" w:rsidRDefault="00225BCA" w:rsidP="00584266">
      <w:pPr>
        <w:pStyle w:val="ListParagraph"/>
        <w:spacing w:line="360" w:lineRule="auto"/>
        <w:ind w:left="567"/>
        <w:jc w:val="both"/>
        <w:rPr>
          <w:sz w:val="22"/>
          <w:szCs w:val="22"/>
        </w:rPr>
      </w:pPr>
    </w:p>
    <w:p w14:paraId="5271B0A5" w14:textId="18DF5B0D" w:rsidR="00225BCA" w:rsidRPr="00B850E8" w:rsidRDefault="00225BCA" w:rsidP="00584266">
      <w:pPr>
        <w:pStyle w:val="DeltaViewTableBody"/>
        <w:numPr>
          <w:ilvl w:val="1"/>
          <w:numId w:val="1"/>
        </w:numPr>
        <w:tabs>
          <w:tab w:val="clear" w:pos="1485"/>
          <w:tab w:val="num" w:pos="567"/>
        </w:tabs>
        <w:spacing w:line="360" w:lineRule="auto"/>
        <w:ind w:left="567" w:hanging="567"/>
        <w:jc w:val="both"/>
        <w:rPr>
          <w:sz w:val="22"/>
          <w:szCs w:val="22"/>
          <w:lang w:val="en-GB" w:eastAsia="en-US"/>
        </w:rPr>
      </w:pPr>
      <w:r w:rsidRPr="00B850E8">
        <w:rPr>
          <w:sz w:val="22"/>
          <w:szCs w:val="22"/>
          <w:lang w:val="en-GB" w:eastAsia="en-US"/>
        </w:rPr>
        <w:t xml:space="preserve">The Owner and the Developer have agreed to enter into the covenants </w:t>
      </w:r>
      <w:r w:rsidRPr="00B850E8">
        <w:rPr>
          <w:sz w:val="22"/>
          <w:szCs w:val="22"/>
        </w:rPr>
        <w:t>contained in this Agreement pursuant to the provisions of the 1990 Act upon the terms and conditions hereinafter appearing with the intent that it should be binding not only upon the Owner and the Developer but also upon any person deriving title from them as provided by Section 106 of the 1990 Act and any persons claiming through under or in trust from them</w:t>
      </w:r>
    </w:p>
    <w:p w14:paraId="052E70ED" w14:textId="1B352CF7" w:rsidR="00FC5026" w:rsidRPr="00B850E8" w:rsidRDefault="00FC5026" w:rsidP="00B70FFC">
      <w:pPr>
        <w:spacing w:line="360" w:lineRule="auto"/>
        <w:ind w:left="709" w:hanging="709"/>
        <w:jc w:val="both"/>
        <w:rPr>
          <w:rFonts w:ascii="Arial" w:hAnsi="Arial" w:cs="Arial"/>
          <w:sz w:val="22"/>
          <w:szCs w:val="22"/>
        </w:rPr>
      </w:pPr>
    </w:p>
    <w:p w14:paraId="0973CA29" w14:textId="77777777" w:rsidR="00CB0D6B" w:rsidRPr="00B850E8" w:rsidRDefault="00CB0D6B" w:rsidP="00B70FFC">
      <w:pPr>
        <w:spacing w:line="360" w:lineRule="auto"/>
        <w:ind w:left="709" w:hanging="709"/>
        <w:jc w:val="both"/>
        <w:rPr>
          <w:rFonts w:ascii="Arial" w:hAnsi="Arial" w:cs="Arial"/>
          <w:sz w:val="22"/>
          <w:szCs w:val="22"/>
        </w:rPr>
      </w:pPr>
    </w:p>
    <w:p w14:paraId="2D11CBF1" w14:textId="77777777" w:rsidR="00CB0D6B" w:rsidRPr="00B850E8" w:rsidRDefault="00CB0D6B" w:rsidP="00B70FFC">
      <w:pPr>
        <w:spacing w:line="360" w:lineRule="auto"/>
        <w:ind w:left="709" w:hanging="709"/>
        <w:jc w:val="both"/>
        <w:rPr>
          <w:rFonts w:ascii="Arial" w:hAnsi="Arial" w:cs="Arial"/>
          <w:sz w:val="22"/>
          <w:szCs w:val="22"/>
        </w:rPr>
      </w:pPr>
    </w:p>
    <w:p w14:paraId="3351D987" w14:textId="77777777" w:rsidR="00FC5026" w:rsidRPr="00B850E8" w:rsidRDefault="00FC5026" w:rsidP="00B70FFC">
      <w:pPr>
        <w:pStyle w:val="DeltaViewTableBody"/>
        <w:spacing w:line="360" w:lineRule="auto"/>
        <w:jc w:val="both"/>
        <w:rPr>
          <w:sz w:val="22"/>
          <w:szCs w:val="22"/>
          <w:lang w:val="en-GB"/>
        </w:rPr>
      </w:pPr>
    </w:p>
    <w:p w14:paraId="6D45E45E" w14:textId="685B1BE8"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51" w:name="_DV_M115"/>
      <w:bookmarkStart w:id="52" w:name="_Toc212305"/>
      <w:bookmarkStart w:id="53" w:name="_Toc128054016"/>
      <w:bookmarkEnd w:id="51"/>
      <w:r w:rsidRPr="00B850E8">
        <w:rPr>
          <w:rFonts w:ascii="Arial" w:hAnsi="Arial" w:cs="Arial"/>
          <w:b/>
          <w:i w:val="0"/>
          <w:sz w:val="22"/>
          <w:szCs w:val="22"/>
        </w:rPr>
        <w:t>STATUTORY PROVISIONS</w:t>
      </w:r>
      <w:bookmarkEnd w:id="52"/>
      <w:bookmarkEnd w:id="53"/>
      <w:r w:rsidRPr="00B850E8">
        <w:rPr>
          <w:rFonts w:ascii="Arial" w:hAnsi="Arial" w:cs="Arial"/>
          <w:b/>
          <w:i w:val="0"/>
          <w:sz w:val="22"/>
          <w:szCs w:val="22"/>
        </w:rPr>
        <w:t xml:space="preserve"> </w:t>
      </w:r>
    </w:p>
    <w:p w14:paraId="2D56DFF0" w14:textId="77777777" w:rsidR="00D40309" w:rsidRPr="00B850E8" w:rsidRDefault="00D40309" w:rsidP="00B70FFC">
      <w:pPr>
        <w:widowControl/>
        <w:spacing w:line="360" w:lineRule="auto"/>
        <w:ind w:left="720" w:hanging="720"/>
        <w:jc w:val="both"/>
        <w:rPr>
          <w:rFonts w:ascii="Arial" w:hAnsi="Arial" w:cs="Arial"/>
          <w:sz w:val="22"/>
          <w:szCs w:val="22"/>
        </w:rPr>
      </w:pPr>
    </w:p>
    <w:p w14:paraId="78D9C257" w14:textId="2123DA18" w:rsidR="00F806CE" w:rsidRPr="00B850E8" w:rsidRDefault="002E7BFE" w:rsidP="00584266">
      <w:pPr>
        <w:widowControl/>
        <w:autoSpaceDE/>
        <w:autoSpaceDN/>
        <w:adjustRightInd/>
        <w:spacing w:line="360" w:lineRule="auto"/>
        <w:ind w:left="567" w:hanging="567"/>
        <w:jc w:val="both"/>
        <w:rPr>
          <w:rFonts w:ascii="Arial" w:hAnsi="Arial" w:cs="Arial"/>
          <w:sz w:val="22"/>
          <w:szCs w:val="22"/>
        </w:rPr>
      </w:pPr>
      <w:bookmarkStart w:id="54" w:name="_DV_M116"/>
      <w:bookmarkEnd w:id="54"/>
      <w:r w:rsidRPr="00B850E8">
        <w:rPr>
          <w:rFonts w:ascii="Arial" w:hAnsi="Arial" w:cs="Arial"/>
          <w:sz w:val="22"/>
          <w:szCs w:val="22"/>
        </w:rPr>
        <w:t>3</w:t>
      </w:r>
      <w:r w:rsidR="00687BDD" w:rsidRPr="00B850E8">
        <w:rPr>
          <w:rFonts w:ascii="Arial" w:hAnsi="Arial" w:cs="Arial"/>
          <w:sz w:val="22"/>
          <w:szCs w:val="22"/>
        </w:rPr>
        <w:t xml:space="preserve">.1 </w:t>
      </w:r>
      <w:r w:rsidR="00D40309" w:rsidRPr="00B850E8">
        <w:rPr>
          <w:rFonts w:ascii="Arial" w:hAnsi="Arial" w:cs="Arial"/>
          <w:sz w:val="22"/>
          <w:szCs w:val="22"/>
        </w:rPr>
        <w:tab/>
        <w:t xml:space="preserve">This Agreement is made pursuant to Section 106 of the </w:t>
      </w:r>
      <w:r w:rsidR="002D53AA" w:rsidRPr="00B850E8">
        <w:rPr>
          <w:rFonts w:ascii="Arial" w:hAnsi="Arial" w:cs="Arial"/>
          <w:sz w:val="22"/>
          <w:szCs w:val="22"/>
        </w:rPr>
        <w:t xml:space="preserve">1990 </w:t>
      </w:r>
      <w:r w:rsidR="00D40309" w:rsidRPr="00B850E8">
        <w:rPr>
          <w:rFonts w:ascii="Arial" w:hAnsi="Arial" w:cs="Arial"/>
          <w:sz w:val="22"/>
          <w:szCs w:val="22"/>
        </w:rPr>
        <w:t>Act and Section 111 of the Local G</w:t>
      </w:r>
      <w:r w:rsidR="002E7060" w:rsidRPr="00B850E8">
        <w:rPr>
          <w:rFonts w:ascii="Arial" w:hAnsi="Arial" w:cs="Arial"/>
          <w:sz w:val="22"/>
          <w:szCs w:val="22"/>
        </w:rPr>
        <w:t>overnment Act 1972 and Section 1 of the Localism Act 2011</w:t>
      </w:r>
      <w:r w:rsidR="00A47D0F" w:rsidRPr="00B850E8">
        <w:rPr>
          <w:rFonts w:ascii="Arial" w:hAnsi="Arial" w:cs="Arial"/>
          <w:sz w:val="22"/>
          <w:szCs w:val="22"/>
        </w:rPr>
        <w:t xml:space="preserve"> </w:t>
      </w:r>
      <w:r w:rsidR="00D40309" w:rsidRPr="00B850E8">
        <w:rPr>
          <w:rFonts w:ascii="Arial" w:hAnsi="Arial" w:cs="Arial"/>
          <w:sz w:val="22"/>
          <w:szCs w:val="22"/>
        </w:rPr>
        <w:t xml:space="preserve"> </w:t>
      </w:r>
      <w:r w:rsidR="00A47D0F" w:rsidRPr="00B850E8">
        <w:rPr>
          <w:rFonts w:ascii="Arial" w:hAnsi="Arial" w:cs="Arial"/>
          <w:iCs/>
          <w:sz w:val="22"/>
          <w:szCs w:val="22"/>
        </w:rPr>
        <w:t xml:space="preserve">and all other enabling powers </w:t>
      </w:r>
      <w:r w:rsidR="00AF191D" w:rsidRPr="00B850E8">
        <w:rPr>
          <w:rFonts w:ascii="Arial" w:hAnsi="Arial" w:cs="Arial"/>
          <w:iCs/>
          <w:sz w:val="22"/>
          <w:szCs w:val="22"/>
        </w:rPr>
        <w:t xml:space="preserve">so as to create </w:t>
      </w:r>
      <w:r w:rsidR="00A47D0F" w:rsidRPr="00B850E8">
        <w:rPr>
          <w:rFonts w:ascii="Arial" w:hAnsi="Arial" w:cs="Arial"/>
          <w:sz w:val="22"/>
          <w:szCs w:val="22"/>
        </w:rPr>
        <w:t>planning obligation</w:t>
      </w:r>
      <w:r w:rsidR="00AF191D" w:rsidRPr="00B850E8">
        <w:rPr>
          <w:rFonts w:ascii="Arial" w:hAnsi="Arial" w:cs="Arial"/>
          <w:sz w:val="22"/>
          <w:szCs w:val="22"/>
        </w:rPr>
        <w:t>s</w:t>
      </w:r>
      <w:r w:rsidR="00A47D0F" w:rsidRPr="00B850E8">
        <w:rPr>
          <w:rFonts w:ascii="Arial" w:hAnsi="Arial" w:cs="Arial"/>
          <w:sz w:val="22"/>
          <w:szCs w:val="22"/>
        </w:rPr>
        <w:t xml:space="preserve"> for the purposes of Section 106 of the 1990 Act </w:t>
      </w:r>
      <w:r w:rsidR="001C34A3" w:rsidRPr="00B850E8">
        <w:rPr>
          <w:rFonts w:ascii="Arial" w:hAnsi="Arial" w:cs="Arial"/>
          <w:sz w:val="22"/>
          <w:szCs w:val="22"/>
        </w:rPr>
        <w:t xml:space="preserve">and is </w:t>
      </w:r>
      <w:r w:rsidR="005D02DB" w:rsidRPr="00B850E8">
        <w:rPr>
          <w:rFonts w:ascii="Arial" w:hAnsi="Arial" w:cs="Arial"/>
          <w:sz w:val="22"/>
          <w:szCs w:val="22"/>
        </w:rPr>
        <w:t>entered into by the Owner</w:t>
      </w:r>
      <w:r w:rsidR="00CE3245" w:rsidRPr="00B850E8">
        <w:rPr>
          <w:rFonts w:ascii="Arial" w:hAnsi="Arial" w:cs="Arial"/>
          <w:sz w:val="22"/>
          <w:szCs w:val="22"/>
        </w:rPr>
        <w:t xml:space="preserve"> </w:t>
      </w:r>
      <w:r w:rsidR="001C34A3" w:rsidRPr="00B850E8">
        <w:rPr>
          <w:rFonts w:ascii="Arial" w:hAnsi="Arial" w:cs="Arial"/>
          <w:sz w:val="22"/>
          <w:szCs w:val="22"/>
        </w:rPr>
        <w:t>with the intent that such planning obligations be binding upon t</w:t>
      </w:r>
      <w:r w:rsidR="008F259E" w:rsidRPr="00B850E8">
        <w:rPr>
          <w:rFonts w:ascii="Arial" w:hAnsi="Arial" w:cs="Arial"/>
          <w:sz w:val="22"/>
          <w:szCs w:val="22"/>
        </w:rPr>
        <w:t>heir</w:t>
      </w:r>
      <w:r w:rsidR="001C34A3" w:rsidRPr="00B850E8">
        <w:rPr>
          <w:rFonts w:ascii="Arial" w:hAnsi="Arial" w:cs="Arial"/>
          <w:sz w:val="22"/>
          <w:szCs w:val="22"/>
        </w:rPr>
        <w:t xml:space="preserve"> interest</w:t>
      </w:r>
      <w:r w:rsidR="0000420A" w:rsidRPr="00B850E8">
        <w:rPr>
          <w:rFonts w:ascii="Arial" w:hAnsi="Arial" w:cs="Arial"/>
          <w:sz w:val="22"/>
          <w:szCs w:val="22"/>
        </w:rPr>
        <w:t>s</w:t>
      </w:r>
      <w:r w:rsidR="001C34A3" w:rsidRPr="00B850E8">
        <w:rPr>
          <w:rFonts w:ascii="Arial" w:hAnsi="Arial" w:cs="Arial"/>
          <w:sz w:val="22"/>
          <w:szCs w:val="22"/>
        </w:rPr>
        <w:t xml:space="preserve"> in</w:t>
      </w:r>
      <w:r w:rsidR="00CE3245" w:rsidRPr="00B850E8">
        <w:rPr>
          <w:rFonts w:ascii="Arial" w:hAnsi="Arial" w:cs="Arial"/>
          <w:sz w:val="22"/>
          <w:szCs w:val="22"/>
        </w:rPr>
        <w:t xml:space="preserve"> the Site </w:t>
      </w:r>
      <w:r w:rsidR="00A47D0F" w:rsidRPr="00B850E8">
        <w:rPr>
          <w:rFonts w:ascii="Arial" w:hAnsi="Arial" w:cs="Arial"/>
          <w:sz w:val="22"/>
          <w:szCs w:val="22"/>
        </w:rPr>
        <w:t xml:space="preserve">and enforceable </w:t>
      </w:r>
      <w:r w:rsidR="001C34A3" w:rsidRPr="00B850E8">
        <w:rPr>
          <w:rFonts w:ascii="Arial" w:hAnsi="Arial" w:cs="Arial"/>
          <w:sz w:val="22"/>
          <w:szCs w:val="22"/>
        </w:rPr>
        <w:t xml:space="preserve">as planning obligations </w:t>
      </w:r>
      <w:r w:rsidR="00A47D0F" w:rsidRPr="00B850E8">
        <w:rPr>
          <w:rFonts w:ascii="Arial" w:hAnsi="Arial" w:cs="Arial"/>
          <w:sz w:val="22"/>
          <w:szCs w:val="22"/>
        </w:rPr>
        <w:t>by the District Council and the County Council</w:t>
      </w:r>
      <w:r w:rsidR="008D33E8" w:rsidRPr="00B850E8">
        <w:rPr>
          <w:rFonts w:ascii="Arial" w:hAnsi="Arial" w:cs="Arial"/>
          <w:sz w:val="22"/>
          <w:szCs w:val="22"/>
        </w:rPr>
        <w:t xml:space="preserve"> </w:t>
      </w:r>
      <w:r w:rsidR="001C34A3" w:rsidRPr="00B850E8">
        <w:rPr>
          <w:rFonts w:ascii="Arial" w:hAnsi="Arial" w:cs="Arial"/>
          <w:sz w:val="22"/>
          <w:szCs w:val="22"/>
        </w:rPr>
        <w:t>against their successors in title</w:t>
      </w:r>
    </w:p>
    <w:p w14:paraId="550180BC" w14:textId="77777777" w:rsidR="001C34A3" w:rsidRPr="00B850E8" w:rsidRDefault="001C34A3" w:rsidP="00B70FFC">
      <w:pPr>
        <w:widowControl/>
        <w:autoSpaceDE/>
        <w:autoSpaceDN/>
        <w:adjustRightInd/>
        <w:spacing w:line="360" w:lineRule="auto"/>
        <w:jc w:val="both"/>
        <w:rPr>
          <w:rFonts w:ascii="Arial" w:hAnsi="Arial" w:cs="Arial"/>
          <w:sz w:val="22"/>
          <w:szCs w:val="22"/>
        </w:rPr>
      </w:pPr>
    </w:p>
    <w:p w14:paraId="35B49353" w14:textId="67BA1240"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55" w:name="_DV_M117"/>
      <w:bookmarkStart w:id="56" w:name="_Toc212306"/>
      <w:bookmarkStart w:id="57" w:name="_Toc128054017"/>
      <w:bookmarkEnd w:id="55"/>
      <w:r w:rsidRPr="00B850E8">
        <w:rPr>
          <w:rFonts w:ascii="Arial" w:hAnsi="Arial" w:cs="Arial"/>
          <w:b/>
          <w:i w:val="0"/>
          <w:sz w:val="22"/>
          <w:szCs w:val="22"/>
        </w:rPr>
        <w:t>COVENANTS</w:t>
      </w:r>
      <w:bookmarkEnd w:id="56"/>
      <w:bookmarkEnd w:id="57"/>
    </w:p>
    <w:p w14:paraId="6B84A79F" w14:textId="77777777" w:rsidR="00D40309" w:rsidRPr="00B850E8" w:rsidRDefault="00D40309" w:rsidP="00B70FFC">
      <w:pPr>
        <w:keepNext/>
        <w:widowControl/>
        <w:spacing w:line="360" w:lineRule="auto"/>
        <w:jc w:val="both"/>
        <w:rPr>
          <w:rFonts w:ascii="Arial" w:hAnsi="Arial" w:cs="Arial"/>
          <w:sz w:val="22"/>
          <w:szCs w:val="22"/>
        </w:rPr>
      </w:pPr>
    </w:p>
    <w:p w14:paraId="228077B0" w14:textId="74C7B1E0" w:rsidR="00241F53" w:rsidRPr="00B850E8" w:rsidRDefault="0065291E"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lang w:eastAsia="en-GB"/>
        </w:rPr>
      </w:pPr>
      <w:bookmarkStart w:id="58" w:name="_DV_M118"/>
      <w:bookmarkEnd w:id="58"/>
      <w:r w:rsidRPr="00B850E8">
        <w:rPr>
          <w:rFonts w:ascii="Arial" w:hAnsi="Arial" w:cs="Arial"/>
          <w:sz w:val="22"/>
          <w:szCs w:val="22"/>
          <w:lang w:eastAsia="en-GB"/>
        </w:rPr>
        <w:t>T</w:t>
      </w:r>
      <w:r w:rsidR="00A95135" w:rsidRPr="00B850E8">
        <w:rPr>
          <w:rFonts w:ascii="Arial" w:hAnsi="Arial" w:cs="Arial"/>
          <w:sz w:val="22"/>
          <w:szCs w:val="22"/>
          <w:lang w:eastAsia="en-GB"/>
        </w:rPr>
        <w:t xml:space="preserve">he </w:t>
      </w:r>
      <w:r w:rsidR="009F705D" w:rsidRPr="00B850E8">
        <w:rPr>
          <w:rFonts w:ascii="Arial" w:hAnsi="Arial" w:cs="Arial"/>
          <w:sz w:val="22"/>
          <w:szCs w:val="22"/>
          <w:lang w:eastAsia="en-GB"/>
        </w:rPr>
        <w:t>O</w:t>
      </w:r>
      <w:r w:rsidR="004E3F4E" w:rsidRPr="00B850E8">
        <w:rPr>
          <w:rFonts w:ascii="Arial" w:hAnsi="Arial" w:cs="Arial"/>
          <w:sz w:val="22"/>
          <w:szCs w:val="22"/>
          <w:lang w:eastAsia="en-GB"/>
        </w:rPr>
        <w:t>wner</w:t>
      </w:r>
      <w:r w:rsidR="009D7515" w:rsidRPr="00B850E8">
        <w:rPr>
          <w:rFonts w:ascii="Arial" w:hAnsi="Arial" w:cs="Arial"/>
          <w:sz w:val="22"/>
          <w:szCs w:val="22"/>
          <w:lang w:eastAsia="en-GB"/>
        </w:rPr>
        <w:t xml:space="preserve"> and the Developer</w:t>
      </w:r>
      <w:r w:rsidR="00A87710" w:rsidRPr="00B850E8">
        <w:rPr>
          <w:rFonts w:ascii="Arial" w:hAnsi="Arial" w:cs="Arial"/>
          <w:sz w:val="22"/>
          <w:szCs w:val="22"/>
          <w:lang w:eastAsia="en-GB"/>
        </w:rPr>
        <w:t xml:space="preserve"> </w:t>
      </w:r>
      <w:r w:rsidR="00247155" w:rsidRPr="00B850E8">
        <w:rPr>
          <w:rFonts w:ascii="Arial" w:hAnsi="Arial" w:cs="Arial"/>
          <w:sz w:val="22"/>
          <w:szCs w:val="22"/>
          <w:lang w:eastAsia="en-GB"/>
        </w:rPr>
        <w:t>covenant</w:t>
      </w:r>
      <w:r w:rsidR="008D33E8" w:rsidRPr="00B850E8">
        <w:rPr>
          <w:rFonts w:ascii="Arial" w:hAnsi="Arial" w:cs="Arial"/>
          <w:sz w:val="22"/>
          <w:szCs w:val="22"/>
          <w:lang w:eastAsia="en-GB"/>
        </w:rPr>
        <w:t>(</w:t>
      </w:r>
      <w:r w:rsidR="00946071" w:rsidRPr="00B850E8">
        <w:rPr>
          <w:rFonts w:ascii="Arial" w:hAnsi="Arial" w:cs="Arial"/>
          <w:sz w:val="22"/>
          <w:szCs w:val="22"/>
          <w:lang w:eastAsia="en-GB"/>
        </w:rPr>
        <w:t>s</w:t>
      </w:r>
      <w:r w:rsidR="008D33E8" w:rsidRPr="00B850E8">
        <w:rPr>
          <w:rFonts w:ascii="Arial" w:hAnsi="Arial" w:cs="Arial"/>
          <w:sz w:val="22"/>
          <w:szCs w:val="22"/>
          <w:lang w:eastAsia="en-GB"/>
        </w:rPr>
        <w:t>)</w:t>
      </w:r>
      <w:r w:rsidR="00D40309" w:rsidRPr="00B850E8">
        <w:rPr>
          <w:rFonts w:ascii="Arial" w:hAnsi="Arial" w:cs="Arial"/>
          <w:sz w:val="22"/>
          <w:szCs w:val="22"/>
          <w:lang w:eastAsia="en-GB"/>
        </w:rPr>
        <w:t xml:space="preserve"> with the </w:t>
      </w:r>
      <w:r w:rsidR="008D7F41" w:rsidRPr="00B850E8">
        <w:rPr>
          <w:rFonts w:ascii="Arial" w:hAnsi="Arial" w:cs="Arial"/>
          <w:sz w:val="22"/>
          <w:szCs w:val="22"/>
        </w:rPr>
        <w:t xml:space="preserve">District </w:t>
      </w:r>
      <w:r w:rsidR="00D40309" w:rsidRPr="00B850E8">
        <w:rPr>
          <w:rFonts w:ascii="Arial" w:hAnsi="Arial" w:cs="Arial"/>
          <w:sz w:val="22"/>
          <w:szCs w:val="22"/>
          <w:lang w:eastAsia="en-GB"/>
        </w:rPr>
        <w:t>Council to observe and per</w:t>
      </w:r>
      <w:r w:rsidR="00EF2109" w:rsidRPr="00B850E8">
        <w:rPr>
          <w:rFonts w:ascii="Arial" w:hAnsi="Arial" w:cs="Arial"/>
          <w:sz w:val="22"/>
          <w:szCs w:val="22"/>
          <w:lang w:eastAsia="en-GB"/>
        </w:rPr>
        <w:t xml:space="preserve">form the obligations set out </w:t>
      </w:r>
      <w:r w:rsidR="00582C62" w:rsidRPr="00B850E8">
        <w:rPr>
          <w:rFonts w:ascii="Arial" w:hAnsi="Arial" w:cs="Arial"/>
          <w:sz w:val="22"/>
          <w:szCs w:val="22"/>
          <w:lang w:eastAsia="en-GB"/>
        </w:rPr>
        <w:t>in the</w:t>
      </w:r>
      <w:r w:rsidR="00766C02" w:rsidRPr="00B850E8">
        <w:rPr>
          <w:rFonts w:ascii="Arial" w:hAnsi="Arial" w:cs="Arial"/>
          <w:sz w:val="22"/>
          <w:szCs w:val="22"/>
          <w:lang w:eastAsia="en-GB"/>
        </w:rPr>
        <w:t xml:space="preserve"> body of this Agreement and in </w:t>
      </w:r>
      <w:proofErr w:type="gramStart"/>
      <w:r w:rsidR="00766C02" w:rsidRPr="00B850E8">
        <w:rPr>
          <w:rFonts w:ascii="Arial" w:hAnsi="Arial" w:cs="Arial"/>
          <w:sz w:val="22"/>
          <w:szCs w:val="22"/>
          <w:lang w:eastAsia="en-GB"/>
        </w:rPr>
        <w:t xml:space="preserve">the </w:t>
      </w:r>
      <w:r w:rsidR="00FB7C12" w:rsidRPr="00B850E8">
        <w:rPr>
          <w:rFonts w:ascii="Arial" w:hAnsi="Arial" w:cs="Arial"/>
          <w:sz w:val="22"/>
          <w:szCs w:val="22"/>
          <w:lang w:eastAsia="en-GB"/>
        </w:rPr>
        <w:t xml:space="preserve"> </w:t>
      </w:r>
      <w:r w:rsidR="00167F51" w:rsidRPr="00B850E8">
        <w:rPr>
          <w:rFonts w:ascii="Arial" w:hAnsi="Arial" w:cs="Arial"/>
          <w:sz w:val="22"/>
          <w:szCs w:val="22"/>
          <w:lang w:eastAsia="en-GB"/>
        </w:rPr>
        <w:t>[</w:t>
      </w:r>
      <w:proofErr w:type="gramEnd"/>
      <w:r w:rsidR="00167F51" w:rsidRPr="00B850E8">
        <w:rPr>
          <w:rFonts w:ascii="Arial" w:hAnsi="Arial" w:cs="Arial"/>
          <w:sz w:val="22"/>
          <w:szCs w:val="22"/>
          <w:lang w:eastAsia="en-GB"/>
        </w:rPr>
        <w:t xml:space="preserve"> </w:t>
      </w:r>
      <w:r w:rsidR="004C6AF8" w:rsidRPr="00B850E8">
        <w:rPr>
          <w:rFonts w:ascii="Arial" w:hAnsi="Arial" w:cs="Arial"/>
          <w:sz w:val="22"/>
          <w:szCs w:val="22"/>
          <w:lang w:eastAsia="en-GB"/>
        </w:rPr>
        <w:t>First</w:t>
      </w:r>
      <w:r w:rsidR="00167F51" w:rsidRPr="00B850E8">
        <w:rPr>
          <w:rFonts w:ascii="Arial" w:hAnsi="Arial" w:cs="Arial"/>
          <w:sz w:val="22"/>
          <w:szCs w:val="22"/>
          <w:lang w:eastAsia="en-GB"/>
        </w:rPr>
        <w:t>] [</w:t>
      </w:r>
      <w:r w:rsidR="0024716A" w:rsidRPr="00B850E8">
        <w:rPr>
          <w:rFonts w:ascii="Arial" w:hAnsi="Arial" w:cs="Arial"/>
          <w:sz w:val="22"/>
          <w:szCs w:val="22"/>
          <w:lang w:eastAsia="en-GB"/>
        </w:rPr>
        <w:t>Second</w:t>
      </w:r>
      <w:r w:rsidR="00167F51" w:rsidRPr="00B850E8">
        <w:rPr>
          <w:rFonts w:ascii="Arial" w:hAnsi="Arial" w:cs="Arial"/>
          <w:sz w:val="22"/>
          <w:szCs w:val="22"/>
          <w:lang w:eastAsia="en-GB"/>
        </w:rPr>
        <w:t>]</w:t>
      </w:r>
      <w:r w:rsidR="0024716A" w:rsidRPr="00B850E8">
        <w:rPr>
          <w:rFonts w:ascii="Arial" w:hAnsi="Arial" w:cs="Arial"/>
          <w:sz w:val="22"/>
          <w:szCs w:val="22"/>
          <w:lang w:eastAsia="en-GB"/>
        </w:rPr>
        <w:t xml:space="preserve"> </w:t>
      </w:r>
      <w:r w:rsidR="00167F51" w:rsidRPr="00B850E8">
        <w:rPr>
          <w:rFonts w:ascii="Arial" w:hAnsi="Arial" w:cs="Arial"/>
          <w:sz w:val="22"/>
          <w:szCs w:val="22"/>
          <w:lang w:eastAsia="en-GB"/>
        </w:rPr>
        <w:t xml:space="preserve">[ </w:t>
      </w:r>
      <w:r w:rsidR="0024716A" w:rsidRPr="00B850E8">
        <w:rPr>
          <w:rFonts w:ascii="Arial" w:hAnsi="Arial" w:cs="Arial"/>
          <w:sz w:val="22"/>
          <w:szCs w:val="22"/>
          <w:lang w:eastAsia="en-GB"/>
        </w:rPr>
        <w:t>Third</w:t>
      </w:r>
      <w:r w:rsidR="00500887" w:rsidRPr="00B850E8">
        <w:rPr>
          <w:rFonts w:ascii="Arial" w:hAnsi="Arial" w:cs="Arial"/>
          <w:sz w:val="22"/>
          <w:szCs w:val="22"/>
          <w:lang w:eastAsia="en-GB"/>
        </w:rPr>
        <w:t xml:space="preserve"> </w:t>
      </w:r>
      <w:r w:rsidR="006E44BA" w:rsidRPr="00B850E8">
        <w:rPr>
          <w:rFonts w:ascii="Arial" w:hAnsi="Arial" w:cs="Arial"/>
          <w:sz w:val="22"/>
          <w:szCs w:val="22"/>
          <w:lang w:eastAsia="en-GB"/>
        </w:rPr>
        <w:t>and Fourth</w:t>
      </w:r>
      <w:r w:rsidR="00167F51" w:rsidRPr="00B850E8">
        <w:rPr>
          <w:rFonts w:ascii="Arial" w:hAnsi="Arial" w:cs="Arial"/>
          <w:sz w:val="22"/>
          <w:szCs w:val="22"/>
          <w:lang w:eastAsia="en-GB"/>
        </w:rPr>
        <w:t>]</w:t>
      </w:r>
      <w:r w:rsidR="006E44BA" w:rsidRPr="00B850E8">
        <w:rPr>
          <w:rFonts w:ascii="Arial" w:hAnsi="Arial" w:cs="Arial"/>
          <w:sz w:val="22"/>
          <w:szCs w:val="22"/>
          <w:lang w:eastAsia="en-GB"/>
        </w:rPr>
        <w:t xml:space="preserve"> </w:t>
      </w:r>
      <w:r w:rsidR="007A37D5" w:rsidRPr="00B850E8">
        <w:rPr>
          <w:rFonts w:ascii="Arial" w:hAnsi="Arial" w:cs="Arial"/>
          <w:sz w:val="22"/>
          <w:szCs w:val="22"/>
          <w:lang w:eastAsia="en-GB"/>
        </w:rPr>
        <w:t>Schedule</w:t>
      </w:r>
      <w:r w:rsidR="00500887" w:rsidRPr="00B850E8">
        <w:rPr>
          <w:rFonts w:ascii="Arial" w:hAnsi="Arial" w:cs="Arial"/>
          <w:sz w:val="22"/>
          <w:szCs w:val="22"/>
          <w:lang w:eastAsia="en-GB"/>
        </w:rPr>
        <w:t>s</w:t>
      </w:r>
      <w:r w:rsidR="007A37D5" w:rsidRPr="00B850E8">
        <w:rPr>
          <w:rFonts w:ascii="Arial" w:hAnsi="Arial" w:cs="Arial"/>
          <w:sz w:val="22"/>
          <w:szCs w:val="22"/>
          <w:lang w:eastAsia="en-GB"/>
        </w:rPr>
        <w:t xml:space="preserve"> and </w:t>
      </w:r>
      <w:r w:rsidR="00687BDD" w:rsidRPr="00B850E8">
        <w:rPr>
          <w:rFonts w:ascii="Arial" w:hAnsi="Arial" w:cs="Arial"/>
          <w:sz w:val="22"/>
          <w:szCs w:val="22"/>
          <w:lang w:eastAsia="en-GB"/>
        </w:rPr>
        <w:t xml:space="preserve">with the </w:t>
      </w:r>
      <w:r w:rsidR="00687BDD" w:rsidRPr="00B850E8">
        <w:rPr>
          <w:rFonts w:ascii="Arial" w:hAnsi="Arial" w:cs="Arial"/>
          <w:sz w:val="22"/>
          <w:szCs w:val="22"/>
        </w:rPr>
        <w:t xml:space="preserve">County </w:t>
      </w:r>
      <w:r w:rsidR="00687BDD" w:rsidRPr="00B850E8">
        <w:rPr>
          <w:rFonts w:ascii="Arial" w:hAnsi="Arial" w:cs="Arial"/>
          <w:sz w:val="22"/>
          <w:szCs w:val="22"/>
          <w:lang w:eastAsia="en-GB"/>
        </w:rPr>
        <w:t>Council to observe and perform the obligations set out i</w:t>
      </w:r>
      <w:r w:rsidR="00EF2109" w:rsidRPr="00B850E8">
        <w:rPr>
          <w:rFonts w:ascii="Arial" w:hAnsi="Arial" w:cs="Arial"/>
          <w:sz w:val="22"/>
          <w:szCs w:val="22"/>
          <w:lang w:eastAsia="en-GB"/>
        </w:rPr>
        <w:t>n</w:t>
      </w:r>
      <w:r w:rsidR="00302356" w:rsidRPr="00B850E8">
        <w:rPr>
          <w:rFonts w:ascii="Arial" w:hAnsi="Arial" w:cs="Arial"/>
          <w:sz w:val="22"/>
          <w:szCs w:val="22"/>
          <w:lang w:eastAsia="en-GB"/>
        </w:rPr>
        <w:t xml:space="preserve"> </w:t>
      </w:r>
      <w:r w:rsidR="007A37D5" w:rsidRPr="00B850E8">
        <w:rPr>
          <w:rFonts w:ascii="Arial" w:hAnsi="Arial" w:cs="Arial"/>
          <w:sz w:val="22"/>
          <w:szCs w:val="22"/>
          <w:lang w:eastAsia="en-GB"/>
        </w:rPr>
        <w:t>the</w:t>
      </w:r>
      <w:r w:rsidR="005F2935" w:rsidRPr="00B850E8">
        <w:rPr>
          <w:rFonts w:ascii="Arial" w:hAnsi="Arial" w:cs="Arial"/>
          <w:sz w:val="22"/>
          <w:szCs w:val="22"/>
          <w:lang w:eastAsia="en-GB"/>
        </w:rPr>
        <w:t xml:space="preserve"> body of this Agreement and in the</w:t>
      </w:r>
      <w:r w:rsidR="00806F15" w:rsidRPr="00B850E8">
        <w:rPr>
          <w:rFonts w:ascii="Arial" w:hAnsi="Arial" w:cs="Arial"/>
          <w:sz w:val="22"/>
          <w:szCs w:val="22"/>
          <w:lang w:eastAsia="en-GB"/>
        </w:rPr>
        <w:t xml:space="preserve"> </w:t>
      </w:r>
      <w:r w:rsidR="00167F51" w:rsidRPr="00B850E8">
        <w:rPr>
          <w:rFonts w:ascii="Arial" w:hAnsi="Arial" w:cs="Arial"/>
          <w:sz w:val="22"/>
          <w:szCs w:val="22"/>
          <w:lang w:eastAsia="en-GB"/>
        </w:rPr>
        <w:t xml:space="preserve">[   </w:t>
      </w:r>
      <w:proofErr w:type="gramStart"/>
      <w:r w:rsidR="00167F51" w:rsidRPr="00B850E8">
        <w:rPr>
          <w:rFonts w:ascii="Arial" w:hAnsi="Arial" w:cs="Arial"/>
          <w:sz w:val="22"/>
          <w:szCs w:val="22"/>
          <w:lang w:eastAsia="en-GB"/>
        </w:rPr>
        <w:t xml:space="preserve">  ]</w:t>
      </w:r>
      <w:proofErr w:type="gramEnd"/>
      <w:r w:rsidR="00806F15" w:rsidRPr="00B850E8">
        <w:rPr>
          <w:rFonts w:ascii="Arial" w:hAnsi="Arial" w:cs="Arial"/>
          <w:sz w:val="22"/>
          <w:szCs w:val="22"/>
          <w:lang w:eastAsia="en-GB"/>
        </w:rPr>
        <w:t xml:space="preserve"> </w:t>
      </w:r>
      <w:r w:rsidR="007020DB" w:rsidRPr="00B850E8">
        <w:rPr>
          <w:rFonts w:ascii="Arial" w:hAnsi="Arial" w:cs="Arial"/>
          <w:sz w:val="22"/>
          <w:szCs w:val="22"/>
          <w:lang w:eastAsia="en-GB"/>
        </w:rPr>
        <w:t xml:space="preserve">and </w:t>
      </w:r>
      <w:r w:rsidR="00167F51" w:rsidRPr="00B850E8">
        <w:rPr>
          <w:rFonts w:ascii="Arial" w:hAnsi="Arial" w:cs="Arial"/>
          <w:sz w:val="22"/>
          <w:szCs w:val="22"/>
          <w:lang w:eastAsia="en-GB"/>
        </w:rPr>
        <w:t xml:space="preserve">[      </w:t>
      </w:r>
      <w:proofErr w:type="gramStart"/>
      <w:r w:rsidR="00167F51" w:rsidRPr="00B850E8">
        <w:rPr>
          <w:rFonts w:ascii="Arial" w:hAnsi="Arial" w:cs="Arial"/>
          <w:sz w:val="22"/>
          <w:szCs w:val="22"/>
          <w:lang w:eastAsia="en-GB"/>
        </w:rPr>
        <w:t xml:space="preserve">  ]</w:t>
      </w:r>
      <w:proofErr w:type="gramEnd"/>
      <w:r w:rsidR="007020DB" w:rsidRPr="00B850E8">
        <w:rPr>
          <w:rFonts w:ascii="Arial" w:hAnsi="Arial" w:cs="Arial"/>
          <w:sz w:val="22"/>
          <w:szCs w:val="22"/>
          <w:lang w:eastAsia="en-GB"/>
        </w:rPr>
        <w:t xml:space="preserve"> </w:t>
      </w:r>
      <w:r w:rsidR="00687BDD" w:rsidRPr="00B850E8">
        <w:rPr>
          <w:rFonts w:ascii="Arial" w:hAnsi="Arial" w:cs="Arial"/>
          <w:sz w:val="22"/>
          <w:szCs w:val="22"/>
          <w:lang w:eastAsia="en-GB"/>
        </w:rPr>
        <w:t>Schedule</w:t>
      </w:r>
      <w:bookmarkStart w:id="59" w:name="_DV_M119"/>
      <w:bookmarkEnd w:id="59"/>
      <w:r w:rsidR="00A7034D" w:rsidRPr="00B850E8">
        <w:rPr>
          <w:rFonts w:ascii="Arial" w:hAnsi="Arial" w:cs="Arial"/>
          <w:sz w:val="22"/>
          <w:szCs w:val="22"/>
          <w:lang w:eastAsia="en-GB"/>
        </w:rPr>
        <w:t>s</w:t>
      </w:r>
      <w:r w:rsidR="00241F53" w:rsidRPr="00B850E8">
        <w:rPr>
          <w:rFonts w:ascii="Arial" w:hAnsi="Arial" w:cs="Arial"/>
          <w:sz w:val="22"/>
          <w:szCs w:val="22"/>
          <w:lang w:eastAsia="en-GB"/>
        </w:rPr>
        <w:t xml:space="preserve"> </w:t>
      </w:r>
    </w:p>
    <w:p w14:paraId="3DB6DADA" w14:textId="77777777" w:rsidR="00956C4A" w:rsidRPr="00B850E8" w:rsidRDefault="00956C4A" w:rsidP="00584266">
      <w:pPr>
        <w:pStyle w:val="BodyTextIndent"/>
        <w:keepNext/>
        <w:autoSpaceDE w:val="0"/>
        <w:autoSpaceDN w:val="0"/>
        <w:adjustRightInd w:val="0"/>
        <w:spacing w:after="0" w:line="360" w:lineRule="auto"/>
        <w:jc w:val="both"/>
        <w:rPr>
          <w:rFonts w:ascii="Arial" w:hAnsi="Arial" w:cs="Arial"/>
          <w:sz w:val="22"/>
          <w:szCs w:val="22"/>
          <w:lang w:eastAsia="en-GB"/>
        </w:rPr>
      </w:pPr>
    </w:p>
    <w:p w14:paraId="74F26B06" w14:textId="773A5A88" w:rsidR="00241F53" w:rsidRPr="00B850E8" w:rsidRDefault="00956C4A"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lang w:eastAsia="en-GB"/>
        </w:rPr>
      </w:pPr>
      <w:r w:rsidRPr="00B850E8">
        <w:rPr>
          <w:rFonts w:ascii="Arial" w:hAnsi="Arial" w:cs="Arial"/>
          <w:sz w:val="22"/>
          <w:szCs w:val="22"/>
          <w:lang w:eastAsia="en-GB"/>
        </w:rPr>
        <w:t xml:space="preserve">The Owner and the Developer covenant(s) with the District Council not to Commence Development unless not less than 10 Working </w:t>
      </w:r>
      <w:proofErr w:type="gramStart"/>
      <w:r w:rsidRPr="00B850E8">
        <w:rPr>
          <w:rFonts w:ascii="Arial" w:hAnsi="Arial" w:cs="Arial"/>
          <w:sz w:val="22"/>
          <w:szCs w:val="22"/>
          <w:lang w:eastAsia="en-GB"/>
        </w:rPr>
        <w:t>Days  prior</w:t>
      </w:r>
      <w:proofErr w:type="gramEnd"/>
      <w:r w:rsidRPr="00B850E8">
        <w:rPr>
          <w:rFonts w:ascii="Arial" w:hAnsi="Arial" w:cs="Arial"/>
          <w:sz w:val="22"/>
          <w:szCs w:val="22"/>
          <w:lang w:eastAsia="en-GB"/>
        </w:rPr>
        <w:t xml:space="preserve"> written notice of the intention to Commence </w:t>
      </w:r>
      <w:r w:rsidRPr="00B850E8">
        <w:rPr>
          <w:rFonts w:ascii="Arial" w:hAnsi="Arial" w:cs="Arial"/>
          <w:sz w:val="22"/>
          <w:szCs w:val="22"/>
        </w:rPr>
        <w:t>Development</w:t>
      </w:r>
      <w:r w:rsidRPr="00B850E8">
        <w:rPr>
          <w:rFonts w:ascii="Arial" w:hAnsi="Arial" w:cs="Arial"/>
          <w:sz w:val="22"/>
          <w:szCs w:val="22"/>
          <w:lang w:eastAsia="en-GB"/>
        </w:rPr>
        <w:t xml:space="preserve"> has been given to the Head of Planning and the Head of Planning has acknowledged receipt. </w:t>
      </w:r>
      <w:r w:rsidR="00F20BD9" w:rsidRPr="00B850E8">
        <w:rPr>
          <w:rFonts w:ascii="Arial" w:hAnsi="Arial" w:cs="Arial"/>
          <w:sz w:val="22"/>
          <w:szCs w:val="22"/>
          <w:lang w:eastAsia="en-GB"/>
        </w:rPr>
        <w:t xml:space="preserve"> </w:t>
      </w:r>
    </w:p>
    <w:p w14:paraId="62CF560B" w14:textId="461BBE69" w:rsidR="00C67C05" w:rsidRPr="00B850E8" w:rsidRDefault="00241F53" w:rsidP="0000434A">
      <w:pPr>
        <w:pStyle w:val="BodyTextIndent"/>
        <w:spacing w:after="0" w:line="360" w:lineRule="auto"/>
        <w:ind w:left="709" w:hanging="709"/>
        <w:jc w:val="both"/>
        <w:rPr>
          <w:rFonts w:ascii="Arial" w:hAnsi="Arial" w:cs="Arial"/>
          <w:sz w:val="22"/>
          <w:szCs w:val="22"/>
        </w:rPr>
      </w:pPr>
      <w:r w:rsidRPr="00B850E8">
        <w:rPr>
          <w:rFonts w:ascii="Arial" w:hAnsi="Arial" w:cs="Arial"/>
          <w:sz w:val="22"/>
          <w:szCs w:val="22"/>
        </w:rPr>
        <w:t>[4.2</w:t>
      </w:r>
      <w:r w:rsidR="00251ACE">
        <w:rPr>
          <w:rStyle w:val="FootnoteReference"/>
          <w:rFonts w:ascii="Arial" w:hAnsi="Arial" w:cs="Arial"/>
          <w:sz w:val="22"/>
          <w:szCs w:val="22"/>
        </w:rPr>
        <w:footnoteReference w:id="1"/>
      </w:r>
      <w:r w:rsidRPr="00B850E8">
        <w:rPr>
          <w:rFonts w:ascii="Arial" w:hAnsi="Arial" w:cs="Arial"/>
          <w:sz w:val="22"/>
          <w:szCs w:val="22"/>
        </w:rPr>
        <w:tab/>
        <w:t xml:space="preserve">If the Secretary of State or the Inspector make a finding in the Decision Letter that any of the covenants or obligations in this </w:t>
      </w:r>
      <w:r w:rsidR="005F2935" w:rsidRPr="00B850E8">
        <w:rPr>
          <w:rFonts w:ascii="Arial" w:hAnsi="Arial" w:cs="Arial"/>
          <w:sz w:val="22"/>
          <w:szCs w:val="22"/>
        </w:rPr>
        <w:t>Agreement</w:t>
      </w:r>
      <w:r w:rsidRPr="00B850E8">
        <w:rPr>
          <w:rFonts w:ascii="Arial" w:hAnsi="Arial" w:cs="Arial"/>
          <w:sz w:val="22"/>
          <w:szCs w:val="22"/>
        </w:rPr>
        <w:t xml:space="preserve"> is incompatible with one or more of the tests for planning obligations set out at Regulation 122 of the Community Infrastructure Levy Regulations 2010 (as amended) and accordingly attaches no weight to the obligation in the Decision Letter then such covenant(s) or obligation(s) as so identified by the Secretary of State or the Inspector in the Decision Letter shall be deemed to have been revoked and be of no effect notwithstanding the remaining provisions of this </w:t>
      </w:r>
      <w:r w:rsidR="005F2935" w:rsidRPr="00B850E8">
        <w:rPr>
          <w:rFonts w:ascii="Arial" w:hAnsi="Arial" w:cs="Arial"/>
          <w:sz w:val="22"/>
          <w:szCs w:val="22"/>
        </w:rPr>
        <w:t>Agreement</w:t>
      </w:r>
      <w:r w:rsidRPr="00B850E8">
        <w:rPr>
          <w:rFonts w:ascii="Arial" w:hAnsi="Arial" w:cs="Arial"/>
          <w:sz w:val="22"/>
          <w:szCs w:val="22"/>
        </w:rPr>
        <w:t xml:space="preserve"> which for the avoidance of doubt shall remain in effect and enforceable.]</w:t>
      </w:r>
    </w:p>
    <w:p w14:paraId="5095BFB7" w14:textId="77777777" w:rsidR="0000434A" w:rsidRPr="00B850E8" w:rsidRDefault="0000434A" w:rsidP="0000434A">
      <w:pPr>
        <w:pStyle w:val="DeltaViewTableBody"/>
        <w:rPr>
          <w:sz w:val="22"/>
          <w:szCs w:val="22"/>
          <w:lang w:val="en-GB" w:eastAsia="en-US"/>
        </w:rPr>
      </w:pPr>
    </w:p>
    <w:p w14:paraId="4724D716" w14:textId="4012CED5" w:rsidR="00D772E0" w:rsidRPr="00B850E8" w:rsidRDefault="00D772E0"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rPr>
      </w:pPr>
      <w:bookmarkStart w:id="60" w:name="_DV_M120"/>
      <w:bookmarkEnd w:id="60"/>
      <w:r w:rsidRPr="00B850E8">
        <w:rPr>
          <w:rFonts w:ascii="Arial" w:hAnsi="Arial" w:cs="Arial"/>
          <w:sz w:val="22"/>
          <w:szCs w:val="22"/>
        </w:rPr>
        <w:lastRenderedPageBreak/>
        <w:t>The</w:t>
      </w:r>
      <w:r w:rsidR="001F369C" w:rsidRPr="00B850E8">
        <w:rPr>
          <w:rFonts w:ascii="Arial" w:hAnsi="Arial" w:cs="Arial"/>
          <w:sz w:val="22"/>
          <w:szCs w:val="22"/>
        </w:rPr>
        <w:t xml:space="preserve"> Owner </w:t>
      </w:r>
      <w:r w:rsidR="00D40309" w:rsidRPr="00B850E8">
        <w:rPr>
          <w:rFonts w:ascii="Arial" w:hAnsi="Arial" w:cs="Arial"/>
          <w:sz w:val="22"/>
          <w:szCs w:val="22"/>
        </w:rPr>
        <w:t xml:space="preserve">shall notify the </w:t>
      </w:r>
      <w:r w:rsidR="008D7F41" w:rsidRPr="00B850E8">
        <w:rPr>
          <w:rFonts w:ascii="Arial" w:hAnsi="Arial" w:cs="Arial"/>
          <w:sz w:val="22"/>
          <w:szCs w:val="22"/>
        </w:rPr>
        <w:t xml:space="preserve">District </w:t>
      </w:r>
      <w:r w:rsidR="00D40309" w:rsidRPr="00B850E8">
        <w:rPr>
          <w:rFonts w:ascii="Arial" w:hAnsi="Arial" w:cs="Arial"/>
          <w:sz w:val="22"/>
          <w:szCs w:val="22"/>
        </w:rPr>
        <w:t xml:space="preserve">Council </w:t>
      </w:r>
      <w:r w:rsidR="00687BDD" w:rsidRPr="00B850E8">
        <w:rPr>
          <w:rFonts w:ascii="Arial" w:hAnsi="Arial" w:cs="Arial"/>
          <w:sz w:val="22"/>
          <w:szCs w:val="22"/>
        </w:rPr>
        <w:t xml:space="preserve">and separately the County Council </w:t>
      </w:r>
      <w:r w:rsidR="009C4922" w:rsidRPr="00B850E8">
        <w:rPr>
          <w:rFonts w:ascii="Arial" w:hAnsi="Arial" w:cs="Arial"/>
          <w:sz w:val="22"/>
          <w:szCs w:val="22"/>
        </w:rPr>
        <w:t>[</w:t>
      </w:r>
      <w:r w:rsidR="00E73AD1" w:rsidRPr="00B850E8">
        <w:rPr>
          <w:rFonts w:ascii="Arial" w:hAnsi="Arial" w:cs="Arial"/>
          <w:sz w:val="22"/>
          <w:szCs w:val="22"/>
        </w:rPr>
        <w:t>and the Parish</w:t>
      </w:r>
      <w:r w:rsidR="00CD7B04" w:rsidRPr="00B850E8">
        <w:rPr>
          <w:rFonts w:ascii="Arial" w:hAnsi="Arial" w:cs="Arial"/>
          <w:sz w:val="22"/>
          <w:szCs w:val="22"/>
        </w:rPr>
        <w:t>/Town</w:t>
      </w:r>
      <w:r w:rsidR="00E73AD1" w:rsidRPr="00B850E8">
        <w:rPr>
          <w:rFonts w:ascii="Arial" w:hAnsi="Arial" w:cs="Arial"/>
          <w:sz w:val="22"/>
          <w:szCs w:val="22"/>
        </w:rPr>
        <w:t xml:space="preserve"> Council</w:t>
      </w:r>
      <w:r w:rsidR="009C4922" w:rsidRPr="00B850E8">
        <w:rPr>
          <w:rFonts w:ascii="Arial" w:hAnsi="Arial" w:cs="Arial"/>
          <w:sz w:val="22"/>
          <w:szCs w:val="22"/>
        </w:rPr>
        <w:t>]</w:t>
      </w:r>
      <w:r w:rsidR="00806F15" w:rsidRPr="00B850E8">
        <w:rPr>
          <w:rFonts w:ascii="Arial" w:hAnsi="Arial" w:cs="Arial"/>
          <w:sz w:val="22"/>
          <w:szCs w:val="22"/>
        </w:rPr>
        <w:t xml:space="preserve"> </w:t>
      </w:r>
      <w:r w:rsidRPr="00B850E8">
        <w:rPr>
          <w:rFonts w:ascii="Arial" w:hAnsi="Arial" w:cs="Arial"/>
          <w:sz w:val="22"/>
          <w:szCs w:val="22"/>
        </w:rPr>
        <w:t xml:space="preserve">as </w:t>
      </w:r>
      <w:r w:rsidRPr="00B850E8">
        <w:rPr>
          <w:rFonts w:ascii="Arial" w:hAnsi="Arial" w:cs="Arial"/>
          <w:sz w:val="22"/>
          <w:szCs w:val="22"/>
          <w:lang w:eastAsia="en-GB"/>
        </w:rPr>
        <w:t>follows</w:t>
      </w:r>
      <w:r w:rsidR="00936DBE" w:rsidRPr="00B850E8">
        <w:rPr>
          <w:rFonts w:ascii="Arial" w:hAnsi="Arial" w:cs="Arial"/>
          <w:sz w:val="22"/>
          <w:szCs w:val="22"/>
        </w:rPr>
        <w:t>:</w:t>
      </w:r>
      <w:r w:rsidRPr="00B850E8">
        <w:rPr>
          <w:rFonts w:ascii="Arial" w:hAnsi="Arial" w:cs="Arial"/>
          <w:sz w:val="22"/>
          <w:szCs w:val="22"/>
        </w:rPr>
        <w:t xml:space="preserve"> </w:t>
      </w:r>
    </w:p>
    <w:p w14:paraId="6B5C40D4" w14:textId="77777777" w:rsidR="00D772E0" w:rsidRPr="00B850E8" w:rsidRDefault="00D772E0" w:rsidP="00B70FFC">
      <w:pPr>
        <w:widowControl/>
        <w:spacing w:line="360" w:lineRule="auto"/>
        <w:ind w:left="720" w:hanging="720"/>
        <w:jc w:val="both"/>
        <w:rPr>
          <w:rFonts w:ascii="Arial" w:hAnsi="Arial" w:cs="Arial"/>
          <w:sz w:val="22"/>
          <w:szCs w:val="22"/>
        </w:rPr>
      </w:pPr>
    </w:p>
    <w:p w14:paraId="4D2FFD0D" w14:textId="2551789D" w:rsidR="00D772E0" w:rsidRPr="00B850E8" w:rsidRDefault="00353AF2" w:rsidP="00B70FFC">
      <w:pPr>
        <w:widowControl/>
        <w:spacing w:line="360" w:lineRule="auto"/>
        <w:ind w:left="720" w:hanging="720"/>
        <w:jc w:val="both"/>
        <w:rPr>
          <w:rFonts w:ascii="Arial" w:hAnsi="Arial" w:cs="Arial"/>
          <w:sz w:val="22"/>
          <w:szCs w:val="22"/>
        </w:rPr>
      </w:pPr>
      <w:r w:rsidRPr="00B850E8">
        <w:rPr>
          <w:rFonts w:ascii="Arial" w:hAnsi="Arial" w:cs="Arial"/>
          <w:sz w:val="22"/>
          <w:szCs w:val="22"/>
        </w:rPr>
        <w:t>4</w:t>
      </w:r>
      <w:r w:rsidR="00687BDD" w:rsidRPr="00B850E8">
        <w:rPr>
          <w:rFonts w:ascii="Arial" w:hAnsi="Arial" w:cs="Arial"/>
          <w:sz w:val="22"/>
          <w:szCs w:val="22"/>
        </w:rPr>
        <w:t>.</w:t>
      </w:r>
      <w:r w:rsidR="00893E99" w:rsidRPr="00B850E8">
        <w:rPr>
          <w:rFonts w:ascii="Arial" w:hAnsi="Arial" w:cs="Arial"/>
          <w:sz w:val="22"/>
          <w:szCs w:val="22"/>
        </w:rPr>
        <w:t>3</w:t>
      </w:r>
      <w:r w:rsidR="00687BDD" w:rsidRPr="00B850E8">
        <w:rPr>
          <w:rFonts w:ascii="Arial" w:hAnsi="Arial" w:cs="Arial"/>
          <w:sz w:val="22"/>
          <w:szCs w:val="22"/>
        </w:rPr>
        <w:t>.1</w:t>
      </w:r>
      <w:r w:rsidR="00687BDD" w:rsidRPr="00B850E8">
        <w:rPr>
          <w:rFonts w:ascii="Arial" w:hAnsi="Arial" w:cs="Arial"/>
          <w:sz w:val="22"/>
          <w:szCs w:val="22"/>
        </w:rPr>
        <w:tab/>
        <w:t xml:space="preserve">of any </w:t>
      </w:r>
      <w:proofErr w:type="gramStart"/>
      <w:r w:rsidR="00687BDD" w:rsidRPr="00B850E8">
        <w:rPr>
          <w:rFonts w:ascii="Arial" w:hAnsi="Arial" w:cs="Arial"/>
          <w:sz w:val="22"/>
          <w:szCs w:val="22"/>
        </w:rPr>
        <w:t>disp</w:t>
      </w:r>
      <w:r w:rsidR="00806F15" w:rsidRPr="00B850E8">
        <w:rPr>
          <w:rFonts w:ascii="Arial" w:hAnsi="Arial" w:cs="Arial"/>
          <w:sz w:val="22"/>
          <w:szCs w:val="22"/>
        </w:rPr>
        <w:t>o</w:t>
      </w:r>
      <w:r w:rsidR="00687BDD" w:rsidRPr="00B850E8">
        <w:rPr>
          <w:rFonts w:ascii="Arial" w:hAnsi="Arial" w:cs="Arial"/>
          <w:sz w:val="22"/>
          <w:szCs w:val="22"/>
        </w:rPr>
        <w:t>sal</w:t>
      </w:r>
      <w:proofErr w:type="gramEnd"/>
      <w:r w:rsidR="00687BDD" w:rsidRPr="00B850E8">
        <w:rPr>
          <w:rFonts w:ascii="Arial" w:hAnsi="Arial" w:cs="Arial"/>
          <w:sz w:val="22"/>
          <w:szCs w:val="22"/>
        </w:rPr>
        <w:t xml:space="preserve"> of their</w:t>
      </w:r>
      <w:r w:rsidR="00D772E0" w:rsidRPr="00B850E8">
        <w:rPr>
          <w:rFonts w:ascii="Arial" w:hAnsi="Arial" w:cs="Arial"/>
          <w:sz w:val="22"/>
          <w:szCs w:val="22"/>
        </w:rPr>
        <w:t xml:space="preserve"> interest in the Site (save for the disposal of a</w:t>
      </w:r>
      <w:r w:rsidR="006F5534" w:rsidRPr="00B850E8">
        <w:rPr>
          <w:rFonts w:ascii="Arial" w:hAnsi="Arial" w:cs="Arial"/>
          <w:sz w:val="22"/>
          <w:szCs w:val="22"/>
        </w:rPr>
        <w:t>n individual</w:t>
      </w:r>
      <w:r w:rsidR="00D772E0" w:rsidRPr="00B850E8">
        <w:rPr>
          <w:rFonts w:ascii="Arial" w:hAnsi="Arial" w:cs="Arial"/>
          <w:sz w:val="22"/>
          <w:szCs w:val="22"/>
        </w:rPr>
        <w:t xml:space="preserve"> Dwellin</w:t>
      </w:r>
      <w:r w:rsidR="006F5534" w:rsidRPr="00B850E8">
        <w:rPr>
          <w:rFonts w:ascii="Arial" w:hAnsi="Arial" w:cs="Arial"/>
          <w:sz w:val="22"/>
          <w:szCs w:val="22"/>
        </w:rPr>
        <w:t>g</w:t>
      </w:r>
      <w:r w:rsidR="00D772E0" w:rsidRPr="00B850E8">
        <w:rPr>
          <w:rFonts w:ascii="Arial" w:hAnsi="Arial" w:cs="Arial"/>
          <w:sz w:val="22"/>
          <w:szCs w:val="22"/>
        </w:rPr>
        <w:t>) and of the name and address of the new owner and the date of the disposal within 1</w:t>
      </w:r>
      <w:r w:rsidR="00167F51" w:rsidRPr="00B850E8">
        <w:rPr>
          <w:rFonts w:ascii="Arial" w:hAnsi="Arial" w:cs="Arial"/>
          <w:sz w:val="22"/>
          <w:szCs w:val="22"/>
        </w:rPr>
        <w:t>4</w:t>
      </w:r>
      <w:r w:rsidR="00D772E0" w:rsidRPr="00B850E8">
        <w:rPr>
          <w:rFonts w:ascii="Arial" w:hAnsi="Arial" w:cs="Arial"/>
          <w:sz w:val="22"/>
          <w:szCs w:val="22"/>
        </w:rPr>
        <w:t xml:space="preserve"> </w:t>
      </w:r>
      <w:r w:rsidR="001E0D0B" w:rsidRPr="00B850E8">
        <w:rPr>
          <w:rFonts w:ascii="Arial" w:hAnsi="Arial" w:cs="Arial"/>
          <w:sz w:val="22"/>
          <w:szCs w:val="22"/>
        </w:rPr>
        <w:t>Working D</w:t>
      </w:r>
      <w:r w:rsidR="00D772E0" w:rsidRPr="00B850E8">
        <w:rPr>
          <w:rFonts w:ascii="Arial" w:hAnsi="Arial" w:cs="Arial"/>
          <w:sz w:val="22"/>
          <w:szCs w:val="22"/>
        </w:rPr>
        <w:t>ays of such disposal</w:t>
      </w:r>
    </w:p>
    <w:p w14:paraId="450BB543" w14:textId="77777777" w:rsidR="00D772E0" w:rsidRPr="00B850E8" w:rsidRDefault="00D772E0" w:rsidP="00B70FFC">
      <w:pPr>
        <w:widowControl/>
        <w:spacing w:line="360" w:lineRule="auto"/>
        <w:ind w:left="720" w:hanging="720"/>
        <w:jc w:val="both"/>
        <w:rPr>
          <w:rFonts w:ascii="Arial" w:hAnsi="Arial" w:cs="Arial"/>
          <w:sz w:val="22"/>
          <w:szCs w:val="22"/>
        </w:rPr>
      </w:pPr>
    </w:p>
    <w:p w14:paraId="6D35A780" w14:textId="418CDD60" w:rsidR="00D772E0" w:rsidRPr="00B850E8" w:rsidRDefault="00353AF2" w:rsidP="00B70FFC">
      <w:pPr>
        <w:widowControl/>
        <w:spacing w:line="360" w:lineRule="auto"/>
        <w:ind w:left="720" w:hanging="720"/>
        <w:jc w:val="both"/>
        <w:rPr>
          <w:rFonts w:ascii="Arial" w:hAnsi="Arial" w:cs="Arial"/>
          <w:sz w:val="22"/>
          <w:szCs w:val="22"/>
        </w:rPr>
      </w:pPr>
      <w:r w:rsidRPr="00B850E8">
        <w:rPr>
          <w:rFonts w:ascii="Arial" w:hAnsi="Arial" w:cs="Arial"/>
          <w:sz w:val="22"/>
          <w:szCs w:val="22"/>
        </w:rPr>
        <w:t>4</w:t>
      </w:r>
      <w:r w:rsidR="00D772E0" w:rsidRPr="00B850E8">
        <w:rPr>
          <w:rFonts w:ascii="Arial" w:hAnsi="Arial" w:cs="Arial"/>
          <w:sz w:val="22"/>
          <w:szCs w:val="22"/>
        </w:rPr>
        <w:t>.</w:t>
      </w:r>
      <w:r w:rsidR="00893E99" w:rsidRPr="00B850E8">
        <w:rPr>
          <w:rFonts w:ascii="Arial" w:hAnsi="Arial" w:cs="Arial"/>
          <w:sz w:val="22"/>
          <w:szCs w:val="22"/>
        </w:rPr>
        <w:t>3</w:t>
      </w:r>
      <w:r w:rsidR="00D772E0" w:rsidRPr="00B850E8">
        <w:rPr>
          <w:rFonts w:ascii="Arial" w:hAnsi="Arial" w:cs="Arial"/>
          <w:sz w:val="22"/>
          <w:szCs w:val="22"/>
        </w:rPr>
        <w:t>.2</w:t>
      </w:r>
      <w:r w:rsidR="00D772E0" w:rsidRPr="00B850E8">
        <w:rPr>
          <w:rFonts w:ascii="Arial" w:hAnsi="Arial" w:cs="Arial"/>
          <w:sz w:val="22"/>
          <w:szCs w:val="22"/>
        </w:rPr>
        <w:tab/>
      </w:r>
      <w:r w:rsidR="001C6ADD" w:rsidRPr="00B850E8">
        <w:rPr>
          <w:rFonts w:ascii="Arial" w:hAnsi="Arial" w:cs="Arial"/>
          <w:sz w:val="22"/>
          <w:szCs w:val="22"/>
        </w:rPr>
        <w:t xml:space="preserve">of </w:t>
      </w:r>
      <w:r w:rsidR="00D772E0" w:rsidRPr="00B850E8">
        <w:rPr>
          <w:rFonts w:ascii="Arial" w:hAnsi="Arial" w:cs="Arial"/>
          <w:sz w:val="22"/>
          <w:szCs w:val="22"/>
        </w:rPr>
        <w:t xml:space="preserve">the date of the Commencement of Development </w:t>
      </w:r>
      <w:bookmarkStart w:id="61" w:name="_Hlk26349582"/>
      <w:r w:rsidR="00D772E0" w:rsidRPr="00B850E8">
        <w:rPr>
          <w:rFonts w:ascii="Arial" w:hAnsi="Arial" w:cs="Arial"/>
          <w:sz w:val="22"/>
          <w:szCs w:val="22"/>
        </w:rPr>
        <w:t>within 1</w:t>
      </w:r>
      <w:r w:rsidR="00167F51" w:rsidRPr="00B850E8">
        <w:rPr>
          <w:rFonts w:ascii="Arial" w:hAnsi="Arial" w:cs="Arial"/>
          <w:sz w:val="22"/>
          <w:szCs w:val="22"/>
        </w:rPr>
        <w:t>4</w:t>
      </w:r>
      <w:r w:rsidR="00D772E0" w:rsidRPr="00B850E8">
        <w:rPr>
          <w:rFonts w:ascii="Arial" w:hAnsi="Arial" w:cs="Arial"/>
          <w:sz w:val="22"/>
          <w:szCs w:val="22"/>
        </w:rPr>
        <w:t xml:space="preserve"> </w:t>
      </w:r>
      <w:r w:rsidR="001E0D0B" w:rsidRPr="00B850E8">
        <w:rPr>
          <w:rFonts w:ascii="Arial" w:hAnsi="Arial" w:cs="Arial"/>
          <w:sz w:val="22"/>
          <w:szCs w:val="22"/>
        </w:rPr>
        <w:t xml:space="preserve">Working Days </w:t>
      </w:r>
      <w:r w:rsidR="00D772E0" w:rsidRPr="00B850E8">
        <w:rPr>
          <w:rFonts w:ascii="Arial" w:hAnsi="Arial" w:cs="Arial"/>
          <w:sz w:val="22"/>
          <w:szCs w:val="22"/>
        </w:rPr>
        <w:t>of its occurrence</w:t>
      </w:r>
    </w:p>
    <w:bookmarkEnd w:id="61"/>
    <w:p w14:paraId="3E67C360" w14:textId="77777777" w:rsidR="00D772E0" w:rsidRPr="00B850E8" w:rsidRDefault="00D772E0" w:rsidP="00B70FFC">
      <w:pPr>
        <w:widowControl/>
        <w:spacing w:line="360" w:lineRule="auto"/>
        <w:ind w:left="720" w:hanging="720"/>
        <w:jc w:val="both"/>
        <w:rPr>
          <w:rFonts w:ascii="Arial" w:hAnsi="Arial" w:cs="Arial"/>
          <w:sz w:val="22"/>
          <w:szCs w:val="22"/>
        </w:rPr>
      </w:pPr>
    </w:p>
    <w:p w14:paraId="2DBF06AE" w14:textId="54158A82" w:rsidR="00687BDD" w:rsidRPr="00B850E8" w:rsidRDefault="00353AF2" w:rsidP="00B70FFC">
      <w:pPr>
        <w:widowControl/>
        <w:spacing w:line="360" w:lineRule="auto"/>
        <w:ind w:left="720" w:hanging="720"/>
        <w:jc w:val="both"/>
        <w:rPr>
          <w:rFonts w:ascii="Arial" w:hAnsi="Arial" w:cs="Arial"/>
          <w:sz w:val="22"/>
          <w:szCs w:val="22"/>
        </w:rPr>
      </w:pPr>
      <w:r w:rsidRPr="00B850E8">
        <w:rPr>
          <w:rFonts w:ascii="Arial" w:hAnsi="Arial" w:cs="Arial"/>
          <w:sz w:val="22"/>
          <w:szCs w:val="22"/>
        </w:rPr>
        <w:t>4</w:t>
      </w:r>
      <w:r w:rsidR="00D772E0" w:rsidRPr="00B850E8">
        <w:rPr>
          <w:rFonts w:ascii="Arial" w:hAnsi="Arial" w:cs="Arial"/>
          <w:sz w:val="22"/>
          <w:szCs w:val="22"/>
        </w:rPr>
        <w:t>.</w:t>
      </w:r>
      <w:r w:rsidR="00893E99" w:rsidRPr="00B850E8">
        <w:rPr>
          <w:rFonts w:ascii="Arial" w:hAnsi="Arial" w:cs="Arial"/>
          <w:sz w:val="22"/>
          <w:szCs w:val="22"/>
        </w:rPr>
        <w:t>3</w:t>
      </w:r>
      <w:r w:rsidR="00D772E0" w:rsidRPr="00B850E8">
        <w:rPr>
          <w:rFonts w:ascii="Arial" w:hAnsi="Arial" w:cs="Arial"/>
          <w:sz w:val="22"/>
          <w:szCs w:val="22"/>
        </w:rPr>
        <w:t>.3</w:t>
      </w:r>
      <w:r w:rsidR="00D772E0" w:rsidRPr="00B850E8">
        <w:rPr>
          <w:rFonts w:ascii="Arial" w:hAnsi="Arial" w:cs="Arial"/>
          <w:sz w:val="22"/>
          <w:szCs w:val="22"/>
        </w:rPr>
        <w:tab/>
      </w:r>
      <w:r w:rsidR="001C6ADD" w:rsidRPr="00B850E8">
        <w:rPr>
          <w:rFonts w:ascii="Arial" w:hAnsi="Arial" w:cs="Arial"/>
          <w:sz w:val="22"/>
          <w:szCs w:val="22"/>
        </w:rPr>
        <w:t xml:space="preserve">of </w:t>
      </w:r>
      <w:r w:rsidR="00D772E0" w:rsidRPr="00B850E8">
        <w:rPr>
          <w:rFonts w:ascii="Arial" w:hAnsi="Arial" w:cs="Arial"/>
          <w:sz w:val="22"/>
          <w:szCs w:val="22"/>
        </w:rPr>
        <w:t>the date the first</w:t>
      </w:r>
      <w:r w:rsidR="00894196" w:rsidRPr="00B850E8">
        <w:rPr>
          <w:rFonts w:ascii="Arial" w:hAnsi="Arial" w:cs="Arial"/>
          <w:sz w:val="22"/>
          <w:szCs w:val="22"/>
        </w:rPr>
        <w:t xml:space="preserve"> </w:t>
      </w:r>
      <w:r w:rsidR="00D772E0" w:rsidRPr="00B850E8">
        <w:rPr>
          <w:rFonts w:ascii="Arial" w:hAnsi="Arial" w:cs="Arial"/>
          <w:sz w:val="22"/>
          <w:szCs w:val="22"/>
        </w:rPr>
        <w:t>Dwelling is Occupied within 1</w:t>
      </w:r>
      <w:r w:rsidR="00167F51" w:rsidRPr="00B850E8">
        <w:rPr>
          <w:rFonts w:ascii="Arial" w:hAnsi="Arial" w:cs="Arial"/>
          <w:sz w:val="22"/>
          <w:szCs w:val="22"/>
        </w:rPr>
        <w:t>4</w:t>
      </w:r>
      <w:r w:rsidR="00D772E0" w:rsidRPr="00B850E8">
        <w:rPr>
          <w:rFonts w:ascii="Arial" w:hAnsi="Arial" w:cs="Arial"/>
          <w:sz w:val="22"/>
          <w:szCs w:val="22"/>
        </w:rPr>
        <w:t xml:space="preserve"> </w:t>
      </w:r>
      <w:r w:rsidR="008E005E" w:rsidRPr="00B850E8">
        <w:rPr>
          <w:rFonts w:ascii="Arial" w:hAnsi="Arial" w:cs="Arial"/>
          <w:sz w:val="22"/>
          <w:szCs w:val="22"/>
        </w:rPr>
        <w:t>Working D</w:t>
      </w:r>
      <w:r w:rsidR="00D772E0" w:rsidRPr="00B850E8">
        <w:rPr>
          <w:rFonts w:ascii="Arial" w:hAnsi="Arial" w:cs="Arial"/>
          <w:sz w:val="22"/>
          <w:szCs w:val="22"/>
        </w:rPr>
        <w:t>ays of its occurrence</w:t>
      </w:r>
    </w:p>
    <w:p w14:paraId="2684CC3F" w14:textId="4F9C58B7" w:rsidR="001E0D0B" w:rsidRPr="00B850E8" w:rsidRDefault="001E0D0B" w:rsidP="00B70FFC">
      <w:pPr>
        <w:widowControl/>
        <w:spacing w:line="360" w:lineRule="auto"/>
        <w:jc w:val="both"/>
        <w:rPr>
          <w:rFonts w:ascii="Arial" w:hAnsi="Arial" w:cs="Arial"/>
          <w:sz w:val="22"/>
          <w:szCs w:val="22"/>
        </w:rPr>
      </w:pPr>
    </w:p>
    <w:p w14:paraId="4B867F2A" w14:textId="596F86E0" w:rsidR="001E0D0B" w:rsidRPr="00B850E8" w:rsidRDefault="001E0D0B" w:rsidP="00B70FFC">
      <w:pPr>
        <w:widowControl/>
        <w:spacing w:line="360" w:lineRule="auto"/>
        <w:ind w:left="720" w:hanging="720"/>
        <w:jc w:val="both"/>
        <w:rPr>
          <w:rFonts w:ascii="Arial" w:hAnsi="Arial" w:cs="Arial"/>
          <w:sz w:val="22"/>
          <w:szCs w:val="22"/>
        </w:rPr>
      </w:pPr>
      <w:r w:rsidRPr="00B850E8">
        <w:rPr>
          <w:rFonts w:ascii="Arial" w:hAnsi="Arial" w:cs="Arial"/>
          <w:sz w:val="22"/>
          <w:szCs w:val="22"/>
        </w:rPr>
        <w:t>4.</w:t>
      </w:r>
      <w:r w:rsidR="00893E99" w:rsidRPr="00B850E8">
        <w:rPr>
          <w:rFonts w:ascii="Arial" w:hAnsi="Arial" w:cs="Arial"/>
          <w:sz w:val="22"/>
          <w:szCs w:val="22"/>
        </w:rPr>
        <w:t>3</w:t>
      </w:r>
      <w:r w:rsidRPr="00B850E8">
        <w:rPr>
          <w:rFonts w:ascii="Arial" w:hAnsi="Arial" w:cs="Arial"/>
          <w:sz w:val="22"/>
          <w:szCs w:val="22"/>
        </w:rPr>
        <w:t>.</w:t>
      </w:r>
      <w:r w:rsidR="00F12514" w:rsidRPr="00B850E8">
        <w:rPr>
          <w:rFonts w:ascii="Arial" w:hAnsi="Arial" w:cs="Arial"/>
          <w:sz w:val="22"/>
          <w:szCs w:val="22"/>
        </w:rPr>
        <w:t>4</w:t>
      </w:r>
      <w:r w:rsidRPr="00B850E8">
        <w:rPr>
          <w:rFonts w:ascii="Arial" w:hAnsi="Arial" w:cs="Arial"/>
          <w:sz w:val="22"/>
          <w:szCs w:val="22"/>
        </w:rPr>
        <w:tab/>
        <w:t xml:space="preserve">of the date </w:t>
      </w:r>
      <w:r w:rsidR="00806F15" w:rsidRPr="00B850E8">
        <w:rPr>
          <w:rFonts w:ascii="Arial" w:hAnsi="Arial" w:cs="Arial"/>
          <w:sz w:val="22"/>
          <w:szCs w:val="22"/>
        </w:rPr>
        <w:t>[</w:t>
      </w:r>
      <w:r w:rsidRPr="00B850E8">
        <w:rPr>
          <w:rFonts w:ascii="Arial" w:hAnsi="Arial" w:cs="Arial"/>
          <w:sz w:val="22"/>
          <w:szCs w:val="22"/>
        </w:rPr>
        <w:t>50%</w:t>
      </w:r>
      <w:r w:rsidR="00806F15" w:rsidRPr="00B850E8">
        <w:rPr>
          <w:rFonts w:ascii="Arial" w:hAnsi="Arial" w:cs="Arial"/>
          <w:sz w:val="22"/>
          <w:szCs w:val="22"/>
        </w:rPr>
        <w:t>]</w:t>
      </w:r>
      <w:r w:rsidRPr="00B850E8">
        <w:rPr>
          <w:rFonts w:ascii="Arial" w:hAnsi="Arial" w:cs="Arial"/>
          <w:sz w:val="22"/>
          <w:szCs w:val="22"/>
        </w:rPr>
        <w:t xml:space="preserve"> of the General Market Housing is Occupied within 1</w:t>
      </w:r>
      <w:r w:rsidR="00167F51" w:rsidRPr="00B850E8">
        <w:rPr>
          <w:rFonts w:ascii="Arial" w:hAnsi="Arial" w:cs="Arial"/>
          <w:sz w:val="22"/>
          <w:szCs w:val="22"/>
        </w:rPr>
        <w:t>4</w:t>
      </w:r>
      <w:r w:rsidRPr="00B850E8">
        <w:rPr>
          <w:rFonts w:ascii="Arial" w:hAnsi="Arial" w:cs="Arial"/>
          <w:sz w:val="22"/>
          <w:szCs w:val="22"/>
        </w:rPr>
        <w:t xml:space="preserve"> Working Days of its occurrence</w:t>
      </w:r>
    </w:p>
    <w:p w14:paraId="25610E81" w14:textId="17763738" w:rsidR="00095FC3" w:rsidRPr="00B850E8" w:rsidRDefault="00095FC3" w:rsidP="00B70FFC">
      <w:pPr>
        <w:widowControl/>
        <w:spacing w:line="360" w:lineRule="auto"/>
        <w:ind w:left="720" w:hanging="720"/>
        <w:jc w:val="both"/>
        <w:rPr>
          <w:rFonts w:ascii="Arial" w:hAnsi="Arial" w:cs="Arial"/>
          <w:sz w:val="22"/>
          <w:szCs w:val="22"/>
        </w:rPr>
      </w:pPr>
    </w:p>
    <w:p w14:paraId="2D311658" w14:textId="26961D90" w:rsidR="00095FC3" w:rsidRPr="00B850E8" w:rsidRDefault="00095FC3" w:rsidP="00B70FFC">
      <w:pPr>
        <w:widowControl/>
        <w:spacing w:line="360" w:lineRule="auto"/>
        <w:ind w:left="720" w:hanging="720"/>
        <w:jc w:val="both"/>
        <w:rPr>
          <w:rFonts w:ascii="Arial" w:hAnsi="Arial" w:cs="Arial"/>
          <w:sz w:val="22"/>
          <w:szCs w:val="22"/>
        </w:rPr>
      </w:pPr>
      <w:r w:rsidRPr="00B850E8">
        <w:rPr>
          <w:rFonts w:ascii="Arial" w:hAnsi="Arial" w:cs="Arial"/>
          <w:sz w:val="22"/>
          <w:szCs w:val="22"/>
        </w:rPr>
        <w:t>4.</w:t>
      </w:r>
      <w:r w:rsidR="00893E99" w:rsidRPr="00B850E8">
        <w:rPr>
          <w:rFonts w:ascii="Arial" w:hAnsi="Arial" w:cs="Arial"/>
          <w:sz w:val="22"/>
          <w:szCs w:val="22"/>
        </w:rPr>
        <w:t>3</w:t>
      </w:r>
      <w:r w:rsidR="00483B31" w:rsidRPr="00B850E8">
        <w:rPr>
          <w:rFonts w:ascii="Arial" w:hAnsi="Arial" w:cs="Arial"/>
          <w:sz w:val="22"/>
          <w:szCs w:val="22"/>
        </w:rPr>
        <w:t>.</w:t>
      </w:r>
      <w:r w:rsidR="00F12514" w:rsidRPr="00B850E8">
        <w:rPr>
          <w:rFonts w:ascii="Arial" w:hAnsi="Arial" w:cs="Arial"/>
          <w:sz w:val="22"/>
          <w:szCs w:val="22"/>
        </w:rPr>
        <w:t>5</w:t>
      </w:r>
      <w:r w:rsidR="00483B31" w:rsidRPr="00B850E8">
        <w:rPr>
          <w:rFonts w:ascii="Arial" w:hAnsi="Arial" w:cs="Arial"/>
          <w:sz w:val="22"/>
          <w:szCs w:val="22"/>
        </w:rPr>
        <w:tab/>
      </w:r>
      <w:r w:rsidR="00806F15" w:rsidRPr="00B850E8">
        <w:rPr>
          <w:rFonts w:ascii="Arial" w:hAnsi="Arial" w:cs="Arial"/>
          <w:sz w:val="22"/>
          <w:szCs w:val="22"/>
        </w:rPr>
        <w:t xml:space="preserve">of the </w:t>
      </w:r>
      <w:r w:rsidR="00483B31" w:rsidRPr="00B850E8">
        <w:rPr>
          <w:rFonts w:ascii="Arial" w:hAnsi="Arial" w:cs="Arial"/>
          <w:sz w:val="22"/>
          <w:szCs w:val="22"/>
        </w:rPr>
        <w:t xml:space="preserve">date </w:t>
      </w:r>
      <w:r w:rsidR="00167F51" w:rsidRPr="00B850E8">
        <w:rPr>
          <w:rFonts w:ascii="Arial" w:hAnsi="Arial" w:cs="Arial"/>
          <w:sz w:val="22"/>
          <w:szCs w:val="22"/>
        </w:rPr>
        <w:t>[</w:t>
      </w:r>
      <w:r w:rsidR="00483B31" w:rsidRPr="00B850E8">
        <w:rPr>
          <w:rFonts w:ascii="Arial" w:hAnsi="Arial" w:cs="Arial"/>
          <w:sz w:val="22"/>
          <w:szCs w:val="22"/>
        </w:rPr>
        <w:t>80%</w:t>
      </w:r>
      <w:r w:rsidR="00167F51" w:rsidRPr="00B850E8">
        <w:rPr>
          <w:rFonts w:ascii="Arial" w:hAnsi="Arial" w:cs="Arial"/>
          <w:sz w:val="22"/>
          <w:szCs w:val="22"/>
        </w:rPr>
        <w:t>]</w:t>
      </w:r>
      <w:r w:rsidR="00483B31" w:rsidRPr="00B850E8">
        <w:rPr>
          <w:rFonts w:ascii="Arial" w:hAnsi="Arial" w:cs="Arial"/>
          <w:sz w:val="22"/>
          <w:szCs w:val="22"/>
        </w:rPr>
        <w:t xml:space="preserve"> of the General Market Housing is Occupied within 1</w:t>
      </w:r>
      <w:r w:rsidR="00167F51" w:rsidRPr="00B850E8">
        <w:rPr>
          <w:rFonts w:ascii="Arial" w:hAnsi="Arial" w:cs="Arial"/>
          <w:sz w:val="22"/>
          <w:szCs w:val="22"/>
        </w:rPr>
        <w:t>4</w:t>
      </w:r>
      <w:r w:rsidR="00483B31" w:rsidRPr="00B850E8">
        <w:rPr>
          <w:rFonts w:ascii="Arial" w:hAnsi="Arial" w:cs="Arial"/>
          <w:sz w:val="22"/>
          <w:szCs w:val="22"/>
        </w:rPr>
        <w:t xml:space="preserve"> Working Days of its occurrence</w:t>
      </w:r>
    </w:p>
    <w:p w14:paraId="146FFBA8" w14:textId="77777777" w:rsidR="00EF6BF9" w:rsidRPr="00B850E8" w:rsidRDefault="00EF6BF9" w:rsidP="00B70FFC">
      <w:pPr>
        <w:widowControl/>
        <w:spacing w:line="360" w:lineRule="auto"/>
        <w:jc w:val="both"/>
        <w:rPr>
          <w:rFonts w:ascii="Arial" w:hAnsi="Arial" w:cs="Arial"/>
          <w:sz w:val="22"/>
          <w:szCs w:val="22"/>
        </w:rPr>
      </w:pPr>
    </w:p>
    <w:p w14:paraId="02F409E2" w14:textId="11BEBFE6" w:rsidR="0000434A" w:rsidRPr="00B850E8" w:rsidRDefault="00900F1B"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rPr>
      </w:pPr>
      <w:r w:rsidRPr="00B850E8">
        <w:rPr>
          <w:rFonts w:ascii="Arial" w:hAnsi="Arial" w:cs="Arial"/>
          <w:sz w:val="22"/>
          <w:szCs w:val="22"/>
        </w:rPr>
        <w:t>If there is failure to give notice in accordance with clau</w:t>
      </w:r>
      <w:r w:rsidR="00CE3245" w:rsidRPr="00B850E8">
        <w:rPr>
          <w:rFonts w:ascii="Arial" w:hAnsi="Arial" w:cs="Arial"/>
          <w:sz w:val="22"/>
          <w:szCs w:val="22"/>
        </w:rPr>
        <w:t>se</w:t>
      </w:r>
      <w:r w:rsidR="00353AF2" w:rsidRPr="00B850E8">
        <w:rPr>
          <w:rFonts w:ascii="Arial" w:hAnsi="Arial" w:cs="Arial"/>
          <w:sz w:val="22"/>
          <w:szCs w:val="22"/>
        </w:rPr>
        <w:t xml:space="preserve"> 4</w:t>
      </w:r>
      <w:r w:rsidR="00943ED5" w:rsidRPr="00B850E8">
        <w:rPr>
          <w:rFonts w:ascii="Arial" w:hAnsi="Arial" w:cs="Arial"/>
          <w:sz w:val="22"/>
          <w:szCs w:val="22"/>
        </w:rPr>
        <w:t>.</w:t>
      </w:r>
      <w:r w:rsidR="00893E99" w:rsidRPr="00B850E8">
        <w:rPr>
          <w:rFonts w:ascii="Arial" w:hAnsi="Arial" w:cs="Arial"/>
          <w:sz w:val="22"/>
          <w:szCs w:val="22"/>
        </w:rPr>
        <w:t>3</w:t>
      </w:r>
      <w:r w:rsidR="00CE3245" w:rsidRPr="00B850E8">
        <w:rPr>
          <w:rFonts w:ascii="Arial" w:hAnsi="Arial" w:cs="Arial"/>
          <w:sz w:val="22"/>
          <w:szCs w:val="22"/>
        </w:rPr>
        <w:t xml:space="preserve"> </w:t>
      </w:r>
      <w:r w:rsidRPr="00B850E8">
        <w:rPr>
          <w:rFonts w:ascii="Arial" w:hAnsi="Arial" w:cs="Arial"/>
          <w:sz w:val="22"/>
          <w:szCs w:val="22"/>
        </w:rPr>
        <w:t xml:space="preserve">the District Council </w:t>
      </w:r>
      <w:r w:rsidR="002B61DE" w:rsidRPr="00B850E8">
        <w:rPr>
          <w:rFonts w:ascii="Arial" w:hAnsi="Arial" w:cs="Arial"/>
          <w:sz w:val="22"/>
          <w:szCs w:val="22"/>
        </w:rPr>
        <w:t xml:space="preserve">and the County Council </w:t>
      </w:r>
      <w:r w:rsidRPr="00B850E8">
        <w:rPr>
          <w:rFonts w:ascii="Arial" w:hAnsi="Arial" w:cs="Arial"/>
          <w:sz w:val="22"/>
          <w:szCs w:val="22"/>
        </w:rPr>
        <w:t xml:space="preserve">may investigate the number of Dwellings Occupied for the purpose </w:t>
      </w:r>
      <w:r w:rsidR="000A457A" w:rsidRPr="00B850E8">
        <w:rPr>
          <w:rFonts w:ascii="Arial" w:hAnsi="Arial" w:cs="Arial"/>
          <w:sz w:val="22"/>
          <w:szCs w:val="22"/>
        </w:rPr>
        <w:t xml:space="preserve">of </w:t>
      </w:r>
      <w:r w:rsidRPr="00B850E8">
        <w:rPr>
          <w:rFonts w:ascii="Arial" w:hAnsi="Arial" w:cs="Arial"/>
          <w:sz w:val="22"/>
          <w:szCs w:val="22"/>
        </w:rPr>
        <w:t xml:space="preserve">ascertaining whether or not any of the obligations or restrictions in this </w:t>
      </w:r>
      <w:r w:rsidR="005F2935" w:rsidRPr="00B850E8">
        <w:rPr>
          <w:rFonts w:ascii="Arial" w:hAnsi="Arial" w:cs="Arial"/>
          <w:sz w:val="22"/>
          <w:szCs w:val="22"/>
        </w:rPr>
        <w:t>Agreement</w:t>
      </w:r>
      <w:r w:rsidRPr="00B850E8">
        <w:rPr>
          <w:rFonts w:ascii="Arial" w:hAnsi="Arial" w:cs="Arial"/>
          <w:sz w:val="22"/>
          <w:szCs w:val="22"/>
        </w:rPr>
        <w:t xml:space="preserve"> has become operative and the </w:t>
      </w:r>
      <w:r w:rsidR="00163B3D" w:rsidRPr="00B850E8">
        <w:rPr>
          <w:rFonts w:ascii="Arial" w:hAnsi="Arial" w:cs="Arial"/>
          <w:sz w:val="22"/>
          <w:szCs w:val="22"/>
        </w:rPr>
        <w:t xml:space="preserve">Owner </w:t>
      </w:r>
      <w:r w:rsidRPr="00B850E8">
        <w:rPr>
          <w:rFonts w:ascii="Arial" w:hAnsi="Arial" w:cs="Arial"/>
          <w:sz w:val="22"/>
          <w:szCs w:val="22"/>
        </w:rPr>
        <w:t xml:space="preserve">will pay to the District </w:t>
      </w:r>
      <w:r w:rsidR="0024716A" w:rsidRPr="00B850E8">
        <w:rPr>
          <w:rFonts w:ascii="Arial" w:hAnsi="Arial" w:cs="Arial"/>
          <w:sz w:val="22"/>
          <w:szCs w:val="22"/>
        </w:rPr>
        <w:t>Council and</w:t>
      </w:r>
      <w:r w:rsidR="002B61DE" w:rsidRPr="00B850E8">
        <w:rPr>
          <w:rFonts w:ascii="Arial" w:hAnsi="Arial" w:cs="Arial"/>
          <w:sz w:val="22"/>
          <w:szCs w:val="22"/>
        </w:rPr>
        <w:t xml:space="preserve"> the County Council </w:t>
      </w:r>
      <w:r w:rsidRPr="00B850E8">
        <w:rPr>
          <w:rFonts w:ascii="Arial" w:hAnsi="Arial" w:cs="Arial"/>
          <w:sz w:val="22"/>
          <w:szCs w:val="22"/>
        </w:rPr>
        <w:t xml:space="preserve">as applicable </w:t>
      </w:r>
      <w:r w:rsidR="00923265" w:rsidRPr="00B850E8">
        <w:rPr>
          <w:rFonts w:ascii="Arial" w:hAnsi="Arial" w:cs="Arial"/>
          <w:sz w:val="22"/>
          <w:szCs w:val="22"/>
        </w:rPr>
        <w:t xml:space="preserve">their respective reasonable charges </w:t>
      </w:r>
      <w:r w:rsidRPr="00B850E8">
        <w:rPr>
          <w:rFonts w:ascii="Arial" w:hAnsi="Arial" w:cs="Arial"/>
          <w:sz w:val="22"/>
          <w:szCs w:val="22"/>
        </w:rPr>
        <w:t>in respect of the costs of each such investigation</w:t>
      </w:r>
      <w:bookmarkStart w:id="62" w:name="_DV_M124"/>
      <w:bookmarkEnd w:id="62"/>
    </w:p>
    <w:p w14:paraId="14DFBF75" w14:textId="77777777" w:rsidR="0000434A" w:rsidRPr="00B850E8" w:rsidRDefault="0000434A" w:rsidP="0000434A">
      <w:pPr>
        <w:pStyle w:val="BodyTextIndent"/>
        <w:keepNext/>
        <w:autoSpaceDE w:val="0"/>
        <w:autoSpaceDN w:val="0"/>
        <w:adjustRightInd w:val="0"/>
        <w:spacing w:after="0" w:line="360" w:lineRule="auto"/>
        <w:ind w:left="567"/>
        <w:jc w:val="both"/>
        <w:rPr>
          <w:rFonts w:ascii="Arial" w:hAnsi="Arial" w:cs="Arial"/>
          <w:sz w:val="22"/>
          <w:szCs w:val="22"/>
        </w:rPr>
      </w:pPr>
    </w:p>
    <w:p w14:paraId="2D10AEEE" w14:textId="672BC2DE" w:rsidR="00FD1ABC" w:rsidRPr="00B850E8" w:rsidRDefault="001532B6"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rPr>
      </w:pPr>
      <w:r w:rsidRPr="00B850E8">
        <w:rPr>
          <w:rFonts w:ascii="Arial" w:hAnsi="Arial" w:cs="Arial"/>
          <w:sz w:val="22"/>
          <w:szCs w:val="22"/>
        </w:rPr>
        <w:t xml:space="preserve">Prior to the Commencement of </w:t>
      </w:r>
      <w:proofErr w:type="gramStart"/>
      <w:r w:rsidRPr="00B850E8">
        <w:rPr>
          <w:rFonts w:ascii="Arial" w:hAnsi="Arial" w:cs="Arial"/>
          <w:sz w:val="22"/>
          <w:szCs w:val="22"/>
        </w:rPr>
        <w:t>Development</w:t>
      </w:r>
      <w:proofErr w:type="gramEnd"/>
      <w:r w:rsidRPr="00B850E8">
        <w:rPr>
          <w:rFonts w:ascii="Arial" w:hAnsi="Arial" w:cs="Arial"/>
          <w:sz w:val="22"/>
          <w:szCs w:val="22"/>
        </w:rPr>
        <w:t xml:space="preserve"> the </w:t>
      </w:r>
      <w:r w:rsidR="00FD1ABC" w:rsidRPr="00B850E8">
        <w:rPr>
          <w:rFonts w:ascii="Arial" w:hAnsi="Arial" w:cs="Arial"/>
          <w:sz w:val="22"/>
          <w:szCs w:val="22"/>
        </w:rPr>
        <w:t>Owner</w:t>
      </w:r>
      <w:r w:rsidRPr="00B850E8">
        <w:rPr>
          <w:rFonts w:ascii="Arial" w:hAnsi="Arial" w:cs="Arial"/>
          <w:sz w:val="22"/>
          <w:szCs w:val="22"/>
        </w:rPr>
        <w:t xml:space="preserve"> shall arrange a</w:t>
      </w:r>
      <w:r w:rsidR="00FD1ABC" w:rsidRPr="00B850E8">
        <w:rPr>
          <w:rFonts w:ascii="Arial" w:hAnsi="Arial" w:cs="Arial"/>
          <w:sz w:val="22"/>
          <w:szCs w:val="22"/>
        </w:rPr>
        <w:t xml:space="preserve">nd agree a </w:t>
      </w:r>
      <w:r w:rsidRPr="00B850E8">
        <w:rPr>
          <w:rFonts w:ascii="Arial" w:hAnsi="Arial" w:cs="Arial"/>
          <w:sz w:val="22"/>
          <w:szCs w:val="22"/>
        </w:rPr>
        <w:t xml:space="preserve">meeting with </w:t>
      </w:r>
      <w:r w:rsidR="00FD1ABC" w:rsidRPr="00B850E8">
        <w:rPr>
          <w:rFonts w:ascii="Arial" w:hAnsi="Arial" w:cs="Arial"/>
          <w:sz w:val="22"/>
          <w:szCs w:val="22"/>
        </w:rPr>
        <w:t xml:space="preserve">an enforcement officer of the </w:t>
      </w:r>
      <w:r w:rsidRPr="00B850E8">
        <w:rPr>
          <w:rFonts w:ascii="Arial" w:hAnsi="Arial" w:cs="Arial"/>
          <w:sz w:val="22"/>
          <w:szCs w:val="22"/>
        </w:rPr>
        <w:t>District Council</w:t>
      </w:r>
      <w:r w:rsidR="00FD1ABC" w:rsidRPr="00B850E8">
        <w:rPr>
          <w:rFonts w:ascii="Arial" w:hAnsi="Arial" w:cs="Arial"/>
          <w:sz w:val="22"/>
          <w:szCs w:val="22"/>
        </w:rPr>
        <w:t xml:space="preserve"> such meeting to also be attended by the </w:t>
      </w:r>
      <w:r w:rsidR="00402D39" w:rsidRPr="00B850E8">
        <w:rPr>
          <w:rFonts w:ascii="Arial" w:hAnsi="Arial" w:cs="Arial"/>
          <w:sz w:val="22"/>
          <w:szCs w:val="22"/>
        </w:rPr>
        <w:t xml:space="preserve">Site Manager and Technical Manager </w:t>
      </w:r>
      <w:r w:rsidR="00FD1ABC" w:rsidRPr="00B850E8">
        <w:rPr>
          <w:rFonts w:ascii="Arial" w:hAnsi="Arial" w:cs="Arial"/>
          <w:sz w:val="22"/>
          <w:szCs w:val="22"/>
        </w:rPr>
        <w:t xml:space="preserve">for the Site the purpose of which is to confirm </w:t>
      </w:r>
      <w:r w:rsidR="008E005E" w:rsidRPr="00B850E8">
        <w:rPr>
          <w:rFonts w:ascii="Arial" w:hAnsi="Arial" w:cs="Arial"/>
          <w:sz w:val="22"/>
          <w:szCs w:val="22"/>
        </w:rPr>
        <w:t>t</w:t>
      </w:r>
      <w:r w:rsidR="00FD1ABC" w:rsidRPr="00B850E8">
        <w:rPr>
          <w:rFonts w:ascii="Arial" w:hAnsi="Arial" w:cs="Arial"/>
          <w:sz w:val="22"/>
          <w:szCs w:val="22"/>
        </w:rPr>
        <w:t xml:space="preserve">he mechanisms for compliance with this Agreement and associated conditions on the Planning Permission </w:t>
      </w:r>
      <w:r w:rsidR="00716DAC" w:rsidRPr="00B850E8">
        <w:rPr>
          <w:rFonts w:ascii="Arial" w:hAnsi="Arial" w:cs="Arial"/>
          <w:sz w:val="22"/>
          <w:szCs w:val="22"/>
        </w:rPr>
        <w:t>or Qualifying Permission</w:t>
      </w:r>
    </w:p>
    <w:p w14:paraId="344668FD" w14:textId="77777777" w:rsidR="00FD1ABC" w:rsidRPr="00B850E8" w:rsidRDefault="00FD1ABC" w:rsidP="00B70FFC">
      <w:pPr>
        <w:widowControl/>
        <w:autoSpaceDE/>
        <w:autoSpaceDN/>
        <w:adjustRightInd/>
        <w:spacing w:line="360" w:lineRule="auto"/>
        <w:ind w:left="720" w:hanging="720"/>
        <w:jc w:val="both"/>
        <w:rPr>
          <w:rFonts w:ascii="Arial" w:hAnsi="Arial" w:cs="Arial"/>
          <w:sz w:val="22"/>
          <w:szCs w:val="22"/>
        </w:rPr>
      </w:pPr>
    </w:p>
    <w:p w14:paraId="59125519" w14:textId="32A242D1" w:rsidR="001532B6" w:rsidRPr="00B850E8" w:rsidRDefault="001532B6"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rPr>
      </w:pPr>
      <w:r w:rsidRPr="00B850E8">
        <w:rPr>
          <w:rFonts w:ascii="Arial" w:hAnsi="Arial" w:cs="Arial"/>
          <w:sz w:val="22"/>
          <w:szCs w:val="22"/>
        </w:rPr>
        <w:t xml:space="preserve">Not to cause or permit the Commencement of Development until </w:t>
      </w:r>
      <w:r w:rsidR="00FD1ABC" w:rsidRPr="00B850E8">
        <w:rPr>
          <w:rFonts w:ascii="Arial" w:hAnsi="Arial" w:cs="Arial"/>
          <w:sz w:val="22"/>
          <w:szCs w:val="22"/>
        </w:rPr>
        <w:t>the meeting scheduled pursuant to clause 4.</w:t>
      </w:r>
      <w:r w:rsidR="00893E99" w:rsidRPr="00B850E8">
        <w:rPr>
          <w:rFonts w:ascii="Arial" w:hAnsi="Arial" w:cs="Arial"/>
          <w:sz w:val="22"/>
          <w:szCs w:val="22"/>
        </w:rPr>
        <w:t>5</w:t>
      </w:r>
      <w:r w:rsidR="00FD1ABC" w:rsidRPr="00B850E8">
        <w:rPr>
          <w:rFonts w:ascii="Arial" w:hAnsi="Arial" w:cs="Arial"/>
          <w:sz w:val="22"/>
          <w:szCs w:val="22"/>
        </w:rPr>
        <w:t xml:space="preserve"> above has taken place</w:t>
      </w:r>
    </w:p>
    <w:p w14:paraId="2D53D0FC" w14:textId="77777777" w:rsidR="00241F53" w:rsidRPr="00B850E8" w:rsidRDefault="00241F53" w:rsidP="00B70FFC">
      <w:pPr>
        <w:widowControl/>
        <w:autoSpaceDE/>
        <w:autoSpaceDN/>
        <w:adjustRightInd/>
        <w:spacing w:line="360" w:lineRule="auto"/>
        <w:ind w:left="709" w:hanging="709"/>
        <w:jc w:val="both"/>
        <w:rPr>
          <w:rFonts w:ascii="Arial" w:hAnsi="Arial" w:cs="Arial"/>
          <w:sz w:val="22"/>
          <w:szCs w:val="22"/>
        </w:rPr>
      </w:pPr>
    </w:p>
    <w:p w14:paraId="54B65FE6" w14:textId="7CD2F3A8" w:rsidR="00241F53" w:rsidRPr="00B850E8" w:rsidRDefault="00241F53"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sz w:val="22"/>
          <w:szCs w:val="22"/>
        </w:rPr>
      </w:pPr>
      <w:r w:rsidRPr="00B850E8">
        <w:rPr>
          <w:rFonts w:ascii="Arial" w:hAnsi="Arial" w:cs="Arial"/>
          <w:sz w:val="22"/>
          <w:szCs w:val="22"/>
        </w:rPr>
        <w:lastRenderedPageBreak/>
        <w:t>The District Council covenants with the Owner to observe and perform the obligations set out in paragraphs 4</w:t>
      </w:r>
      <w:r w:rsidR="004F5700" w:rsidRPr="00B850E8">
        <w:rPr>
          <w:rFonts w:ascii="Arial" w:hAnsi="Arial" w:cs="Arial"/>
          <w:sz w:val="22"/>
          <w:szCs w:val="22"/>
        </w:rPr>
        <w:t xml:space="preserve"> and 5</w:t>
      </w:r>
      <w:r w:rsidRPr="00B850E8">
        <w:rPr>
          <w:rFonts w:ascii="Arial" w:hAnsi="Arial" w:cs="Arial"/>
          <w:sz w:val="22"/>
          <w:szCs w:val="22"/>
        </w:rPr>
        <w:t xml:space="preserve"> of the First Schedule [First Homes] and the [x] Schedule.</w:t>
      </w:r>
    </w:p>
    <w:p w14:paraId="7389CBD9" w14:textId="77777777" w:rsidR="00241F53" w:rsidRPr="00B850E8" w:rsidRDefault="00241F53" w:rsidP="0000434A">
      <w:pPr>
        <w:pStyle w:val="BodyTextIndent"/>
        <w:keepNext/>
        <w:autoSpaceDE w:val="0"/>
        <w:autoSpaceDN w:val="0"/>
        <w:adjustRightInd w:val="0"/>
        <w:spacing w:after="0" w:line="360" w:lineRule="auto"/>
        <w:ind w:left="567"/>
        <w:jc w:val="both"/>
        <w:rPr>
          <w:rFonts w:ascii="Arial" w:hAnsi="Arial" w:cs="Arial"/>
          <w:sz w:val="22"/>
          <w:szCs w:val="22"/>
        </w:rPr>
      </w:pPr>
    </w:p>
    <w:p w14:paraId="085E471C" w14:textId="23F4A79A" w:rsidR="00241F53" w:rsidRPr="00B850E8" w:rsidRDefault="00241F53" w:rsidP="00C61D12">
      <w:pPr>
        <w:pStyle w:val="BodyTextIndent"/>
        <w:keepNext/>
        <w:numPr>
          <w:ilvl w:val="0"/>
          <w:numId w:val="33"/>
        </w:numPr>
        <w:autoSpaceDE w:val="0"/>
        <w:autoSpaceDN w:val="0"/>
        <w:adjustRightInd w:val="0"/>
        <w:spacing w:after="0" w:line="360" w:lineRule="auto"/>
        <w:ind w:left="567" w:hanging="567"/>
        <w:jc w:val="both"/>
        <w:rPr>
          <w:rFonts w:ascii="Arial" w:hAnsi="Arial" w:cs="Arial"/>
          <w:color w:val="000000"/>
          <w:sz w:val="22"/>
          <w:szCs w:val="22"/>
        </w:rPr>
      </w:pPr>
      <w:r w:rsidRPr="00B850E8">
        <w:rPr>
          <w:rFonts w:ascii="Arial" w:hAnsi="Arial" w:cs="Arial"/>
          <w:sz w:val="22"/>
          <w:szCs w:val="22"/>
        </w:rPr>
        <w:t>The County Council covenants with the Owner to observe and perform the obligations set out in the [x] Schedule</w:t>
      </w:r>
      <w:r w:rsidRPr="00B850E8">
        <w:rPr>
          <w:rFonts w:ascii="Arial" w:hAnsi="Arial" w:cs="Arial"/>
          <w:color w:val="000000"/>
          <w:sz w:val="22"/>
          <w:szCs w:val="22"/>
        </w:rPr>
        <w:t>.</w:t>
      </w:r>
    </w:p>
    <w:p w14:paraId="534FA5E5" w14:textId="43A29002" w:rsidR="00266818" w:rsidRPr="00B850E8" w:rsidRDefault="00266818" w:rsidP="00B70FFC">
      <w:pPr>
        <w:widowControl/>
        <w:autoSpaceDE/>
        <w:autoSpaceDN/>
        <w:adjustRightInd/>
        <w:spacing w:line="360" w:lineRule="auto"/>
        <w:jc w:val="both"/>
        <w:rPr>
          <w:rFonts w:ascii="Arial" w:hAnsi="Arial" w:cs="Arial"/>
          <w:color w:val="000000"/>
          <w:sz w:val="22"/>
          <w:szCs w:val="22"/>
          <w:lang w:val="en"/>
        </w:rPr>
      </w:pPr>
    </w:p>
    <w:p w14:paraId="319C1FB4" w14:textId="685D87AC"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63" w:name="_Toc212307"/>
      <w:bookmarkStart w:id="64" w:name="_Toc128054018"/>
      <w:r w:rsidRPr="00B850E8">
        <w:rPr>
          <w:rFonts w:ascii="Arial" w:hAnsi="Arial" w:cs="Arial"/>
          <w:b/>
          <w:i w:val="0"/>
          <w:sz w:val="22"/>
          <w:szCs w:val="22"/>
        </w:rPr>
        <w:t>INTEREST</w:t>
      </w:r>
      <w:bookmarkEnd w:id="63"/>
      <w:bookmarkEnd w:id="64"/>
    </w:p>
    <w:p w14:paraId="4D790A3E" w14:textId="77777777" w:rsidR="00D40309" w:rsidRPr="00B850E8" w:rsidRDefault="00D40309" w:rsidP="00B70FFC">
      <w:pPr>
        <w:widowControl/>
        <w:spacing w:line="360" w:lineRule="auto"/>
        <w:jc w:val="both"/>
        <w:rPr>
          <w:rFonts w:ascii="Arial" w:hAnsi="Arial" w:cs="Arial"/>
          <w:sz w:val="22"/>
          <w:szCs w:val="22"/>
        </w:rPr>
      </w:pPr>
    </w:p>
    <w:p w14:paraId="378ABBCC" w14:textId="4FB43160" w:rsidR="002E2534" w:rsidRPr="00B850E8" w:rsidRDefault="00D40309" w:rsidP="0000434A">
      <w:pPr>
        <w:widowControl/>
        <w:spacing w:line="360" w:lineRule="auto"/>
        <w:ind w:left="567"/>
        <w:jc w:val="both"/>
        <w:rPr>
          <w:rFonts w:ascii="Arial" w:hAnsi="Arial" w:cs="Arial"/>
          <w:sz w:val="22"/>
          <w:szCs w:val="22"/>
        </w:rPr>
      </w:pPr>
      <w:bookmarkStart w:id="65" w:name="_DV_M125"/>
      <w:bookmarkEnd w:id="65"/>
      <w:r w:rsidRPr="00B850E8">
        <w:rPr>
          <w:rFonts w:ascii="Arial" w:hAnsi="Arial" w:cs="Arial"/>
          <w:sz w:val="22"/>
          <w:szCs w:val="22"/>
        </w:rPr>
        <w:t xml:space="preserve">Without prejudice to any other right or remedy of the </w:t>
      </w:r>
      <w:r w:rsidR="008D7F41" w:rsidRPr="00B850E8">
        <w:rPr>
          <w:rFonts w:ascii="Arial" w:hAnsi="Arial" w:cs="Arial"/>
          <w:sz w:val="22"/>
          <w:szCs w:val="22"/>
        </w:rPr>
        <w:t xml:space="preserve">District </w:t>
      </w:r>
      <w:r w:rsidRPr="00B850E8">
        <w:rPr>
          <w:rFonts w:ascii="Arial" w:hAnsi="Arial" w:cs="Arial"/>
          <w:sz w:val="22"/>
          <w:szCs w:val="22"/>
        </w:rPr>
        <w:t xml:space="preserve">Council </w:t>
      </w:r>
      <w:r w:rsidR="00687BDD" w:rsidRPr="00B850E8">
        <w:rPr>
          <w:rFonts w:ascii="Arial" w:hAnsi="Arial" w:cs="Arial"/>
          <w:sz w:val="22"/>
          <w:szCs w:val="22"/>
        </w:rPr>
        <w:t xml:space="preserve">or the County Council </w:t>
      </w:r>
      <w:r w:rsidRPr="00B850E8">
        <w:rPr>
          <w:rFonts w:ascii="Arial" w:hAnsi="Arial" w:cs="Arial"/>
          <w:sz w:val="22"/>
          <w:szCs w:val="22"/>
        </w:rPr>
        <w:t xml:space="preserve">if any payment which becomes due to the </w:t>
      </w:r>
      <w:r w:rsidR="008D7F41" w:rsidRPr="00B850E8">
        <w:rPr>
          <w:rFonts w:ascii="Arial" w:hAnsi="Arial" w:cs="Arial"/>
          <w:sz w:val="22"/>
          <w:szCs w:val="22"/>
        </w:rPr>
        <w:t xml:space="preserve">District </w:t>
      </w:r>
      <w:r w:rsidRPr="00B850E8">
        <w:rPr>
          <w:rFonts w:ascii="Arial" w:hAnsi="Arial" w:cs="Arial"/>
          <w:sz w:val="22"/>
          <w:szCs w:val="22"/>
        </w:rPr>
        <w:t xml:space="preserve">Council </w:t>
      </w:r>
      <w:r w:rsidR="00687BDD" w:rsidRPr="00B850E8">
        <w:rPr>
          <w:rFonts w:ascii="Arial" w:hAnsi="Arial" w:cs="Arial"/>
          <w:sz w:val="22"/>
          <w:szCs w:val="22"/>
        </w:rPr>
        <w:t xml:space="preserve">or the County Council </w:t>
      </w:r>
      <w:r w:rsidRPr="00B850E8">
        <w:rPr>
          <w:rFonts w:ascii="Arial" w:hAnsi="Arial" w:cs="Arial"/>
          <w:sz w:val="22"/>
          <w:szCs w:val="22"/>
        </w:rPr>
        <w:t>under this Agreement is not paid</w:t>
      </w:r>
      <w:r w:rsidR="00DC6794" w:rsidRPr="00B850E8">
        <w:rPr>
          <w:rFonts w:ascii="Arial" w:hAnsi="Arial" w:cs="Arial"/>
          <w:sz w:val="22"/>
          <w:szCs w:val="22"/>
        </w:rPr>
        <w:t xml:space="preserve"> or is not paid in full (including any increase due to indexation payable)</w:t>
      </w:r>
      <w:r w:rsidRPr="00B850E8">
        <w:rPr>
          <w:rFonts w:ascii="Arial" w:hAnsi="Arial" w:cs="Arial"/>
          <w:sz w:val="22"/>
          <w:szCs w:val="22"/>
        </w:rPr>
        <w:t xml:space="preserve"> within 1</w:t>
      </w:r>
      <w:r w:rsidR="000A457A" w:rsidRPr="00B850E8">
        <w:rPr>
          <w:rFonts w:ascii="Arial" w:hAnsi="Arial" w:cs="Arial"/>
          <w:sz w:val="22"/>
          <w:szCs w:val="22"/>
        </w:rPr>
        <w:t>4</w:t>
      </w:r>
      <w:r w:rsidR="00163B3D" w:rsidRPr="00B850E8">
        <w:rPr>
          <w:rFonts w:ascii="Arial" w:hAnsi="Arial" w:cs="Arial"/>
          <w:sz w:val="22"/>
          <w:szCs w:val="22"/>
        </w:rPr>
        <w:t xml:space="preserve"> </w:t>
      </w:r>
      <w:r w:rsidR="002B193B" w:rsidRPr="00B850E8">
        <w:rPr>
          <w:rFonts w:ascii="Arial" w:hAnsi="Arial" w:cs="Arial"/>
          <w:sz w:val="22"/>
          <w:szCs w:val="22"/>
        </w:rPr>
        <w:t>Working D</w:t>
      </w:r>
      <w:r w:rsidR="00163B3D" w:rsidRPr="00B850E8">
        <w:rPr>
          <w:rFonts w:ascii="Arial" w:hAnsi="Arial" w:cs="Arial"/>
          <w:sz w:val="22"/>
          <w:szCs w:val="22"/>
        </w:rPr>
        <w:t>ays of the d</w:t>
      </w:r>
      <w:r w:rsidRPr="00B850E8">
        <w:rPr>
          <w:rFonts w:ascii="Arial" w:hAnsi="Arial" w:cs="Arial"/>
          <w:sz w:val="22"/>
          <w:szCs w:val="22"/>
        </w:rPr>
        <w:t xml:space="preserve">ue </w:t>
      </w:r>
      <w:r w:rsidR="00163B3D" w:rsidRPr="00B850E8">
        <w:rPr>
          <w:rFonts w:ascii="Arial" w:hAnsi="Arial" w:cs="Arial"/>
          <w:sz w:val="22"/>
          <w:szCs w:val="22"/>
        </w:rPr>
        <w:t>d</w:t>
      </w:r>
      <w:r w:rsidRPr="00B850E8">
        <w:rPr>
          <w:rFonts w:ascii="Arial" w:hAnsi="Arial" w:cs="Arial"/>
          <w:sz w:val="22"/>
          <w:szCs w:val="22"/>
        </w:rPr>
        <w:t xml:space="preserve">ate </w:t>
      </w:r>
      <w:r w:rsidR="00DC6794" w:rsidRPr="00B850E8">
        <w:rPr>
          <w:rFonts w:ascii="Arial" w:hAnsi="Arial" w:cs="Arial"/>
          <w:sz w:val="22"/>
          <w:szCs w:val="22"/>
        </w:rPr>
        <w:t xml:space="preserve">then (without any prejudice to any other right of the District Council or County Council) </w:t>
      </w:r>
      <w:r w:rsidRPr="00B850E8">
        <w:rPr>
          <w:rFonts w:ascii="Arial" w:hAnsi="Arial" w:cs="Arial"/>
          <w:sz w:val="22"/>
          <w:szCs w:val="22"/>
        </w:rPr>
        <w:t xml:space="preserve">Interest shall be due and payable to the </w:t>
      </w:r>
      <w:r w:rsidR="008D7F41" w:rsidRPr="00B850E8">
        <w:rPr>
          <w:rFonts w:ascii="Arial" w:hAnsi="Arial" w:cs="Arial"/>
          <w:sz w:val="22"/>
          <w:szCs w:val="22"/>
        </w:rPr>
        <w:t xml:space="preserve">District </w:t>
      </w:r>
      <w:r w:rsidRPr="00B850E8">
        <w:rPr>
          <w:rFonts w:ascii="Arial" w:hAnsi="Arial" w:cs="Arial"/>
          <w:sz w:val="22"/>
          <w:szCs w:val="22"/>
        </w:rPr>
        <w:t xml:space="preserve">Council </w:t>
      </w:r>
      <w:r w:rsidR="00687BDD" w:rsidRPr="00B850E8">
        <w:rPr>
          <w:rFonts w:ascii="Arial" w:hAnsi="Arial" w:cs="Arial"/>
          <w:sz w:val="22"/>
          <w:szCs w:val="22"/>
        </w:rPr>
        <w:t xml:space="preserve">or the County Council </w:t>
      </w:r>
      <w:r w:rsidR="00163B3D" w:rsidRPr="00B850E8">
        <w:rPr>
          <w:rFonts w:ascii="Arial" w:hAnsi="Arial" w:cs="Arial"/>
          <w:sz w:val="22"/>
          <w:szCs w:val="22"/>
        </w:rPr>
        <w:t xml:space="preserve">(as applicable) </w:t>
      </w:r>
      <w:r w:rsidRPr="00B850E8">
        <w:rPr>
          <w:rFonts w:ascii="Arial" w:hAnsi="Arial" w:cs="Arial"/>
          <w:sz w:val="22"/>
          <w:szCs w:val="22"/>
        </w:rPr>
        <w:t xml:space="preserve">on the relevant </w:t>
      </w:r>
      <w:r w:rsidR="00163B3D" w:rsidRPr="00B850E8">
        <w:rPr>
          <w:rFonts w:ascii="Arial" w:hAnsi="Arial" w:cs="Arial"/>
          <w:sz w:val="22"/>
          <w:szCs w:val="22"/>
        </w:rPr>
        <w:t>amount for the period from the due d</w:t>
      </w:r>
      <w:r w:rsidRPr="00B850E8">
        <w:rPr>
          <w:rFonts w:ascii="Arial" w:hAnsi="Arial" w:cs="Arial"/>
          <w:sz w:val="22"/>
          <w:szCs w:val="22"/>
        </w:rPr>
        <w:t xml:space="preserve">ate until the date of </w:t>
      </w:r>
      <w:r w:rsidR="00DC6794" w:rsidRPr="00B850E8">
        <w:rPr>
          <w:rFonts w:ascii="Arial" w:hAnsi="Arial" w:cs="Arial"/>
          <w:sz w:val="22"/>
          <w:szCs w:val="22"/>
        </w:rPr>
        <w:t xml:space="preserve">actual receipt of </w:t>
      </w:r>
      <w:r w:rsidRPr="00B850E8">
        <w:rPr>
          <w:rFonts w:ascii="Arial" w:hAnsi="Arial" w:cs="Arial"/>
          <w:sz w:val="22"/>
          <w:szCs w:val="22"/>
        </w:rPr>
        <w:t>payment</w:t>
      </w:r>
      <w:r w:rsidR="00DC6794" w:rsidRPr="00B850E8">
        <w:rPr>
          <w:rFonts w:ascii="Arial" w:hAnsi="Arial" w:cs="Arial"/>
          <w:sz w:val="22"/>
          <w:szCs w:val="22"/>
        </w:rPr>
        <w:t xml:space="preserve"> by the District Council or the County Council (as applicable) in addition to the outstanding balance of the payment.</w:t>
      </w:r>
    </w:p>
    <w:p w14:paraId="605361B1" w14:textId="77777777" w:rsidR="00D40309" w:rsidRPr="00B850E8" w:rsidRDefault="00D40309" w:rsidP="00B70FFC">
      <w:pPr>
        <w:widowControl/>
        <w:spacing w:line="360" w:lineRule="auto"/>
        <w:jc w:val="both"/>
        <w:rPr>
          <w:rFonts w:ascii="Arial" w:hAnsi="Arial" w:cs="Arial"/>
          <w:sz w:val="22"/>
          <w:szCs w:val="22"/>
        </w:rPr>
      </w:pPr>
    </w:p>
    <w:p w14:paraId="79D7A24F" w14:textId="672ABF8D" w:rsidR="00D40309" w:rsidRPr="00B850E8" w:rsidRDefault="000B4AC6" w:rsidP="00C61D12">
      <w:pPr>
        <w:pStyle w:val="Heading1"/>
        <w:numPr>
          <w:ilvl w:val="0"/>
          <w:numId w:val="32"/>
        </w:numPr>
        <w:spacing w:line="360" w:lineRule="auto"/>
        <w:ind w:left="567" w:hanging="567"/>
        <w:jc w:val="both"/>
        <w:rPr>
          <w:rFonts w:ascii="Arial" w:hAnsi="Arial" w:cs="Arial"/>
          <w:b/>
          <w:i w:val="0"/>
          <w:sz w:val="22"/>
          <w:szCs w:val="22"/>
        </w:rPr>
      </w:pPr>
      <w:bookmarkStart w:id="66" w:name="_DV_M126"/>
      <w:bookmarkStart w:id="67" w:name="_Toc212308"/>
      <w:bookmarkStart w:id="68" w:name="_Toc128054019"/>
      <w:bookmarkEnd w:id="66"/>
      <w:r w:rsidRPr="00B850E8">
        <w:rPr>
          <w:rFonts w:ascii="Arial" w:hAnsi="Arial" w:cs="Arial"/>
          <w:b/>
          <w:i w:val="0"/>
          <w:sz w:val="22"/>
          <w:szCs w:val="22"/>
        </w:rPr>
        <w:t>GENERAL PROVISIONS</w:t>
      </w:r>
      <w:bookmarkEnd w:id="67"/>
      <w:bookmarkEnd w:id="68"/>
    </w:p>
    <w:p w14:paraId="607A96D3" w14:textId="77777777" w:rsidR="00D40309" w:rsidRPr="00B850E8" w:rsidRDefault="00D40309" w:rsidP="00B70FFC">
      <w:pPr>
        <w:widowControl/>
        <w:spacing w:line="360" w:lineRule="auto"/>
        <w:jc w:val="both"/>
        <w:rPr>
          <w:rFonts w:ascii="Arial" w:hAnsi="Arial" w:cs="Arial"/>
          <w:b/>
          <w:bCs/>
          <w:sz w:val="22"/>
          <w:szCs w:val="22"/>
          <w:u w:val="single"/>
        </w:rPr>
      </w:pPr>
    </w:p>
    <w:p w14:paraId="59F90CAB" w14:textId="385F72CE" w:rsidR="00D40309" w:rsidRPr="00B850E8" w:rsidRDefault="00D40309" w:rsidP="00C61D12">
      <w:pPr>
        <w:pStyle w:val="ListParagraph"/>
        <w:numPr>
          <w:ilvl w:val="0"/>
          <w:numId w:val="34"/>
        </w:numPr>
        <w:spacing w:line="360" w:lineRule="auto"/>
        <w:ind w:left="567" w:hanging="567"/>
        <w:jc w:val="both"/>
        <w:rPr>
          <w:sz w:val="22"/>
          <w:szCs w:val="22"/>
        </w:rPr>
      </w:pPr>
      <w:bookmarkStart w:id="69" w:name="_DV_M127"/>
      <w:bookmarkEnd w:id="69"/>
      <w:r w:rsidRPr="00B850E8">
        <w:rPr>
          <w:sz w:val="22"/>
          <w:szCs w:val="22"/>
        </w:rPr>
        <w:t>Nothing contained or implied in this Agreement shall prejudice or affect the rights powers  duties</w:t>
      </w:r>
      <w:r w:rsidR="00C939F4" w:rsidRPr="00B850E8">
        <w:rPr>
          <w:sz w:val="22"/>
          <w:szCs w:val="22"/>
        </w:rPr>
        <w:t xml:space="preserve"> and obligations</w:t>
      </w:r>
      <w:r w:rsidRPr="00B850E8">
        <w:rPr>
          <w:sz w:val="22"/>
          <w:szCs w:val="22"/>
        </w:rPr>
        <w:t xml:space="preserve"> of the </w:t>
      </w:r>
      <w:r w:rsidR="008D7F41" w:rsidRPr="00B850E8">
        <w:rPr>
          <w:sz w:val="22"/>
          <w:szCs w:val="22"/>
        </w:rPr>
        <w:t xml:space="preserve">District </w:t>
      </w:r>
      <w:r w:rsidRPr="00B850E8">
        <w:rPr>
          <w:sz w:val="22"/>
          <w:szCs w:val="22"/>
        </w:rPr>
        <w:t xml:space="preserve">Council </w:t>
      </w:r>
      <w:r w:rsidR="00687BDD" w:rsidRPr="00B850E8">
        <w:rPr>
          <w:sz w:val="22"/>
          <w:szCs w:val="22"/>
        </w:rPr>
        <w:t xml:space="preserve">or the County Council </w:t>
      </w:r>
      <w:r w:rsidRPr="00B850E8">
        <w:rPr>
          <w:sz w:val="22"/>
          <w:szCs w:val="22"/>
        </w:rPr>
        <w:t>in the exercise of their functions as Local Planning Authority</w:t>
      </w:r>
      <w:r w:rsidR="00716DAC" w:rsidRPr="00B850E8">
        <w:rPr>
          <w:sz w:val="22"/>
          <w:szCs w:val="22"/>
        </w:rPr>
        <w:t xml:space="preserve"> or in any capacity</w:t>
      </w:r>
      <w:r w:rsidRPr="00B850E8">
        <w:rPr>
          <w:sz w:val="22"/>
          <w:szCs w:val="22"/>
        </w:rPr>
        <w:t xml:space="preserve"> and their rights powers  duties</w:t>
      </w:r>
      <w:r w:rsidR="00C939F4" w:rsidRPr="00B850E8">
        <w:rPr>
          <w:sz w:val="22"/>
          <w:szCs w:val="22"/>
        </w:rPr>
        <w:t xml:space="preserve"> and obligations</w:t>
      </w:r>
      <w:r w:rsidRPr="00B850E8">
        <w:rPr>
          <w:sz w:val="22"/>
          <w:szCs w:val="22"/>
        </w:rPr>
        <w:t xml:space="preserve"> under all public and private statutes byelaws and regulations may be as fully and effectually exercised as if the </w:t>
      </w:r>
      <w:r w:rsidR="008D7F41" w:rsidRPr="00B850E8">
        <w:rPr>
          <w:sz w:val="22"/>
          <w:szCs w:val="22"/>
        </w:rPr>
        <w:t xml:space="preserve">District </w:t>
      </w:r>
      <w:r w:rsidRPr="00B850E8">
        <w:rPr>
          <w:sz w:val="22"/>
          <w:szCs w:val="22"/>
        </w:rPr>
        <w:t xml:space="preserve">Council </w:t>
      </w:r>
      <w:r w:rsidR="00687BDD" w:rsidRPr="00B850E8">
        <w:rPr>
          <w:sz w:val="22"/>
          <w:szCs w:val="22"/>
        </w:rPr>
        <w:t xml:space="preserve">or the County Council </w:t>
      </w:r>
      <w:r w:rsidRPr="00B850E8">
        <w:rPr>
          <w:sz w:val="22"/>
          <w:szCs w:val="22"/>
        </w:rPr>
        <w:t xml:space="preserve">were not a party to this Agreement </w:t>
      </w:r>
    </w:p>
    <w:p w14:paraId="4267EB2A" w14:textId="77777777" w:rsidR="00E72012" w:rsidRPr="00B850E8" w:rsidRDefault="00E72012" w:rsidP="0000434A">
      <w:pPr>
        <w:pStyle w:val="ListParagraph"/>
        <w:spacing w:line="360" w:lineRule="auto"/>
        <w:ind w:left="567"/>
        <w:jc w:val="both"/>
        <w:rPr>
          <w:sz w:val="22"/>
          <w:szCs w:val="22"/>
        </w:rPr>
      </w:pPr>
      <w:bookmarkStart w:id="70" w:name="_DV_M128"/>
      <w:bookmarkEnd w:id="70"/>
    </w:p>
    <w:p w14:paraId="27B58B71" w14:textId="7833B4FD" w:rsidR="00E72012" w:rsidRPr="00B850E8" w:rsidRDefault="00D40309" w:rsidP="00C61D12">
      <w:pPr>
        <w:pStyle w:val="ListParagraph"/>
        <w:numPr>
          <w:ilvl w:val="0"/>
          <w:numId w:val="34"/>
        </w:numPr>
        <w:spacing w:line="360" w:lineRule="auto"/>
        <w:ind w:left="567" w:hanging="567"/>
        <w:jc w:val="both"/>
        <w:rPr>
          <w:sz w:val="22"/>
          <w:szCs w:val="22"/>
        </w:rPr>
      </w:pPr>
      <w:r w:rsidRPr="00B850E8">
        <w:rPr>
          <w:sz w:val="22"/>
          <w:szCs w:val="22"/>
        </w:rPr>
        <w:t xml:space="preserve">No waiver (whether express or implied) by a party of any breach or default in performing or observing any of the </w:t>
      </w:r>
      <w:r w:rsidR="00C939F4" w:rsidRPr="00B850E8">
        <w:rPr>
          <w:sz w:val="22"/>
          <w:szCs w:val="22"/>
        </w:rPr>
        <w:t xml:space="preserve">covenants, </w:t>
      </w:r>
      <w:r w:rsidRPr="00B850E8">
        <w:rPr>
          <w:sz w:val="22"/>
          <w:szCs w:val="22"/>
        </w:rPr>
        <w:t>terms or conditions of this Agreement shall constitute a continuing waiver and no such waiver shall prevent a party from enforcing any of the said terms or conditions or from acting upon any subsequent breach or default in respect thereof</w:t>
      </w:r>
      <w:bookmarkStart w:id="71" w:name="_DV_M130"/>
      <w:bookmarkEnd w:id="71"/>
    </w:p>
    <w:p w14:paraId="7AB33814" w14:textId="77777777" w:rsidR="00E72012" w:rsidRPr="00B850E8" w:rsidRDefault="00E72012" w:rsidP="0000434A">
      <w:pPr>
        <w:pStyle w:val="ListParagraph"/>
        <w:spacing w:line="360" w:lineRule="auto"/>
        <w:ind w:left="567"/>
        <w:jc w:val="both"/>
        <w:rPr>
          <w:sz w:val="22"/>
          <w:szCs w:val="22"/>
        </w:rPr>
      </w:pPr>
    </w:p>
    <w:p w14:paraId="03E3CFE1" w14:textId="13057C31" w:rsidR="00EF393E" w:rsidRPr="00B850E8" w:rsidRDefault="008C4C7C" w:rsidP="00C61D12">
      <w:pPr>
        <w:pStyle w:val="ListParagraph"/>
        <w:numPr>
          <w:ilvl w:val="0"/>
          <w:numId w:val="34"/>
        </w:numPr>
        <w:spacing w:line="360" w:lineRule="auto"/>
        <w:ind w:left="567" w:hanging="567"/>
        <w:jc w:val="both"/>
        <w:rPr>
          <w:sz w:val="22"/>
          <w:szCs w:val="22"/>
          <w:lang w:eastAsia="en-GB"/>
        </w:rPr>
      </w:pPr>
      <w:r w:rsidRPr="00B850E8">
        <w:rPr>
          <w:sz w:val="22"/>
          <w:szCs w:val="22"/>
        </w:rPr>
        <w:t>N</w:t>
      </w:r>
      <w:r w:rsidR="00B4607C" w:rsidRPr="00B850E8">
        <w:rPr>
          <w:sz w:val="22"/>
          <w:szCs w:val="22"/>
        </w:rPr>
        <w:t xml:space="preserve">o person shall </w:t>
      </w:r>
      <w:r w:rsidR="00D40309" w:rsidRPr="00B850E8">
        <w:rPr>
          <w:sz w:val="22"/>
          <w:szCs w:val="22"/>
        </w:rPr>
        <w:t>be liable for a</w:t>
      </w:r>
      <w:r w:rsidR="00894196" w:rsidRPr="00B850E8">
        <w:rPr>
          <w:sz w:val="22"/>
          <w:szCs w:val="22"/>
        </w:rPr>
        <w:t>ny</w:t>
      </w:r>
      <w:r w:rsidR="00D40309" w:rsidRPr="00B850E8">
        <w:rPr>
          <w:sz w:val="22"/>
          <w:szCs w:val="22"/>
          <w:lang w:eastAsia="en-GB"/>
        </w:rPr>
        <w:t xml:space="preserve"> breach of the </w:t>
      </w:r>
      <w:r w:rsidR="007B56CA" w:rsidRPr="00B850E8">
        <w:rPr>
          <w:sz w:val="22"/>
          <w:szCs w:val="22"/>
          <w:lang w:eastAsia="en-GB"/>
        </w:rPr>
        <w:t xml:space="preserve">covenants, restrictions or </w:t>
      </w:r>
      <w:r w:rsidR="00D40309" w:rsidRPr="00B850E8">
        <w:rPr>
          <w:sz w:val="22"/>
          <w:szCs w:val="22"/>
          <w:lang w:eastAsia="en-GB"/>
        </w:rPr>
        <w:t xml:space="preserve">obligations </w:t>
      </w:r>
      <w:r w:rsidR="00894196" w:rsidRPr="00B850E8">
        <w:rPr>
          <w:sz w:val="22"/>
          <w:szCs w:val="22"/>
          <w:lang w:eastAsia="en-GB"/>
        </w:rPr>
        <w:t xml:space="preserve">or other provisions </w:t>
      </w:r>
      <w:r w:rsidR="00D40309" w:rsidRPr="00B850E8">
        <w:rPr>
          <w:sz w:val="22"/>
          <w:szCs w:val="22"/>
          <w:lang w:eastAsia="en-GB"/>
        </w:rPr>
        <w:t>contained in this Agreement</w:t>
      </w:r>
      <w:r w:rsidR="008D0069" w:rsidRPr="00B850E8">
        <w:rPr>
          <w:sz w:val="22"/>
          <w:szCs w:val="22"/>
          <w:lang w:eastAsia="en-GB"/>
        </w:rPr>
        <w:t xml:space="preserve"> </w:t>
      </w:r>
      <w:r w:rsidR="0031255D" w:rsidRPr="00B850E8">
        <w:rPr>
          <w:sz w:val="22"/>
          <w:szCs w:val="22"/>
          <w:lang w:eastAsia="en-GB"/>
        </w:rPr>
        <w:t>committed</w:t>
      </w:r>
      <w:r w:rsidR="00EF393E" w:rsidRPr="00B850E8">
        <w:rPr>
          <w:sz w:val="22"/>
          <w:szCs w:val="22"/>
          <w:lang w:eastAsia="en-GB"/>
        </w:rPr>
        <w:t>:</w:t>
      </w:r>
    </w:p>
    <w:p w14:paraId="6A7FD49A" w14:textId="77777777" w:rsidR="0000434A" w:rsidRPr="00B850E8" w:rsidRDefault="0000434A" w:rsidP="0000434A">
      <w:pPr>
        <w:spacing w:line="360" w:lineRule="auto"/>
        <w:jc w:val="both"/>
        <w:rPr>
          <w:rFonts w:ascii="Arial" w:hAnsi="Arial" w:cs="Arial"/>
          <w:sz w:val="22"/>
          <w:szCs w:val="22"/>
        </w:rPr>
      </w:pPr>
    </w:p>
    <w:p w14:paraId="35F16F17" w14:textId="110B1736" w:rsidR="00EF393E" w:rsidRPr="00B850E8" w:rsidRDefault="00BF7B10" w:rsidP="00C61D12">
      <w:pPr>
        <w:pStyle w:val="BodyTextIndent"/>
        <w:numPr>
          <w:ilvl w:val="0"/>
          <w:numId w:val="8"/>
        </w:numPr>
        <w:autoSpaceDE w:val="0"/>
        <w:autoSpaceDN w:val="0"/>
        <w:adjustRightInd w:val="0"/>
        <w:spacing w:after="0" w:line="360" w:lineRule="auto"/>
        <w:ind w:left="1134" w:hanging="563"/>
        <w:jc w:val="both"/>
        <w:rPr>
          <w:rFonts w:ascii="Arial" w:hAnsi="Arial" w:cs="Arial"/>
          <w:sz w:val="22"/>
          <w:szCs w:val="22"/>
          <w:lang w:eastAsia="en-GB"/>
        </w:rPr>
      </w:pPr>
      <w:r w:rsidRPr="00B850E8">
        <w:rPr>
          <w:rFonts w:ascii="Arial" w:hAnsi="Arial" w:cs="Arial"/>
          <w:sz w:val="22"/>
          <w:szCs w:val="22"/>
          <w:lang w:eastAsia="en-GB"/>
        </w:rPr>
        <w:lastRenderedPageBreak/>
        <w:t xml:space="preserve">after they have parted with </w:t>
      </w:r>
      <w:proofErr w:type="gramStart"/>
      <w:r w:rsidRPr="00B850E8">
        <w:rPr>
          <w:rFonts w:ascii="Arial" w:hAnsi="Arial" w:cs="Arial"/>
          <w:sz w:val="22"/>
          <w:szCs w:val="22"/>
          <w:lang w:eastAsia="en-GB"/>
        </w:rPr>
        <w:t xml:space="preserve">all </w:t>
      </w:r>
      <w:r w:rsidR="00D40309" w:rsidRPr="00B850E8">
        <w:rPr>
          <w:rFonts w:ascii="Arial" w:hAnsi="Arial" w:cs="Arial"/>
          <w:sz w:val="22"/>
          <w:szCs w:val="22"/>
          <w:lang w:eastAsia="en-GB"/>
        </w:rPr>
        <w:t>o</w:t>
      </w:r>
      <w:r w:rsidR="006F5534" w:rsidRPr="00B850E8">
        <w:rPr>
          <w:rFonts w:ascii="Arial" w:hAnsi="Arial" w:cs="Arial"/>
          <w:sz w:val="22"/>
          <w:szCs w:val="22"/>
          <w:lang w:eastAsia="en-GB"/>
        </w:rPr>
        <w:t>f</w:t>
      </w:r>
      <w:proofErr w:type="gramEnd"/>
      <w:r w:rsidR="006F5534" w:rsidRPr="00B850E8">
        <w:rPr>
          <w:rFonts w:ascii="Arial" w:hAnsi="Arial" w:cs="Arial"/>
          <w:sz w:val="22"/>
          <w:szCs w:val="22"/>
          <w:lang w:eastAsia="en-GB"/>
        </w:rPr>
        <w:t xml:space="preserve"> their interest in the Site</w:t>
      </w:r>
      <w:r w:rsidR="00D40309" w:rsidRPr="00B850E8">
        <w:rPr>
          <w:rFonts w:ascii="Arial" w:hAnsi="Arial" w:cs="Arial"/>
          <w:sz w:val="22"/>
          <w:szCs w:val="22"/>
          <w:lang w:eastAsia="en-GB"/>
        </w:rPr>
        <w:t xml:space="preserve"> </w:t>
      </w:r>
      <w:r w:rsidRPr="00B850E8">
        <w:rPr>
          <w:rFonts w:ascii="Arial" w:hAnsi="Arial" w:cs="Arial"/>
          <w:sz w:val="22"/>
          <w:szCs w:val="22"/>
          <w:lang w:eastAsia="en-GB"/>
        </w:rPr>
        <w:t>or the part of the Site to which the breach relates</w:t>
      </w:r>
      <w:r w:rsidR="00EF393E" w:rsidRPr="00B850E8">
        <w:rPr>
          <w:rFonts w:ascii="Arial" w:hAnsi="Arial" w:cs="Arial"/>
          <w:sz w:val="22"/>
          <w:szCs w:val="22"/>
          <w:lang w:eastAsia="en-GB"/>
        </w:rPr>
        <w:t>; or</w:t>
      </w:r>
    </w:p>
    <w:p w14:paraId="65B606B1" w14:textId="77777777" w:rsidR="0000434A" w:rsidRPr="00B850E8" w:rsidRDefault="0000434A" w:rsidP="0000434A">
      <w:pPr>
        <w:pStyle w:val="BodyTextIndent"/>
        <w:autoSpaceDE w:val="0"/>
        <w:autoSpaceDN w:val="0"/>
        <w:adjustRightInd w:val="0"/>
        <w:spacing w:after="0" w:line="360" w:lineRule="auto"/>
        <w:ind w:left="1134" w:hanging="563"/>
        <w:jc w:val="both"/>
        <w:rPr>
          <w:rFonts w:ascii="Arial" w:hAnsi="Arial" w:cs="Arial"/>
          <w:sz w:val="22"/>
          <w:szCs w:val="22"/>
          <w:lang w:eastAsia="en-GB"/>
        </w:rPr>
      </w:pPr>
    </w:p>
    <w:p w14:paraId="041FDCE5" w14:textId="77251C27" w:rsidR="00EF393E" w:rsidRPr="00B850E8" w:rsidRDefault="00EF393E" w:rsidP="00C61D12">
      <w:pPr>
        <w:pStyle w:val="BodyTextIndent"/>
        <w:numPr>
          <w:ilvl w:val="0"/>
          <w:numId w:val="8"/>
        </w:numPr>
        <w:autoSpaceDE w:val="0"/>
        <w:autoSpaceDN w:val="0"/>
        <w:adjustRightInd w:val="0"/>
        <w:spacing w:after="0" w:line="360" w:lineRule="auto"/>
        <w:ind w:left="1134" w:hanging="563"/>
        <w:jc w:val="both"/>
        <w:rPr>
          <w:rFonts w:ascii="Arial" w:hAnsi="Arial" w:cs="Arial"/>
          <w:sz w:val="22"/>
          <w:szCs w:val="22"/>
          <w:lang w:eastAsia="en-GB"/>
        </w:rPr>
      </w:pPr>
      <w:proofErr w:type="gramStart"/>
      <w:r w:rsidRPr="00B850E8">
        <w:rPr>
          <w:rFonts w:ascii="Arial" w:hAnsi="Arial" w:cs="Arial"/>
          <w:sz w:val="22"/>
          <w:szCs w:val="22"/>
          <w:lang w:eastAsia="en-GB"/>
        </w:rPr>
        <w:t>in the event that</w:t>
      </w:r>
      <w:proofErr w:type="gramEnd"/>
      <w:r w:rsidRPr="00B850E8">
        <w:rPr>
          <w:rFonts w:ascii="Arial" w:hAnsi="Arial" w:cs="Arial"/>
          <w:sz w:val="22"/>
          <w:szCs w:val="22"/>
          <w:lang w:eastAsia="en-GB"/>
        </w:rPr>
        <w:t xml:space="preserve"> they have liability </w:t>
      </w:r>
      <w:proofErr w:type="gramStart"/>
      <w:r w:rsidRPr="00B850E8">
        <w:rPr>
          <w:rFonts w:ascii="Arial" w:hAnsi="Arial" w:cs="Arial"/>
          <w:sz w:val="22"/>
          <w:szCs w:val="22"/>
          <w:lang w:eastAsia="en-GB"/>
        </w:rPr>
        <w:t>as a result of</w:t>
      </w:r>
      <w:proofErr w:type="gramEnd"/>
      <w:r w:rsidRPr="00B850E8">
        <w:rPr>
          <w:rFonts w:ascii="Arial" w:hAnsi="Arial" w:cs="Arial"/>
          <w:sz w:val="22"/>
          <w:szCs w:val="22"/>
          <w:lang w:eastAsia="en-GB"/>
        </w:rPr>
        <w:t xml:space="preserve"> taking possession of the </w:t>
      </w:r>
      <w:r w:rsidR="00C62CD8" w:rsidRPr="00B850E8">
        <w:rPr>
          <w:rFonts w:ascii="Arial" w:hAnsi="Arial" w:cs="Arial"/>
          <w:sz w:val="22"/>
          <w:szCs w:val="22"/>
          <w:lang w:eastAsia="en-GB"/>
        </w:rPr>
        <w:t>Site</w:t>
      </w:r>
      <w:r w:rsidRPr="00B850E8">
        <w:rPr>
          <w:rFonts w:ascii="Arial" w:hAnsi="Arial" w:cs="Arial"/>
          <w:sz w:val="22"/>
          <w:szCs w:val="22"/>
          <w:lang w:eastAsia="en-GB"/>
        </w:rPr>
        <w:t>, where they no longer have possession of the Site or the part of the Site to which the breach relates</w:t>
      </w:r>
    </w:p>
    <w:p w14:paraId="5D87732D" w14:textId="77777777" w:rsidR="00EF393E" w:rsidRPr="00B850E8" w:rsidRDefault="00EF393E" w:rsidP="00B70FFC">
      <w:pPr>
        <w:pStyle w:val="BodyTextIndent"/>
        <w:autoSpaceDE w:val="0"/>
        <w:autoSpaceDN w:val="0"/>
        <w:adjustRightInd w:val="0"/>
        <w:spacing w:after="0" w:line="360" w:lineRule="auto"/>
        <w:ind w:left="731"/>
        <w:jc w:val="both"/>
        <w:rPr>
          <w:rFonts w:ascii="Arial" w:hAnsi="Arial" w:cs="Arial"/>
          <w:sz w:val="22"/>
          <w:szCs w:val="22"/>
          <w:lang w:eastAsia="en-GB"/>
        </w:rPr>
      </w:pPr>
    </w:p>
    <w:p w14:paraId="487B42CA" w14:textId="4ED728FE" w:rsidR="00E72012" w:rsidRPr="00B850E8" w:rsidRDefault="00D40309" w:rsidP="00B70FFC">
      <w:pPr>
        <w:pStyle w:val="BodyTextIndent"/>
        <w:autoSpaceDE w:val="0"/>
        <w:autoSpaceDN w:val="0"/>
        <w:adjustRightInd w:val="0"/>
        <w:spacing w:after="0" w:line="360" w:lineRule="auto"/>
        <w:ind w:left="731"/>
        <w:jc w:val="both"/>
        <w:rPr>
          <w:rFonts w:ascii="Arial" w:hAnsi="Arial" w:cs="Arial"/>
          <w:sz w:val="22"/>
          <w:szCs w:val="22"/>
          <w:lang w:eastAsia="en-GB"/>
        </w:rPr>
      </w:pPr>
      <w:r w:rsidRPr="00B850E8">
        <w:rPr>
          <w:rFonts w:ascii="Arial" w:hAnsi="Arial" w:cs="Arial"/>
          <w:sz w:val="22"/>
          <w:szCs w:val="22"/>
          <w:lang w:eastAsia="en-GB"/>
        </w:rPr>
        <w:t xml:space="preserve">but without prejudice to any claim that the </w:t>
      </w:r>
      <w:r w:rsidR="008D7F41" w:rsidRPr="00B850E8">
        <w:rPr>
          <w:rFonts w:ascii="Arial" w:hAnsi="Arial" w:cs="Arial"/>
          <w:sz w:val="22"/>
          <w:szCs w:val="22"/>
        </w:rPr>
        <w:t xml:space="preserve">District </w:t>
      </w:r>
      <w:r w:rsidRPr="00B850E8">
        <w:rPr>
          <w:rFonts w:ascii="Arial" w:hAnsi="Arial" w:cs="Arial"/>
          <w:sz w:val="22"/>
          <w:szCs w:val="22"/>
          <w:lang w:eastAsia="en-GB"/>
        </w:rPr>
        <w:t xml:space="preserve">Council </w:t>
      </w:r>
      <w:r w:rsidR="00687BDD" w:rsidRPr="00B850E8">
        <w:rPr>
          <w:rFonts w:ascii="Arial" w:hAnsi="Arial" w:cs="Arial"/>
          <w:sz w:val="22"/>
          <w:szCs w:val="22"/>
        </w:rPr>
        <w:t xml:space="preserve">or the County Council </w:t>
      </w:r>
      <w:r w:rsidRPr="00B850E8">
        <w:rPr>
          <w:rFonts w:ascii="Arial" w:hAnsi="Arial" w:cs="Arial"/>
          <w:sz w:val="22"/>
          <w:szCs w:val="22"/>
          <w:lang w:eastAsia="en-GB"/>
        </w:rPr>
        <w:t>may have for any antecedent breach of covenant</w:t>
      </w:r>
      <w:r w:rsidR="007B56CA" w:rsidRPr="00B850E8">
        <w:rPr>
          <w:rFonts w:ascii="Arial" w:hAnsi="Arial" w:cs="Arial"/>
          <w:sz w:val="22"/>
          <w:szCs w:val="22"/>
          <w:lang w:eastAsia="en-GB"/>
        </w:rPr>
        <w:t>s,</w:t>
      </w:r>
      <w:r w:rsidR="00EF393E" w:rsidRPr="00B850E8">
        <w:rPr>
          <w:rFonts w:ascii="Arial" w:hAnsi="Arial" w:cs="Arial"/>
          <w:sz w:val="22"/>
          <w:szCs w:val="22"/>
          <w:lang w:eastAsia="en-GB"/>
        </w:rPr>
        <w:t xml:space="preserve"> </w:t>
      </w:r>
      <w:r w:rsidR="007B56CA" w:rsidRPr="00B850E8">
        <w:rPr>
          <w:rFonts w:ascii="Arial" w:hAnsi="Arial" w:cs="Arial"/>
          <w:sz w:val="22"/>
          <w:szCs w:val="22"/>
          <w:lang w:eastAsia="en-GB"/>
        </w:rPr>
        <w:t xml:space="preserve">restrictions or obligations </w:t>
      </w:r>
      <w:r w:rsidR="00EF393E" w:rsidRPr="00B850E8">
        <w:rPr>
          <w:rFonts w:ascii="Arial" w:hAnsi="Arial" w:cs="Arial"/>
          <w:sz w:val="22"/>
          <w:szCs w:val="22"/>
          <w:lang w:eastAsia="en-GB"/>
        </w:rPr>
        <w:t>arising before parting with that interest</w:t>
      </w:r>
      <w:r w:rsidR="00522ECF" w:rsidRPr="00B850E8">
        <w:rPr>
          <w:rFonts w:ascii="Arial" w:hAnsi="Arial" w:cs="Arial"/>
          <w:sz w:val="22"/>
          <w:szCs w:val="22"/>
          <w:lang w:eastAsia="en-GB"/>
        </w:rPr>
        <w:t xml:space="preserve"> </w:t>
      </w:r>
      <w:r w:rsidR="001009FE" w:rsidRPr="00B850E8">
        <w:rPr>
          <w:rFonts w:ascii="Arial" w:hAnsi="Arial" w:cs="Arial"/>
          <w:sz w:val="22"/>
          <w:szCs w:val="22"/>
          <w:lang w:eastAsia="en-GB"/>
        </w:rPr>
        <w:t xml:space="preserve"> </w:t>
      </w:r>
    </w:p>
    <w:p w14:paraId="3BBE0C09" w14:textId="77777777" w:rsidR="00E72012" w:rsidRPr="00B850E8" w:rsidRDefault="00E72012" w:rsidP="00B70FFC">
      <w:pPr>
        <w:pStyle w:val="DeltaViewTableBody"/>
        <w:spacing w:line="360" w:lineRule="auto"/>
        <w:jc w:val="both"/>
        <w:rPr>
          <w:sz w:val="22"/>
          <w:szCs w:val="22"/>
          <w:lang w:val="en-GB"/>
        </w:rPr>
      </w:pPr>
    </w:p>
    <w:p w14:paraId="1F6FF4DA" w14:textId="4D3D7181" w:rsidR="00EF393E" w:rsidRPr="00B850E8" w:rsidRDefault="00EF393E" w:rsidP="00C61D12">
      <w:pPr>
        <w:pStyle w:val="ListParagraph"/>
        <w:numPr>
          <w:ilvl w:val="0"/>
          <w:numId w:val="34"/>
        </w:numPr>
        <w:spacing w:line="360" w:lineRule="auto"/>
        <w:ind w:left="567" w:hanging="567"/>
        <w:jc w:val="both"/>
        <w:rPr>
          <w:sz w:val="22"/>
          <w:szCs w:val="22"/>
        </w:rPr>
      </w:pPr>
      <w:r w:rsidRPr="00B850E8">
        <w:rPr>
          <w:sz w:val="22"/>
          <w:szCs w:val="22"/>
        </w:rPr>
        <w:t xml:space="preserve">It is agreed that financial obligations shall bind </w:t>
      </w:r>
      <w:proofErr w:type="gramStart"/>
      <w:r w:rsidRPr="00B850E8">
        <w:rPr>
          <w:sz w:val="22"/>
          <w:szCs w:val="22"/>
        </w:rPr>
        <w:t>each and every</w:t>
      </w:r>
      <w:proofErr w:type="gramEnd"/>
      <w:r w:rsidRPr="00B850E8">
        <w:rPr>
          <w:sz w:val="22"/>
          <w:szCs w:val="22"/>
        </w:rPr>
        <w:t xml:space="preserve"> part of the Site</w:t>
      </w:r>
    </w:p>
    <w:p w14:paraId="183BB6AF" w14:textId="77777777" w:rsidR="00EF393E" w:rsidRPr="00B850E8" w:rsidRDefault="00EF393E" w:rsidP="0000434A">
      <w:pPr>
        <w:pStyle w:val="ListParagraph"/>
        <w:spacing w:line="360" w:lineRule="auto"/>
        <w:ind w:left="567"/>
        <w:jc w:val="both"/>
        <w:rPr>
          <w:sz w:val="22"/>
          <w:szCs w:val="22"/>
        </w:rPr>
      </w:pPr>
    </w:p>
    <w:p w14:paraId="04E08825" w14:textId="4E0B37FE" w:rsidR="00E72012" w:rsidRPr="00B850E8" w:rsidRDefault="00B4607C" w:rsidP="00C61D12">
      <w:pPr>
        <w:pStyle w:val="ListParagraph"/>
        <w:numPr>
          <w:ilvl w:val="0"/>
          <w:numId w:val="34"/>
        </w:numPr>
        <w:spacing w:line="360" w:lineRule="auto"/>
        <w:ind w:left="567" w:hanging="567"/>
        <w:jc w:val="both"/>
        <w:rPr>
          <w:sz w:val="22"/>
          <w:szCs w:val="22"/>
        </w:rPr>
      </w:pPr>
      <w:r w:rsidRPr="00B850E8">
        <w:rPr>
          <w:sz w:val="22"/>
          <w:szCs w:val="22"/>
        </w:rPr>
        <w:t xml:space="preserve">Insofar as any clause or clauses of this </w:t>
      </w:r>
      <w:r w:rsidR="002B193B" w:rsidRPr="00B850E8">
        <w:rPr>
          <w:sz w:val="22"/>
          <w:szCs w:val="22"/>
        </w:rPr>
        <w:t xml:space="preserve">Agreement </w:t>
      </w:r>
      <w:r w:rsidRPr="00B850E8">
        <w:rPr>
          <w:sz w:val="22"/>
          <w:szCs w:val="22"/>
        </w:rPr>
        <w:t xml:space="preserve">are found (for whatever reason) to be invalid illegal or unenforceable then such invalidity illegality or unenforceability shall not affect the validity or enforceability of the remaining provisions of this </w:t>
      </w:r>
      <w:r w:rsidR="002B193B" w:rsidRPr="00B850E8">
        <w:rPr>
          <w:sz w:val="22"/>
          <w:szCs w:val="22"/>
        </w:rPr>
        <w:t>Agreement</w:t>
      </w:r>
      <w:r w:rsidRPr="00B850E8">
        <w:rPr>
          <w:sz w:val="22"/>
          <w:szCs w:val="22"/>
        </w:rPr>
        <w:t xml:space="preserve"> and insofar as reasonably practicable the parties shall amend that clause or clauses in such reasonable manner as achieves the intention of the parties without illegality </w:t>
      </w:r>
      <w:bookmarkStart w:id="72" w:name="_DV_M131"/>
      <w:bookmarkEnd w:id="72"/>
    </w:p>
    <w:p w14:paraId="34D3A2DF" w14:textId="77777777" w:rsidR="00E72012" w:rsidRPr="00B850E8" w:rsidRDefault="00E72012" w:rsidP="0000434A">
      <w:pPr>
        <w:pStyle w:val="ListParagraph"/>
        <w:spacing w:line="360" w:lineRule="auto"/>
        <w:ind w:left="567"/>
        <w:jc w:val="both"/>
        <w:rPr>
          <w:sz w:val="22"/>
          <w:szCs w:val="22"/>
        </w:rPr>
      </w:pPr>
    </w:p>
    <w:p w14:paraId="361C1E07" w14:textId="6BB990CC" w:rsidR="00E72012" w:rsidRPr="00B850E8" w:rsidRDefault="005F2935" w:rsidP="00C61D12">
      <w:pPr>
        <w:pStyle w:val="ListParagraph"/>
        <w:numPr>
          <w:ilvl w:val="0"/>
          <w:numId w:val="34"/>
        </w:numPr>
        <w:spacing w:line="360" w:lineRule="auto"/>
        <w:ind w:left="567" w:hanging="567"/>
        <w:jc w:val="both"/>
        <w:rPr>
          <w:sz w:val="22"/>
          <w:szCs w:val="22"/>
        </w:rPr>
      </w:pPr>
      <w:r w:rsidRPr="00B850E8">
        <w:rPr>
          <w:sz w:val="22"/>
          <w:szCs w:val="22"/>
        </w:rPr>
        <w:t xml:space="preserve">No owner-occupier or tenant of any individual Dwelling </w:t>
      </w:r>
      <w:r w:rsidR="00A2215B" w:rsidRPr="00B850E8">
        <w:rPr>
          <w:sz w:val="22"/>
          <w:szCs w:val="22"/>
        </w:rPr>
        <w:t xml:space="preserve">(or his mortgagee) </w:t>
      </w:r>
      <w:r w:rsidR="006F5534" w:rsidRPr="00B850E8">
        <w:rPr>
          <w:sz w:val="22"/>
          <w:szCs w:val="22"/>
        </w:rPr>
        <w:t>(or</w:t>
      </w:r>
      <w:r w:rsidR="00D40309" w:rsidRPr="00B850E8">
        <w:rPr>
          <w:sz w:val="22"/>
          <w:szCs w:val="22"/>
        </w:rPr>
        <w:t xml:space="preserve"> their respective successors in title</w:t>
      </w:r>
      <w:r w:rsidR="006F5534" w:rsidRPr="00B850E8">
        <w:rPr>
          <w:sz w:val="22"/>
          <w:szCs w:val="22"/>
        </w:rPr>
        <w:t>)</w:t>
      </w:r>
      <w:r w:rsidR="00D40309" w:rsidRPr="00B850E8">
        <w:rPr>
          <w:sz w:val="22"/>
          <w:szCs w:val="22"/>
        </w:rPr>
        <w:t xml:space="preserve"> nor any statutory authority or service company acquiring part of the Site or any electricity sub-station gas governor or other land within the Site </w:t>
      </w:r>
      <w:r w:rsidR="00522ECF" w:rsidRPr="00B850E8">
        <w:rPr>
          <w:sz w:val="22"/>
          <w:szCs w:val="22"/>
        </w:rPr>
        <w:t xml:space="preserve">for the purpose of providing </w:t>
      </w:r>
      <w:r w:rsidR="00135A2E" w:rsidRPr="00B850E8">
        <w:rPr>
          <w:sz w:val="22"/>
          <w:szCs w:val="22"/>
        </w:rPr>
        <w:t xml:space="preserve">utility services to the Site </w:t>
      </w:r>
      <w:r w:rsidR="00D40309" w:rsidRPr="00B850E8">
        <w:rPr>
          <w:sz w:val="22"/>
          <w:szCs w:val="22"/>
        </w:rPr>
        <w:t xml:space="preserve">shall be liable for any breach of this Agreement </w:t>
      </w:r>
      <w:r w:rsidR="00991BD1" w:rsidRPr="00B850E8">
        <w:rPr>
          <w:sz w:val="22"/>
          <w:szCs w:val="22"/>
        </w:rPr>
        <w:t xml:space="preserve">save for the owners and occupiers of Affordable Housing Units to whom the provisions set out in the First Schedule </w:t>
      </w:r>
      <w:r w:rsidR="00A77828" w:rsidRPr="00B850E8">
        <w:rPr>
          <w:sz w:val="22"/>
          <w:szCs w:val="22"/>
        </w:rPr>
        <w:t xml:space="preserve">shall </w:t>
      </w:r>
      <w:r w:rsidR="00991BD1" w:rsidRPr="00B850E8">
        <w:rPr>
          <w:sz w:val="22"/>
          <w:szCs w:val="22"/>
        </w:rPr>
        <w:t xml:space="preserve">apply </w:t>
      </w:r>
      <w:r w:rsidR="006F5534" w:rsidRPr="00B850E8">
        <w:rPr>
          <w:sz w:val="22"/>
          <w:szCs w:val="22"/>
        </w:rPr>
        <w:t xml:space="preserve">PROVIDED ALWAYS THAT this clause shall not apply to any provisions placing a restriction on </w:t>
      </w:r>
      <w:r w:rsidR="001009FE" w:rsidRPr="00B850E8">
        <w:rPr>
          <w:sz w:val="22"/>
          <w:szCs w:val="22"/>
        </w:rPr>
        <w:t>O</w:t>
      </w:r>
      <w:r w:rsidR="006F5534" w:rsidRPr="00B850E8">
        <w:rPr>
          <w:sz w:val="22"/>
          <w:szCs w:val="22"/>
        </w:rPr>
        <w:t xml:space="preserve">ccupation of </w:t>
      </w:r>
      <w:r w:rsidR="00F854F6" w:rsidRPr="00B850E8">
        <w:rPr>
          <w:sz w:val="22"/>
          <w:szCs w:val="22"/>
        </w:rPr>
        <w:t>D</w:t>
      </w:r>
      <w:r w:rsidR="006F5534" w:rsidRPr="00B850E8">
        <w:rPr>
          <w:sz w:val="22"/>
          <w:szCs w:val="22"/>
        </w:rPr>
        <w:t>wellings</w:t>
      </w:r>
    </w:p>
    <w:p w14:paraId="6FB8C44A" w14:textId="77777777" w:rsidR="00E72012" w:rsidRPr="00B850E8" w:rsidRDefault="00E72012" w:rsidP="0000434A">
      <w:pPr>
        <w:pStyle w:val="ListParagraph"/>
        <w:spacing w:line="360" w:lineRule="auto"/>
        <w:ind w:left="567"/>
        <w:jc w:val="both"/>
        <w:rPr>
          <w:sz w:val="22"/>
          <w:szCs w:val="22"/>
        </w:rPr>
      </w:pPr>
    </w:p>
    <w:p w14:paraId="1E4F2B3E" w14:textId="24DEB0EC" w:rsidR="00E72012" w:rsidRPr="00B850E8" w:rsidRDefault="00B4607C" w:rsidP="00C61D12">
      <w:pPr>
        <w:pStyle w:val="ListParagraph"/>
        <w:numPr>
          <w:ilvl w:val="0"/>
          <w:numId w:val="34"/>
        </w:numPr>
        <w:spacing w:line="360" w:lineRule="auto"/>
        <w:ind w:left="567" w:hanging="567"/>
        <w:jc w:val="both"/>
        <w:rPr>
          <w:sz w:val="22"/>
          <w:szCs w:val="22"/>
        </w:rPr>
      </w:pPr>
      <w:r w:rsidRPr="00B850E8">
        <w:rPr>
          <w:sz w:val="22"/>
          <w:szCs w:val="22"/>
        </w:rPr>
        <w:t xml:space="preserve">If the Planning Permission </w:t>
      </w:r>
      <w:r w:rsidR="005A7F78" w:rsidRPr="00B850E8">
        <w:rPr>
          <w:sz w:val="22"/>
          <w:szCs w:val="22"/>
        </w:rPr>
        <w:t>and a</w:t>
      </w:r>
      <w:r w:rsidR="00A77828" w:rsidRPr="00B850E8">
        <w:rPr>
          <w:sz w:val="22"/>
          <w:szCs w:val="22"/>
        </w:rPr>
        <w:t>ny</w:t>
      </w:r>
      <w:r w:rsidR="005A7F78" w:rsidRPr="00B850E8">
        <w:rPr>
          <w:sz w:val="22"/>
          <w:szCs w:val="22"/>
        </w:rPr>
        <w:t xml:space="preserve"> </w:t>
      </w:r>
      <w:r w:rsidR="00716DAC" w:rsidRPr="00B850E8">
        <w:rPr>
          <w:sz w:val="22"/>
          <w:szCs w:val="22"/>
        </w:rPr>
        <w:t>Qualifying</w:t>
      </w:r>
      <w:r w:rsidR="005A7F78" w:rsidRPr="00B850E8">
        <w:rPr>
          <w:sz w:val="22"/>
          <w:szCs w:val="22"/>
        </w:rPr>
        <w:t xml:space="preserve"> Permissions </w:t>
      </w:r>
      <w:r w:rsidRPr="00B850E8">
        <w:rPr>
          <w:sz w:val="22"/>
          <w:szCs w:val="22"/>
        </w:rPr>
        <w:t>shall expire within the meaning of sections 91, 92 or 93 of the 1990 Act or shall at any time be revoked or modified by any statutory procedure wit</w:t>
      </w:r>
      <w:r w:rsidR="0065291E" w:rsidRPr="00B850E8">
        <w:rPr>
          <w:sz w:val="22"/>
          <w:szCs w:val="22"/>
        </w:rPr>
        <w:t>hout the agreement of the Owner</w:t>
      </w:r>
      <w:r w:rsidR="00760F84" w:rsidRPr="00B850E8">
        <w:rPr>
          <w:sz w:val="22"/>
          <w:szCs w:val="22"/>
        </w:rPr>
        <w:t xml:space="preserve"> this Agreement</w:t>
      </w:r>
      <w:r w:rsidRPr="00B850E8">
        <w:rPr>
          <w:sz w:val="22"/>
          <w:szCs w:val="22"/>
        </w:rPr>
        <w:t xml:space="preserve"> shall forthwith determine </w:t>
      </w:r>
      <w:r w:rsidR="00AD697A" w:rsidRPr="00B850E8">
        <w:rPr>
          <w:sz w:val="22"/>
          <w:szCs w:val="22"/>
        </w:rPr>
        <w:t xml:space="preserve">(insofar as it has not already been complied with and save for any obligations which are already outstanding) </w:t>
      </w:r>
      <w:r w:rsidR="00767765" w:rsidRPr="00B850E8">
        <w:rPr>
          <w:sz w:val="22"/>
          <w:szCs w:val="22"/>
        </w:rPr>
        <w:t xml:space="preserve">and provided that implementation with the terms of section 56 of the 1990 Act has not taken place) </w:t>
      </w:r>
    </w:p>
    <w:p w14:paraId="5E3AB3C7" w14:textId="77777777" w:rsidR="00E72012" w:rsidRPr="00B850E8" w:rsidRDefault="00E72012" w:rsidP="0000434A">
      <w:pPr>
        <w:pStyle w:val="ListParagraph"/>
        <w:spacing w:line="360" w:lineRule="auto"/>
        <w:ind w:left="567"/>
        <w:jc w:val="both"/>
        <w:rPr>
          <w:sz w:val="22"/>
          <w:szCs w:val="22"/>
        </w:rPr>
      </w:pPr>
    </w:p>
    <w:p w14:paraId="0D0FB35C" w14:textId="63980590" w:rsidR="00E72012" w:rsidRPr="00B850E8" w:rsidRDefault="00B4607C" w:rsidP="00C61D12">
      <w:pPr>
        <w:pStyle w:val="ListParagraph"/>
        <w:numPr>
          <w:ilvl w:val="0"/>
          <w:numId w:val="34"/>
        </w:numPr>
        <w:spacing w:line="360" w:lineRule="auto"/>
        <w:ind w:left="567" w:hanging="567"/>
        <w:jc w:val="both"/>
        <w:rPr>
          <w:sz w:val="22"/>
          <w:szCs w:val="22"/>
        </w:rPr>
      </w:pPr>
      <w:r w:rsidRPr="00B850E8">
        <w:rPr>
          <w:sz w:val="22"/>
          <w:szCs w:val="22"/>
        </w:rPr>
        <w:t>Nothing in th</w:t>
      </w:r>
      <w:r w:rsidR="00760F84" w:rsidRPr="00B850E8">
        <w:rPr>
          <w:sz w:val="22"/>
          <w:szCs w:val="22"/>
        </w:rPr>
        <w:t xml:space="preserve">is Agreement </w:t>
      </w:r>
      <w:r w:rsidR="00C67C05" w:rsidRPr="00B850E8">
        <w:rPr>
          <w:sz w:val="22"/>
          <w:szCs w:val="22"/>
        </w:rPr>
        <w:t>shall prevent the</w:t>
      </w:r>
      <w:r w:rsidR="0068600A" w:rsidRPr="00B850E8">
        <w:rPr>
          <w:sz w:val="22"/>
          <w:szCs w:val="22"/>
        </w:rPr>
        <w:t xml:space="preserve"> </w:t>
      </w:r>
      <w:r w:rsidR="00C67C05" w:rsidRPr="00B850E8">
        <w:rPr>
          <w:sz w:val="22"/>
          <w:szCs w:val="22"/>
        </w:rPr>
        <w:t>Owner</w:t>
      </w:r>
      <w:r w:rsidRPr="00B850E8">
        <w:rPr>
          <w:sz w:val="22"/>
          <w:szCs w:val="22"/>
        </w:rPr>
        <w:t xml:space="preserve"> from developing the Site in accordan</w:t>
      </w:r>
      <w:r w:rsidR="00302356" w:rsidRPr="00B850E8">
        <w:rPr>
          <w:sz w:val="22"/>
          <w:szCs w:val="22"/>
        </w:rPr>
        <w:t>ce with a planning permission</w:t>
      </w:r>
      <w:r w:rsidRPr="00B850E8">
        <w:rPr>
          <w:sz w:val="22"/>
          <w:szCs w:val="22"/>
        </w:rPr>
        <w:t xml:space="preserve"> other than the Planning Permission</w:t>
      </w:r>
      <w:bookmarkStart w:id="73" w:name="_DV_M132"/>
      <w:bookmarkEnd w:id="73"/>
      <w:r w:rsidR="00C67C05" w:rsidRPr="00B850E8">
        <w:rPr>
          <w:sz w:val="22"/>
          <w:szCs w:val="22"/>
        </w:rPr>
        <w:t xml:space="preserve"> </w:t>
      </w:r>
      <w:r w:rsidR="00396DD4" w:rsidRPr="00B850E8">
        <w:rPr>
          <w:sz w:val="22"/>
          <w:szCs w:val="22"/>
        </w:rPr>
        <w:t xml:space="preserve">or a </w:t>
      </w:r>
      <w:r w:rsidR="00716DAC" w:rsidRPr="00B850E8">
        <w:rPr>
          <w:sz w:val="22"/>
          <w:szCs w:val="22"/>
        </w:rPr>
        <w:t>Qualifying</w:t>
      </w:r>
      <w:r w:rsidR="00396DD4" w:rsidRPr="00B850E8">
        <w:rPr>
          <w:sz w:val="22"/>
          <w:szCs w:val="22"/>
        </w:rPr>
        <w:t xml:space="preserve"> Permission</w:t>
      </w:r>
    </w:p>
    <w:p w14:paraId="2E6090A3" w14:textId="77777777" w:rsidR="00E72012" w:rsidRPr="00B850E8" w:rsidRDefault="00E72012" w:rsidP="0000434A">
      <w:pPr>
        <w:pStyle w:val="ListParagraph"/>
        <w:spacing w:line="360" w:lineRule="auto"/>
        <w:ind w:left="567"/>
        <w:jc w:val="both"/>
        <w:rPr>
          <w:sz w:val="22"/>
          <w:szCs w:val="22"/>
        </w:rPr>
      </w:pPr>
    </w:p>
    <w:p w14:paraId="22593BE0" w14:textId="588094D4" w:rsidR="00E72012" w:rsidRPr="00B850E8" w:rsidRDefault="00784329" w:rsidP="00C61D12">
      <w:pPr>
        <w:pStyle w:val="ListParagraph"/>
        <w:numPr>
          <w:ilvl w:val="0"/>
          <w:numId w:val="34"/>
        </w:numPr>
        <w:spacing w:line="360" w:lineRule="auto"/>
        <w:ind w:left="567" w:hanging="567"/>
        <w:jc w:val="both"/>
        <w:rPr>
          <w:sz w:val="22"/>
          <w:szCs w:val="22"/>
        </w:rPr>
      </w:pPr>
      <w:r w:rsidRPr="00B850E8">
        <w:rPr>
          <w:sz w:val="22"/>
          <w:szCs w:val="22"/>
        </w:rPr>
        <w:t>The</w:t>
      </w:r>
      <w:r w:rsidR="002050E8" w:rsidRPr="00B850E8">
        <w:rPr>
          <w:sz w:val="22"/>
          <w:szCs w:val="22"/>
        </w:rPr>
        <w:t xml:space="preserve"> </w:t>
      </w:r>
      <w:r w:rsidRPr="00B850E8">
        <w:rPr>
          <w:sz w:val="22"/>
          <w:szCs w:val="22"/>
        </w:rPr>
        <w:t>Own</w:t>
      </w:r>
      <w:r w:rsidR="005800EA" w:rsidRPr="00B850E8">
        <w:rPr>
          <w:sz w:val="22"/>
          <w:szCs w:val="22"/>
        </w:rPr>
        <w:t xml:space="preserve">er </w:t>
      </w:r>
      <w:r w:rsidR="00A102A2" w:rsidRPr="00B850E8">
        <w:rPr>
          <w:sz w:val="22"/>
          <w:szCs w:val="22"/>
        </w:rPr>
        <w:t xml:space="preserve">and </w:t>
      </w:r>
      <w:r w:rsidR="00EF393E" w:rsidRPr="00B850E8">
        <w:rPr>
          <w:sz w:val="22"/>
          <w:szCs w:val="22"/>
        </w:rPr>
        <w:t xml:space="preserve">her </w:t>
      </w:r>
      <w:r w:rsidR="00D40309" w:rsidRPr="00B850E8">
        <w:rPr>
          <w:sz w:val="22"/>
          <w:szCs w:val="22"/>
        </w:rPr>
        <w:t>successors i</w:t>
      </w:r>
      <w:r w:rsidR="00266818" w:rsidRPr="00B850E8">
        <w:rPr>
          <w:sz w:val="22"/>
          <w:szCs w:val="22"/>
        </w:rPr>
        <w:t>n title and assigns to the Site</w:t>
      </w:r>
      <w:r w:rsidR="001D6D9D" w:rsidRPr="00B850E8">
        <w:rPr>
          <w:sz w:val="22"/>
          <w:szCs w:val="22"/>
        </w:rPr>
        <w:t xml:space="preserve"> </w:t>
      </w:r>
      <w:r w:rsidR="00D40309" w:rsidRPr="00B850E8">
        <w:rPr>
          <w:sz w:val="22"/>
          <w:szCs w:val="22"/>
        </w:rPr>
        <w:t>shall not be deemed t</w:t>
      </w:r>
      <w:r w:rsidR="00266818" w:rsidRPr="00B850E8">
        <w:rPr>
          <w:sz w:val="22"/>
          <w:szCs w:val="22"/>
        </w:rPr>
        <w:t>o have any interest in the Site</w:t>
      </w:r>
      <w:r w:rsidR="00D40309" w:rsidRPr="00B850E8">
        <w:rPr>
          <w:sz w:val="22"/>
          <w:szCs w:val="22"/>
        </w:rPr>
        <w:t xml:space="preserve"> where they retain the benefit of any exception and reservation and/or covenant</w:t>
      </w:r>
      <w:bookmarkStart w:id="74" w:name="_DV_M133"/>
      <w:bookmarkEnd w:id="74"/>
    </w:p>
    <w:p w14:paraId="041861FF" w14:textId="77777777" w:rsidR="0000434A" w:rsidRPr="00B850E8" w:rsidRDefault="0000434A" w:rsidP="0000434A">
      <w:pPr>
        <w:pStyle w:val="ListParagraph"/>
        <w:rPr>
          <w:sz w:val="22"/>
          <w:szCs w:val="22"/>
        </w:rPr>
      </w:pPr>
    </w:p>
    <w:p w14:paraId="5F0F4C58" w14:textId="77777777" w:rsidR="003C033D" w:rsidRPr="00B850E8" w:rsidRDefault="003C033D" w:rsidP="003C033D">
      <w:pPr>
        <w:pStyle w:val="ListParagraph"/>
        <w:numPr>
          <w:ilvl w:val="0"/>
          <w:numId w:val="34"/>
        </w:numPr>
        <w:spacing w:line="360" w:lineRule="auto"/>
        <w:ind w:left="567" w:hanging="567"/>
        <w:jc w:val="both"/>
        <w:rPr>
          <w:sz w:val="22"/>
          <w:szCs w:val="22"/>
        </w:rPr>
      </w:pPr>
      <w:r w:rsidRPr="00B850E8">
        <w:rPr>
          <w:sz w:val="22"/>
          <w:szCs w:val="22"/>
        </w:rPr>
        <w:t>If prior to the receipt of any of any contributions payable pursuant to the terms of this Agreement the District Council and/or the County Council incurs any expenditure in providing additional facilities to which it was intended to apply any such contribution (or in consequence of arranging for the provision thereof) by the letting of a contract or otherwise including any design costs whether in anticipation of or as a result of the Development then the District Council or the County Council (as the case may be) may immediately following receipt of such contribution deduct there from a sum equivalent to such expenditure incurred and for the avoidance of doubt it is hereby further agreed that such proportion of any such contribution shall not be the subject of any requirement to repay or account for it or any interest accrued thereon pursuant to the terms of this Agreement  and that such monies shall be and remain the property of the District Council or the County Council (as the case may be) and shall not be bound by the terms of this Agreement</w:t>
      </w:r>
    </w:p>
    <w:p w14:paraId="4664B9F1" w14:textId="77777777" w:rsidR="00767765" w:rsidRPr="00B850E8" w:rsidRDefault="00767765" w:rsidP="00767765">
      <w:pPr>
        <w:pStyle w:val="ListParagraph"/>
        <w:rPr>
          <w:sz w:val="22"/>
          <w:szCs w:val="22"/>
        </w:rPr>
      </w:pPr>
    </w:p>
    <w:p w14:paraId="545AC190" w14:textId="037831AF" w:rsidR="00E72012" w:rsidRPr="00B850E8" w:rsidRDefault="00936DBE" w:rsidP="00C61D12">
      <w:pPr>
        <w:pStyle w:val="ListParagraph"/>
        <w:numPr>
          <w:ilvl w:val="0"/>
          <w:numId w:val="34"/>
        </w:numPr>
        <w:spacing w:line="360" w:lineRule="auto"/>
        <w:ind w:left="567" w:hanging="567"/>
        <w:jc w:val="both"/>
        <w:rPr>
          <w:sz w:val="22"/>
          <w:szCs w:val="22"/>
        </w:rPr>
      </w:pPr>
      <w:r w:rsidRPr="00B850E8">
        <w:rPr>
          <w:sz w:val="22"/>
          <w:szCs w:val="22"/>
        </w:rPr>
        <w:t>T</w:t>
      </w:r>
      <w:r w:rsidR="00D40309" w:rsidRPr="00B850E8">
        <w:rPr>
          <w:sz w:val="22"/>
          <w:szCs w:val="22"/>
        </w:rPr>
        <w:t xml:space="preserve">his Agreement </w:t>
      </w:r>
      <w:bookmarkStart w:id="75" w:name="_Hlk246706"/>
      <w:r w:rsidR="00D40309" w:rsidRPr="00B850E8">
        <w:rPr>
          <w:sz w:val="22"/>
          <w:szCs w:val="22"/>
        </w:rPr>
        <w:t>(except for clause</w:t>
      </w:r>
      <w:r w:rsidR="00AF3822" w:rsidRPr="00B850E8">
        <w:rPr>
          <w:sz w:val="22"/>
          <w:szCs w:val="22"/>
        </w:rPr>
        <w:t xml:space="preserve">s </w:t>
      </w:r>
      <w:r w:rsidR="00061ED0" w:rsidRPr="00B850E8">
        <w:rPr>
          <w:sz w:val="22"/>
          <w:szCs w:val="22"/>
        </w:rPr>
        <w:t>4</w:t>
      </w:r>
      <w:r w:rsidR="00943ED5" w:rsidRPr="00B850E8">
        <w:rPr>
          <w:sz w:val="22"/>
          <w:szCs w:val="22"/>
        </w:rPr>
        <w:t>.</w:t>
      </w:r>
      <w:r w:rsidR="00D028B4" w:rsidRPr="00B850E8">
        <w:rPr>
          <w:sz w:val="22"/>
          <w:szCs w:val="22"/>
        </w:rPr>
        <w:t>2</w:t>
      </w:r>
      <w:r w:rsidR="00E72012" w:rsidRPr="00B850E8">
        <w:rPr>
          <w:sz w:val="22"/>
          <w:szCs w:val="22"/>
        </w:rPr>
        <w:t xml:space="preserve">, </w:t>
      </w:r>
      <w:r w:rsidR="008B2494" w:rsidRPr="00B850E8">
        <w:rPr>
          <w:sz w:val="22"/>
          <w:szCs w:val="22"/>
        </w:rPr>
        <w:t xml:space="preserve">6.7, </w:t>
      </w:r>
      <w:r w:rsidR="00E72012" w:rsidRPr="00B850E8">
        <w:rPr>
          <w:sz w:val="22"/>
          <w:szCs w:val="22"/>
        </w:rPr>
        <w:t>8.1,</w:t>
      </w:r>
      <w:r w:rsidR="00D028B4" w:rsidRPr="00B850E8">
        <w:rPr>
          <w:sz w:val="22"/>
          <w:szCs w:val="22"/>
        </w:rPr>
        <w:t xml:space="preserve"> </w:t>
      </w:r>
      <w:r w:rsidR="006F212D" w:rsidRPr="00B850E8">
        <w:rPr>
          <w:sz w:val="22"/>
          <w:szCs w:val="22"/>
        </w:rPr>
        <w:t>8.2, 8.3</w:t>
      </w:r>
      <w:r w:rsidR="000D38A6" w:rsidRPr="00B850E8">
        <w:rPr>
          <w:sz w:val="22"/>
          <w:szCs w:val="22"/>
        </w:rPr>
        <w:t xml:space="preserve"> and</w:t>
      </w:r>
      <w:r w:rsidR="00135A2E" w:rsidRPr="00B850E8">
        <w:rPr>
          <w:sz w:val="22"/>
          <w:szCs w:val="22"/>
        </w:rPr>
        <w:t xml:space="preserve"> </w:t>
      </w:r>
      <w:r w:rsidR="008B2494" w:rsidRPr="00B850E8">
        <w:rPr>
          <w:sz w:val="22"/>
          <w:szCs w:val="22"/>
        </w:rPr>
        <w:t xml:space="preserve">9 to </w:t>
      </w:r>
      <w:r w:rsidR="00017AD8" w:rsidRPr="00B850E8">
        <w:rPr>
          <w:sz w:val="22"/>
          <w:szCs w:val="22"/>
        </w:rPr>
        <w:t>14</w:t>
      </w:r>
      <w:r w:rsidR="00D772E0" w:rsidRPr="00B850E8">
        <w:rPr>
          <w:sz w:val="22"/>
          <w:szCs w:val="22"/>
        </w:rPr>
        <w:t xml:space="preserve"> </w:t>
      </w:r>
      <w:bookmarkEnd w:id="75"/>
      <w:r w:rsidR="009B2D35" w:rsidRPr="00B850E8">
        <w:rPr>
          <w:sz w:val="22"/>
          <w:szCs w:val="22"/>
        </w:rPr>
        <w:t xml:space="preserve">which will take </w:t>
      </w:r>
      <w:r w:rsidR="00D40309" w:rsidRPr="00B850E8">
        <w:rPr>
          <w:sz w:val="22"/>
          <w:szCs w:val="22"/>
        </w:rPr>
        <w:t>immediate effect) shall come into effect upon the grant of the Planning Permission</w:t>
      </w:r>
      <w:r w:rsidR="008B05BE" w:rsidRPr="00B850E8">
        <w:rPr>
          <w:sz w:val="22"/>
          <w:szCs w:val="22"/>
        </w:rPr>
        <w:t xml:space="preserve"> and the Commencement of Development save in respect of any obligations</w:t>
      </w:r>
      <w:r w:rsidR="00D905A1" w:rsidRPr="00B850E8">
        <w:rPr>
          <w:sz w:val="22"/>
          <w:szCs w:val="22"/>
        </w:rPr>
        <w:t xml:space="preserve"> in this Agreement which shall come into effect immediately upon completion of this Agreement</w:t>
      </w:r>
    </w:p>
    <w:p w14:paraId="2399A4F7" w14:textId="585A65F4" w:rsidR="00C947B3" w:rsidRPr="00B850E8" w:rsidRDefault="00C947B3" w:rsidP="00B70FFC">
      <w:pPr>
        <w:pStyle w:val="DeltaViewTableBody"/>
        <w:spacing w:line="360" w:lineRule="auto"/>
        <w:jc w:val="both"/>
        <w:rPr>
          <w:sz w:val="22"/>
          <w:szCs w:val="22"/>
          <w:lang w:val="en-GB" w:eastAsia="en-US"/>
        </w:rPr>
      </w:pPr>
    </w:p>
    <w:p w14:paraId="1F0633C2" w14:textId="35FCB154" w:rsidR="00C947B3" w:rsidRPr="00B850E8" w:rsidRDefault="00C947B3" w:rsidP="00C61D12">
      <w:pPr>
        <w:pStyle w:val="ListParagraph"/>
        <w:numPr>
          <w:ilvl w:val="0"/>
          <w:numId w:val="34"/>
        </w:numPr>
        <w:spacing w:line="360" w:lineRule="auto"/>
        <w:ind w:left="567" w:hanging="567"/>
        <w:jc w:val="both"/>
        <w:rPr>
          <w:sz w:val="22"/>
          <w:szCs w:val="22"/>
        </w:rPr>
      </w:pPr>
      <w:r w:rsidRPr="00B850E8">
        <w:rPr>
          <w:sz w:val="22"/>
          <w:szCs w:val="22"/>
        </w:rPr>
        <w:t xml:space="preserve">In the event that a </w:t>
      </w:r>
      <w:r w:rsidR="00716DAC" w:rsidRPr="00B850E8">
        <w:rPr>
          <w:sz w:val="22"/>
          <w:szCs w:val="22"/>
        </w:rPr>
        <w:t>Qualifying</w:t>
      </w:r>
      <w:r w:rsidRPr="00B850E8">
        <w:rPr>
          <w:sz w:val="22"/>
          <w:szCs w:val="22"/>
        </w:rPr>
        <w:t xml:space="preserve"> Permission is </w:t>
      </w:r>
      <w:r w:rsidR="009F5761" w:rsidRPr="00B850E8">
        <w:rPr>
          <w:sz w:val="22"/>
          <w:szCs w:val="22"/>
        </w:rPr>
        <w:t>granted</w:t>
      </w:r>
      <w:r w:rsidRPr="00B850E8">
        <w:rPr>
          <w:sz w:val="22"/>
          <w:szCs w:val="22"/>
        </w:rPr>
        <w:t xml:space="preserve"> this Agreement shall (unless the District Council </w:t>
      </w:r>
      <w:r w:rsidR="0024716A" w:rsidRPr="00B850E8">
        <w:rPr>
          <w:sz w:val="22"/>
          <w:szCs w:val="22"/>
        </w:rPr>
        <w:t>and</w:t>
      </w:r>
      <w:r w:rsidRPr="00B850E8">
        <w:rPr>
          <w:sz w:val="22"/>
          <w:szCs w:val="22"/>
        </w:rPr>
        <w:t xml:space="preserve"> the County Council determine that revised planning obligations are required</w:t>
      </w:r>
      <w:r w:rsidR="00716DAC" w:rsidRPr="00B850E8">
        <w:rPr>
          <w:sz w:val="22"/>
          <w:szCs w:val="22"/>
        </w:rPr>
        <w:t xml:space="preserve"> in relation to the Qualifying Permission</w:t>
      </w:r>
      <w:r w:rsidRPr="00B850E8">
        <w:rPr>
          <w:sz w:val="22"/>
          <w:szCs w:val="22"/>
        </w:rPr>
        <w:t xml:space="preserve">) apply to </w:t>
      </w:r>
      <w:r w:rsidR="00716DAC" w:rsidRPr="00B850E8">
        <w:rPr>
          <w:sz w:val="22"/>
          <w:szCs w:val="22"/>
        </w:rPr>
        <w:t xml:space="preserve">the Qualifying Permission and to any </w:t>
      </w:r>
      <w:r w:rsidRPr="00B850E8">
        <w:rPr>
          <w:sz w:val="22"/>
          <w:szCs w:val="22"/>
        </w:rPr>
        <w:t xml:space="preserve">development </w:t>
      </w:r>
      <w:r w:rsidR="00716DAC" w:rsidRPr="00B850E8">
        <w:rPr>
          <w:sz w:val="22"/>
          <w:szCs w:val="22"/>
        </w:rPr>
        <w:t xml:space="preserve">carried out </w:t>
      </w:r>
      <w:r w:rsidRPr="00B850E8">
        <w:rPr>
          <w:sz w:val="22"/>
          <w:szCs w:val="22"/>
        </w:rPr>
        <w:t xml:space="preserve">pursuant to the </w:t>
      </w:r>
      <w:r w:rsidR="00716DAC" w:rsidRPr="00B850E8">
        <w:rPr>
          <w:sz w:val="22"/>
          <w:szCs w:val="22"/>
        </w:rPr>
        <w:t xml:space="preserve">Qualifying </w:t>
      </w:r>
      <w:r w:rsidRPr="00B850E8">
        <w:rPr>
          <w:sz w:val="22"/>
          <w:szCs w:val="22"/>
        </w:rPr>
        <w:t xml:space="preserve">Permission </w:t>
      </w:r>
      <w:r w:rsidR="00716DAC" w:rsidRPr="00B850E8">
        <w:rPr>
          <w:sz w:val="22"/>
          <w:szCs w:val="22"/>
        </w:rPr>
        <w:t xml:space="preserve">as well as to development carried out pursuant to the Planning Permission </w:t>
      </w:r>
      <w:r w:rsidRPr="00B850E8">
        <w:rPr>
          <w:sz w:val="22"/>
          <w:szCs w:val="22"/>
        </w:rPr>
        <w:t>without the need for a further agreement to be entered into pursuant to Section 106 of the 1990 Act</w:t>
      </w:r>
      <w:r w:rsidR="00563B29" w:rsidRPr="00B850E8">
        <w:rPr>
          <w:sz w:val="22"/>
          <w:szCs w:val="22"/>
        </w:rPr>
        <w:t xml:space="preserve"> and FOR THE AVOIDANCE OF DOUBT this shall mean that the covenants restrictions and obligations in this Agreement shall apply to them as if they were specifically  referred to in this Agreement and this Agreement shall take effect and be read and construed accordingly</w:t>
      </w:r>
    </w:p>
    <w:p w14:paraId="38C08C34" w14:textId="77777777" w:rsidR="00E72012" w:rsidRDefault="00D40309" w:rsidP="00B70FFC">
      <w:pPr>
        <w:pStyle w:val="BodyTextIndent"/>
        <w:autoSpaceDE w:val="0"/>
        <w:autoSpaceDN w:val="0"/>
        <w:adjustRightInd w:val="0"/>
        <w:spacing w:after="0" w:line="360" w:lineRule="auto"/>
        <w:ind w:left="851"/>
        <w:jc w:val="both"/>
        <w:rPr>
          <w:rFonts w:ascii="Arial" w:hAnsi="Arial" w:cs="Arial"/>
          <w:sz w:val="22"/>
          <w:szCs w:val="22"/>
        </w:rPr>
      </w:pPr>
      <w:r w:rsidRPr="00B850E8">
        <w:rPr>
          <w:rFonts w:ascii="Arial" w:hAnsi="Arial" w:cs="Arial"/>
          <w:sz w:val="22"/>
          <w:szCs w:val="22"/>
        </w:rPr>
        <w:t xml:space="preserve"> </w:t>
      </w:r>
    </w:p>
    <w:p w14:paraId="23019CB8" w14:textId="77777777" w:rsidR="008615F8" w:rsidRDefault="008615F8" w:rsidP="008615F8">
      <w:pPr>
        <w:pStyle w:val="DeltaViewTableBody"/>
        <w:rPr>
          <w:lang w:val="en-GB" w:eastAsia="en-US"/>
        </w:rPr>
      </w:pPr>
    </w:p>
    <w:p w14:paraId="04265E9C" w14:textId="77777777" w:rsidR="008615F8" w:rsidRDefault="008615F8" w:rsidP="008615F8">
      <w:pPr>
        <w:pStyle w:val="DeltaViewTableBody"/>
        <w:rPr>
          <w:lang w:val="en-GB" w:eastAsia="en-US"/>
        </w:rPr>
      </w:pPr>
    </w:p>
    <w:p w14:paraId="0B5DA1F4" w14:textId="77777777" w:rsidR="008615F8" w:rsidRPr="008615F8" w:rsidRDefault="008615F8" w:rsidP="008615F8">
      <w:pPr>
        <w:pStyle w:val="DeltaViewTableBody"/>
        <w:rPr>
          <w:lang w:val="en-GB" w:eastAsia="en-US"/>
        </w:rPr>
      </w:pPr>
    </w:p>
    <w:p w14:paraId="4DCF6707" w14:textId="6836085A" w:rsidR="00E72012" w:rsidRPr="00B850E8" w:rsidRDefault="000B4AC6" w:rsidP="00C61D12">
      <w:pPr>
        <w:pStyle w:val="ListParagraph"/>
        <w:numPr>
          <w:ilvl w:val="0"/>
          <w:numId w:val="34"/>
        </w:numPr>
        <w:spacing w:line="360" w:lineRule="auto"/>
        <w:ind w:left="567" w:hanging="567"/>
        <w:jc w:val="both"/>
        <w:rPr>
          <w:sz w:val="22"/>
          <w:szCs w:val="22"/>
        </w:rPr>
      </w:pPr>
      <w:r w:rsidRPr="00B850E8">
        <w:rPr>
          <w:sz w:val="22"/>
          <w:szCs w:val="22"/>
        </w:rPr>
        <w:lastRenderedPageBreak/>
        <w:t xml:space="preserve">Any notice </w:t>
      </w:r>
      <w:r w:rsidR="008A2167" w:rsidRPr="00B850E8">
        <w:rPr>
          <w:sz w:val="22"/>
          <w:szCs w:val="22"/>
        </w:rPr>
        <w:t xml:space="preserve">or notification </w:t>
      </w:r>
      <w:r w:rsidRPr="00B850E8">
        <w:rPr>
          <w:sz w:val="22"/>
          <w:szCs w:val="22"/>
        </w:rPr>
        <w:t>to be given</w:t>
      </w:r>
      <w:r w:rsidR="008A2167" w:rsidRPr="00B850E8">
        <w:rPr>
          <w:bCs/>
          <w:sz w:val="22"/>
          <w:szCs w:val="22"/>
        </w:rPr>
        <w:t xml:space="preserve"> under this Agreement</w:t>
      </w:r>
      <w:r w:rsidRPr="00B850E8">
        <w:rPr>
          <w:sz w:val="22"/>
          <w:szCs w:val="22"/>
        </w:rPr>
        <w:t xml:space="preserve"> to</w:t>
      </w:r>
      <w:r w:rsidR="009F5761" w:rsidRPr="00B850E8">
        <w:rPr>
          <w:sz w:val="22"/>
          <w:szCs w:val="22"/>
        </w:rPr>
        <w:t>:</w:t>
      </w:r>
      <w:r w:rsidRPr="00B850E8">
        <w:rPr>
          <w:sz w:val="22"/>
          <w:szCs w:val="22"/>
        </w:rPr>
        <w:t xml:space="preserve"> </w:t>
      </w:r>
    </w:p>
    <w:p w14:paraId="28B063F7" w14:textId="77777777" w:rsidR="00E72012" w:rsidRPr="00B850E8" w:rsidRDefault="00E72012" w:rsidP="00B70FFC">
      <w:pPr>
        <w:pStyle w:val="DeltaViewTableBody"/>
        <w:spacing w:line="360" w:lineRule="auto"/>
        <w:jc w:val="both"/>
        <w:rPr>
          <w:sz w:val="22"/>
          <w:szCs w:val="22"/>
          <w:lang w:val="en-GB" w:eastAsia="en-US"/>
        </w:rPr>
      </w:pPr>
    </w:p>
    <w:p w14:paraId="6D6EE257" w14:textId="6E02D0A7" w:rsidR="00C947B3" w:rsidRPr="00B850E8" w:rsidRDefault="000B4AC6" w:rsidP="00C61D12">
      <w:pPr>
        <w:pStyle w:val="BodyTextIndent"/>
        <w:numPr>
          <w:ilvl w:val="0"/>
          <w:numId w:val="35"/>
        </w:numPr>
        <w:autoSpaceDE w:val="0"/>
        <w:autoSpaceDN w:val="0"/>
        <w:adjustRightInd w:val="0"/>
        <w:spacing w:after="0" w:line="360" w:lineRule="auto"/>
        <w:ind w:hanging="720"/>
        <w:jc w:val="both"/>
        <w:rPr>
          <w:rFonts w:ascii="Arial" w:hAnsi="Arial" w:cs="Arial"/>
          <w:sz w:val="22"/>
          <w:szCs w:val="22"/>
        </w:rPr>
      </w:pPr>
      <w:r w:rsidRPr="00B850E8">
        <w:rPr>
          <w:rFonts w:ascii="Arial" w:hAnsi="Arial" w:cs="Arial"/>
          <w:sz w:val="22"/>
          <w:szCs w:val="22"/>
        </w:rPr>
        <w:t xml:space="preserve">the </w:t>
      </w:r>
      <w:r w:rsidR="008D7F41" w:rsidRPr="00B850E8">
        <w:rPr>
          <w:rFonts w:ascii="Arial" w:hAnsi="Arial" w:cs="Arial"/>
          <w:sz w:val="22"/>
          <w:szCs w:val="22"/>
        </w:rPr>
        <w:t xml:space="preserve">District </w:t>
      </w:r>
      <w:r w:rsidR="008A2167" w:rsidRPr="00B850E8">
        <w:rPr>
          <w:rFonts w:ascii="Arial" w:hAnsi="Arial" w:cs="Arial"/>
          <w:sz w:val="22"/>
          <w:szCs w:val="22"/>
        </w:rPr>
        <w:t>Council</w:t>
      </w:r>
      <w:r w:rsidRPr="00B850E8">
        <w:rPr>
          <w:rFonts w:ascii="Arial" w:hAnsi="Arial" w:cs="Arial"/>
          <w:sz w:val="22"/>
          <w:szCs w:val="22"/>
        </w:rPr>
        <w:t xml:space="preserve"> shall be sent to the Head of Planning a</w:t>
      </w:r>
      <w:r w:rsidR="00D041B4" w:rsidRPr="00B850E8">
        <w:rPr>
          <w:rFonts w:ascii="Arial" w:hAnsi="Arial" w:cs="Arial"/>
          <w:sz w:val="22"/>
          <w:szCs w:val="22"/>
        </w:rPr>
        <w:t xml:space="preserve">t </w:t>
      </w:r>
      <w:r w:rsidR="00E31E2D" w:rsidRPr="00B850E8">
        <w:rPr>
          <w:rFonts w:ascii="Arial" w:hAnsi="Arial" w:cs="Arial"/>
          <w:sz w:val="22"/>
          <w:szCs w:val="22"/>
        </w:rPr>
        <w:t>South Oxfordshire</w:t>
      </w:r>
      <w:r w:rsidR="007E40A8" w:rsidRPr="00B850E8">
        <w:rPr>
          <w:rFonts w:ascii="Arial" w:hAnsi="Arial" w:cs="Arial"/>
          <w:sz w:val="22"/>
          <w:szCs w:val="22"/>
        </w:rPr>
        <w:t xml:space="preserve"> </w:t>
      </w:r>
      <w:r w:rsidR="00D041B4" w:rsidRPr="00B850E8">
        <w:rPr>
          <w:rFonts w:ascii="Arial" w:hAnsi="Arial" w:cs="Arial"/>
          <w:sz w:val="22"/>
          <w:szCs w:val="22"/>
        </w:rPr>
        <w:t>District Council</w:t>
      </w:r>
      <w:r w:rsidR="00CD6758" w:rsidRPr="00B850E8">
        <w:rPr>
          <w:rFonts w:ascii="Arial" w:hAnsi="Arial" w:cs="Arial"/>
          <w:sz w:val="22"/>
          <w:szCs w:val="22"/>
        </w:rPr>
        <w:t xml:space="preserve"> </w:t>
      </w:r>
      <w:r w:rsidR="002163D7" w:rsidRPr="00B850E8">
        <w:rPr>
          <w:rFonts w:ascii="Arial" w:hAnsi="Arial" w:cs="Arial"/>
          <w:sz w:val="22"/>
          <w:szCs w:val="22"/>
        </w:rPr>
        <w:t>Abbey House Abbey Close</w:t>
      </w:r>
      <w:r w:rsidR="00B27BE7" w:rsidRPr="00B850E8">
        <w:rPr>
          <w:rFonts w:ascii="Arial" w:hAnsi="Arial" w:cs="Arial"/>
          <w:sz w:val="22"/>
          <w:szCs w:val="22"/>
        </w:rPr>
        <w:t xml:space="preserve"> Abingdon OX14 </w:t>
      </w:r>
      <w:r w:rsidR="002163D7" w:rsidRPr="00B850E8">
        <w:rPr>
          <w:rFonts w:ascii="Arial" w:hAnsi="Arial" w:cs="Arial"/>
          <w:sz w:val="22"/>
          <w:szCs w:val="22"/>
        </w:rPr>
        <w:t>3JE</w:t>
      </w:r>
      <w:r w:rsidR="00B27BE7" w:rsidRPr="00B850E8">
        <w:rPr>
          <w:rFonts w:ascii="Arial" w:hAnsi="Arial" w:cs="Arial"/>
          <w:sz w:val="22"/>
          <w:szCs w:val="22"/>
        </w:rPr>
        <w:t xml:space="preserve"> </w:t>
      </w:r>
      <w:r w:rsidR="001F369C" w:rsidRPr="00B850E8">
        <w:rPr>
          <w:rFonts w:ascii="Arial" w:hAnsi="Arial" w:cs="Arial"/>
          <w:sz w:val="22"/>
          <w:szCs w:val="22"/>
        </w:rPr>
        <w:t>(</w:t>
      </w:r>
      <w:r w:rsidR="001F369C" w:rsidRPr="00B850E8">
        <w:rPr>
          <w:rFonts w:ascii="Arial" w:hAnsi="Arial" w:cs="Arial"/>
          <w:color w:val="222222"/>
          <w:sz w:val="22"/>
          <w:szCs w:val="22"/>
          <w:lang w:val="en"/>
        </w:rPr>
        <w:t>referenc</w:t>
      </w:r>
      <w:r w:rsidR="003A0003" w:rsidRPr="00B850E8">
        <w:rPr>
          <w:rFonts w:ascii="Arial" w:hAnsi="Arial" w:cs="Arial"/>
          <w:color w:val="222222"/>
          <w:sz w:val="22"/>
          <w:szCs w:val="22"/>
          <w:lang w:val="en"/>
        </w:rPr>
        <w:t>e</w:t>
      </w:r>
      <w:r w:rsidR="00E14DB3" w:rsidRPr="00B850E8">
        <w:rPr>
          <w:rFonts w:ascii="Arial" w:hAnsi="Arial" w:cs="Arial"/>
          <w:color w:val="222222"/>
          <w:sz w:val="22"/>
          <w:szCs w:val="22"/>
          <w:lang w:val="en"/>
        </w:rPr>
        <w:t xml:space="preserve"> </w:t>
      </w:r>
      <w:r w:rsidR="00A34032" w:rsidRPr="00B850E8">
        <w:rPr>
          <w:rFonts w:ascii="Arial" w:hAnsi="Arial" w:cs="Arial"/>
          <w:color w:val="222222"/>
          <w:sz w:val="22"/>
          <w:szCs w:val="22"/>
          <w:lang w:val="en"/>
        </w:rPr>
        <w:t xml:space="preserve">[  </w:t>
      </w:r>
      <w:proofErr w:type="gramStart"/>
      <w:r w:rsidR="00A34032" w:rsidRPr="00B850E8">
        <w:rPr>
          <w:rFonts w:ascii="Arial" w:hAnsi="Arial" w:cs="Arial"/>
          <w:color w:val="222222"/>
          <w:sz w:val="22"/>
          <w:szCs w:val="22"/>
          <w:lang w:val="en"/>
        </w:rPr>
        <w:t xml:space="preserve">  ]</w:t>
      </w:r>
      <w:proofErr w:type="gramEnd"/>
      <w:r w:rsidR="001F369C" w:rsidRPr="00B850E8">
        <w:rPr>
          <w:rFonts w:ascii="Arial" w:hAnsi="Arial" w:cs="Arial"/>
          <w:color w:val="222222"/>
          <w:sz w:val="22"/>
          <w:szCs w:val="22"/>
          <w:lang w:val="en"/>
        </w:rPr>
        <w:t>)</w:t>
      </w:r>
      <w:r w:rsidR="00266818" w:rsidRPr="00B850E8">
        <w:rPr>
          <w:rFonts w:ascii="Arial" w:hAnsi="Arial" w:cs="Arial"/>
          <w:color w:val="222222"/>
          <w:sz w:val="22"/>
          <w:szCs w:val="22"/>
          <w:lang w:val="en"/>
        </w:rPr>
        <w:t xml:space="preserve"> </w:t>
      </w:r>
      <w:r w:rsidRPr="00B850E8">
        <w:rPr>
          <w:rFonts w:ascii="Arial" w:hAnsi="Arial" w:cs="Arial"/>
          <w:sz w:val="22"/>
          <w:szCs w:val="22"/>
        </w:rPr>
        <w:t xml:space="preserve">or to such other person at such other address as the </w:t>
      </w:r>
      <w:r w:rsidR="008D7F41" w:rsidRPr="00B850E8">
        <w:rPr>
          <w:rFonts w:ascii="Arial" w:hAnsi="Arial" w:cs="Arial"/>
          <w:sz w:val="22"/>
          <w:szCs w:val="22"/>
        </w:rPr>
        <w:t xml:space="preserve">District </w:t>
      </w:r>
      <w:r w:rsidRPr="00B850E8">
        <w:rPr>
          <w:rFonts w:ascii="Arial" w:hAnsi="Arial" w:cs="Arial"/>
          <w:sz w:val="22"/>
          <w:szCs w:val="22"/>
        </w:rPr>
        <w:t>C</w:t>
      </w:r>
      <w:r w:rsidR="008A2167" w:rsidRPr="00B850E8">
        <w:rPr>
          <w:rFonts w:ascii="Arial" w:hAnsi="Arial" w:cs="Arial"/>
          <w:sz w:val="22"/>
          <w:szCs w:val="22"/>
        </w:rPr>
        <w:t>ouncil shall at any time direct</w:t>
      </w:r>
    </w:p>
    <w:p w14:paraId="6AAE61B4" w14:textId="29A2CE6D" w:rsidR="00E72012" w:rsidRPr="00B850E8" w:rsidRDefault="008A2167" w:rsidP="00B70FFC">
      <w:pPr>
        <w:pStyle w:val="BodyTextIndent"/>
        <w:tabs>
          <w:tab w:val="left" w:pos="6090"/>
        </w:tabs>
        <w:autoSpaceDE w:val="0"/>
        <w:autoSpaceDN w:val="0"/>
        <w:adjustRightInd w:val="0"/>
        <w:spacing w:after="0" w:line="360" w:lineRule="auto"/>
        <w:ind w:left="720"/>
        <w:jc w:val="both"/>
        <w:rPr>
          <w:rFonts w:ascii="Arial" w:hAnsi="Arial" w:cs="Arial"/>
          <w:bCs/>
          <w:sz w:val="22"/>
          <w:szCs w:val="22"/>
        </w:rPr>
      </w:pPr>
      <w:r w:rsidRPr="00B850E8">
        <w:rPr>
          <w:rFonts w:ascii="Arial" w:hAnsi="Arial" w:cs="Arial"/>
          <w:bCs/>
          <w:sz w:val="22"/>
          <w:szCs w:val="22"/>
        </w:rPr>
        <w:t xml:space="preserve"> </w:t>
      </w:r>
      <w:r w:rsidR="00DC6794" w:rsidRPr="00B850E8">
        <w:rPr>
          <w:rFonts w:ascii="Arial" w:hAnsi="Arial" w:cs="Arial"/>
          <w:bCs/>
          <w:sz w:val="22"/>
          <w:szCs w:val="22"/>
        </w:rPr>
        <w:tab/>
      </w:r>
    </w:p>
    <w:p w14:paraId="3EE714CD" w14:textId="41AE1F7F" w:rsidR="00E72012" w:rsidRPr="00B850E8" w:rsidRDefault="008A2167" w:rsidP="00C61D12">
      <w:pPr>
        <w:pStyle w:val="BodyTextIndent"/>
        <w:numPr>
          <w:ilvl w:val="0"/>
          <w:numId w:val="35"/>
        </w:numPr>
        <w:autoSpaceDE w:val="0"/>
        <w:autoSpaceDN w:val="0"/>
        <w:adjustRightInd w:val="0"/>
        <w:spacing w:after="0" w:line="360" w:lineRule="auto"/>
        <w:ind w:hanging="720"/>
        <w:jc w:val="both"/>
        <w:rPr>
          <w:rFonts w:ascii="Arial" w:hAnsi="Arial" w:cs="Arial"/>
          <w:bCs/>
          <w:sz w:val="22"/>
          <w:szCs w:val="22"/>
        </w:rPr>
      </w:pPr>
      <w:r w:rsidRPr="00B850E8">
        <w:rPr>
          <w:rFonts w:ascii="Arial" w:hAnsi="Arial" w:cs="Arial"/>
          <w:bCs/>
          <w:sz w:val="22"/>
          <w:szCs w:val="22"/>
        </w:rPr>
        <w:t xml:space="preserve">the </w:t>
      </w:r>
      <w:r w:rsidRPr="00B850E8">
        <w:rPr>
          <w:rFonts w:ascii="Arial" w:hAnsi="Arial" w:cs="Arial"/>
          <w:sz w:val="22"/>
          <w:szCs w:val="22"/>
        </w:rPr>
        <w:t xml:space="preserve">County </w:t>
      </w:r>
      <w:r w:rsidRPr="00B850E8">
        <w:rPr>
          <w:rFonts w:ascii="Arial" w:hAnsi="Arial" w:cs="Arial"/>
          <w:bCs/>
          <w:sz w:val="22"/>
          <w:szCs w:val="22"/>
        </w:rPr>
        <w:t xml:space="preserve">Council shall be sent to the Director for </w:t>
      </w:r>
      <w:r w:rsidR="003D7934" w:rsidRPr="00B850E8">
        <w:rPr>
          <w:rFonts w:ascii="Arial" w:hAnsi="Arial" w:cs="Arial"/>
          <w:bCs/>
          <w:sz w:val="22"/>
          <w:szCs w:val="22"/>
        </w:rPr>
        <w:t>Planning and Place</w:t>
      </w:r>
      <w:r w:rsidRPr="00B850E8">
        <w:rPr>
          <w:rFonts w:ascii="Arial" w:hAnsi="Arial" w:cs="Arial"/>
          <w:bCs/>
          <w:sz w:val="22"/>
          <w:szCs w:val="22"/>
        </w:rPr>
        <w:t xml:space="preserve"> of the </w:t>
      </w:r>
      <w:r w:rsidRPr="00B850E8">
        <w:rPr>
          <w:rFonts w:ascii="Arial" w:hAnsi="Arial" w:cs="Arial"/>
          <w:sz w:val="22"/>
          <w:szCs w:val="22"/>
        </w:rPr>
        <w:t xml:space="preserve">County </w:t>
      </w:r>
      <w:r w:rsidR="00266818" w:rsidRPr="00B850E8">
        <w:rPr>
          <w:rFonts w:ascii="Arial" w:hAnsi="Arial" w:cs="Arial"/>
          <w:bCs/>
          <w:sz w:val="22"/>
          <w:szCs w:val="22"/>
        </w:rPr>
        <w:t>Council</w:t>
      </w:r>
      <w:r w:rsidR="001F369C" w:rsidRPr="00B850E8">
        <w:rPr>
          <w:rFonts w:ascii="Arial" w:hAnsi="Arial" w:cs="Arial"/>
          <w:bCs/>
          <w:sz w:val="22"/>
          <w:szCs w:val="22"/>
        </w:rPr>
        <w:t xml:space="preserve"> </w:t>
      </w:r>
      <w:r w:rsidR="001F369C" w:rsidRPr="00B850E8">
        <w:rPr>
          <w:rFonts w:ascii="Arial" w:hAnsi="Arial" w:cs="Arial"/>
          <w:sz w:val="22"/>
          <w:szCs w:val="22"/>
        </w:rPr>
        <w:t>(</w:t>
      </w:r>
      <w:r w:rsidR="0059533A" w:rsidRPr="00B850E8">
        <w:rPr>
          <w:rFonts w:ascii="Arial" w:hAnsi="Arial" w:cs="Arial"/>
          <w:color w:val="222222"/>
          <w:sz w:val="22"/>
          <w:szCs w:val="22"/>
          <w:lang w:val="en"/>
        </w:rPr>
        <w:t>reference</w:t>
      </w:r>
      <w:r w:rsidR="00E14DB3" w:rsidRPr="00B850E8">
        <w:rPr>
          <w:rFonts w:ascii="Arial" w:hAnsi="Arial" w:cs="Arial"/>
          <w:color w:val="222222"/>
          <w:sz w:val="22"/>
          <w:szCs w:val="22"/>
          <w:lang w:val="en"/>
        </w:rPr>
        <w:t xml:space="preserve"> </w:t>
      </w:r>
      <w:r w:rsidR="00A34032" w:rsidRPr="00B850E8">
        <w:rPr>
          <w:rFonts w:ascii="Arial" w:hAnsi="Arial" w:cs="Arial"/>
          <w:color w:val="222222"/>
          <w:sz w:val="22"/>
          <w:szCs w:val="22"/>
          <w:lang w:val="en"/>
        </w:rPr>
        <w:t xml:space="preserve">[  </w:t>
      </w:r>
      <w:proofErr w:type="gramStart"/>
      <w:r w:rsidR="00A34032" w:rsidRPr="00B850E8">
        <w:rPr>
          <w:rFonts w:ascii="Arial" w:hAnsi="Arial" w:cs="Arial"/>
          <w:color w:val="222222"/>
          <w:sz w:val="22"/>
          <w:szCs w:val="22"/>
          <w:lang w:val="en"/>
        </w:rPr>
        <w:t xml:space="preserve">  ]</w:t>
      </w:r>
      <w:proofErr w:type="gramEnd"/>
      <w:r w:rsidR="003A0003" w:rsidRPr="00B850E8">
        <w:rPr>
          <w:rFonts w:ascii="Arial" w:hAnsi="Arial" w:cs="Arial"/>
          <w:color w:val="222222"/>
          <w:sz w:val="22"/>
          <w:szCs w:val="22"/>
          <w:lang w:val="en"/>
        </w:rPr>
        <w:t xml:space="preserve">) </w:t>
      </w:r>
      <w:r w:rsidR="002E7060" w:rsidRPr="00B850E8">
        <w:rPr>
          <w:rFonts w:ascii="Arial" w:hAnsi="Arial" w:cs="Arial"/>
          <w:bCs/>
          <w:sz w:val="22"/>
          <w:szCs w:val="22"/>
        </w:rPr>
        <w:t xml:space="preserve">County Hall </w:t>
      </w:r>
      <w:r w:rsidR="00135A2E" w:rsidRPr="00B850E8">
        <w:rPr>
          <w:rFonts w:ascii="Arial" w:hAnsi="Arial" w:cs="Arial"/>
          <w:bCs/>
          <w:sz w:val="22"/>
          <w:szCs w:val="22"/>
        </w:rPr>
        <w:t xml:space="preserve">New Road </w:t>
      </w:r>
      <w:r w:rsidR="002E7060" w:rsidRPr="00B850E8">
        <w:rPr>
          <w:rFonts w:ascii="Arial" w:hAnsi="Arial" w:cs="Arial"/>
          <w:bCs/>
          <w:sz w:val="22"/>
          <w:szCs w:val="22"/>
        </w:rPr>
        <w:t>Oxford OX1 1ND</w:t>
      </w:r>
      <w:r w:rsidRPr="00B850E8">
        <w:rPr>
          <w:rFonts w:ascii="Arial" w:hAnsi="Arial" w:cs="Arial"/>
          <w:bCs/>
          <w:sz w:val="22"/>
          <w:szCs w:val="22"/>
        </w:rPr>
        <w:t xml:space="preserve"> or to such other person at such other address as the </w:t>
      </w:r>
      <w:r w:rsidRPr="00B850E8">
        <w:rPr>
          <w:rFonts w:ascii="Arial" w:hAnsi="Arial" w:cs="Arial"/>
          <w:sz w:val="22"/>
          <w:szCs w:val="22"/>
        </w:rPr>
        <w:t xml:space="preserve">County </w:t>
      </w:r>
      <w:r w:rsidRPr="00B850E8">
        <w:rPr>
          <w:rFonts w:ascii="Arial" w:hAnsi="Arial" w:cs="Arial"/>
          <w:bCs/>
          <w:sz w:val="22"/>
          <w:szCs w:val="22"/>
        </w:rPr>
        <w:t xml:space="preserve">Council shall direct from time to time </w:t>
      </w:r>
    </w:p>
    <w:p w14:paraId="4215D137" w14:textId="77777777" w:rsidR="00E72012" w:rsidRPr="00B850E8" w:rsidRDefault="00E72012" w:rsidP="00B70FFC">
      <w:pPr>
        <w:pStyle w:val="DeltaViewTableBody"/>
        <w:spacing w:line="360" w:lineRule="auto"/>
        <w:jc w:val="both"/>
        <w:rPr>
          <w:sz w:val="22"/>
          <w:szCs w:val="22"/>
          <w:lang w:val="en-GB" w:eastAsia="en-US"/>
        </w:rPr>
      </w:pPr>
    </w:p>
    <w:p w14:paraId="2821FDE7" w14:textId="3FD534B7" w:rsidR="00431E67" w:rsidRPr="00B850E8" w:rsidRDefault="005528A1" w:rsidP="466A19CF">
      <w:pPr>
        <w:pStyle w:val="BodyTextIndent"/>
        <w:numPr>
          <w:ilvl w:val="0"/>
          <w:numId w:val="35"/>
        </w:numPr>
        <w:autoSpaceDE w:val="0"/>
        <w:autoSpaceDN w:val="0"/>
        <w:adjustRightInd w:val="0"/>
        <w:spacing w:after="0" w:line="360" w:lineRule="auto"/>
        <w:ind w:hanging="720"/>
        <w:jc w:val="both"/>
        <w:rPr>
          <w:rFonts w:ascii="Arial" w:hAnsi="Arial" w:cs="Arial"/>
          <w:sz w:val="22"/>
          <w:szCs w:val="22"/>
        </w:rPr>
      </w:pPr>
      <w:r w:rsidRPr="00B850E8">
        <w:rPr>
          <w:rFonts w:ascii="Arial" w:hAnsi="Arial" w:cs="Arial"/>
          <w:sz w:val="22"/>
          <w:szCs w:val="22"/>
        </w:rPr>
        <w:t xml:space="preserve">the Owner </w:t>
      </w:r>
      <w:r w:rsidR="008A2167" w:rsidRPr="00B850E8">
        <w:rPr>
          <w:rFonts w:ascii="Arial" w:hAnsi="Arial" w:cs="Arial"/>
          <w:sz w:val="22"/>
          <w:szCs w:val="22"/>
        </w:rPr>
        <w:t xml:space="preserve">shall be sent to </w:t>
      </w:r>
      <w:r w:rsidR="00244BB2" w:rsidRPr="00B850E8">
        <w:rPr>
          <w:rFonts w:ascii="Arial" w:hAnsi="Arial" w:cs="Arial"/>
          <w:sz w:val="22"/>
          <w:szCs w:val="22"/>
        </w:rPr>
        <w:t>the</w:t>
      </w:r>
      <w:r w:rsidR="00B3050C" w:rsidRPr="00B850E8">
        <w:rPr>
          <w:rFonts w:ascii="Arial" w:hAnsi="Arial" w:cs="Arial"/>
          <w:sz w:val="22"/>
          <w:szCs w:val="22"/>
        </w:rPr>
        <w:t xml:space="preserve"> </w:t>
      </w:r>
      <w:r w:rsidR="00CD6758" w:rsidRPr="00B850E8">
        <w:rPr>
          <w:rFonts w:ascii="Arial" w:hAnsi="Arial" w:cs="Arial"/>
          <w:sz w:val="22"/>
          <w:szCs w:val="22"/>
        </w:rPr>
        <w:t xml:space="preserve">Owner at the </w:t>
      </w:r>
      <w:r w:rsidR="00582C62" w:rsidRPr="00B850E8">
        <w:rPr>
          <w:rFonts w:ascii="Arial" w:hAnsi="Arial" w:cs="Arial"/>
          <w:sz w:val="22"/>
          <w:szCs w:val="22"/>
        </w:rPr>
        <w:t>address</w:t>
      </w:r>
      <w:r w:rsidR="038F4E2B" w:rsidRPr="00B850E8">
        <w:rPr>
          <w:rFonts w:ascii="Arial" w:hAnsi="Arial" w:cs="Arial"/>
          <w:sz w:val="22"/>
          <w:szCs w:val="22"/>
        </w:rPr>
        <w:t xml:space="preserve"> in the recitals</w:t>
      </w:r>
      <w:r w:rsidR="008A2167" w:rsidRPr="00B850E8">
        <w:rPr>
          <w:rFonts w:ascii="Arial" w:hAnsi="Arial" w:cs="Arial"/>
          <w:sz w:val="22"/>
          <w:szCs w:val="22"/>
        </w:rPr>
        <w:t xml:space="preserve"> or to such other person at such addres</w:t>
      </w:r>
      <w:r w:rsidRPr="00B850E8">
        <w:rPr>
          <w:rFonts w:ascii="Arial" w:hAnsi="Arial" w:cs="Arial"/>
          <w:sz w:val="22"/>
          <w:szCs w:val="22"/>
        </w:rPr>
        <w:t>s as they</w:t>
      </w:r>
      <w:r w:rsidR="008A2167" w:rsidRPr="00B850E8">
        <w:rPr>
          <w:rFonts w:ascii="Arial" w:hAnsi="Arial" w:cs="Arial"/>
          <w:sz w:val="22"/>
          <w:szCs w:val="22"/>
        </w:rPr>
        <w:t xml:space="preserve"> shall notify in writing to the District Council and the County Council from time to time</w:t>
      </w:r>
    </w:p>
    <w:p w14:paraId="25306B6E" w14:textId="77777777" w:rsidR="00431E67" w:rsidRPr="00B850E8" w:rsidRDefault="00431E67" w:rsidP="00B70FFC">
      <w:pPr>
        <w:pStyle w:val="DeltaViewTableBody"/>
        <w:spacing w:line="360" w:lineRule="auto"/>
        <w:jc w:val="both"/>
        <w:rPr>
          <w:sz w:val="22"/>
          <w:szCs w:val="22"/>
          <w:lang w:val="en-GB" w:eastAsia="en-US"/>
        </w:rPr>
      </w:pPr>
    </w:p>
    <w:p w14:paraId="7E2BA5E0" w14:textId="012D1A6B" w:rsidR="00431E67" w:rsidRPr="00B850E8" w:rsidRDefault="00431E67" w:rsidP="466A19CF">
      <w:pPr>
        <w:pStyle w:val="BodyTextIndent"/>
        <w:numPr>
          <w:ilvl w:val="0"/>
          <w:numId w:val="35"/>
        </w:numPr>
        <w:autoSpaceDE w:val="0"/>
        <w:autoSpaceDN w:val="0"/>
        <w:adjustRightInd w:val="0"/>
        <w:spacing w:after="0" w:line="360" w:lineRule="auto"/>
        <w:ind w:hanging="720"/>
        <w:jc w:val="both"/>
        <w:rPr>
          <w:rFonts w:ascii="Arial" w:hAnsi="Arial" w:cs="Arial"/>
          <w:sz w:val="22"/>
          <w:szCs w:val="22"/>
        </w:rPr>
      </w:pPr>
      <w:r w:rsidRPr="00B850E8">
        <w:rPr>
          <w:rFonts w:ascii="Arial" w:hAnsi="Arial" w:cs="Arial"/>
          <w:sz w:val="22"/>
          <w:szCs w:val="22"/>
        </w:rPr>
        <w:t>the Developer shall be sent to the Developer at the address</w:t>
      </w:r>
      <w:r w:rsidR="1D483349" w:rsidRPr="00B850E8">
        <w:rPr>
          <w:rFonts w:ascii="Arial" w:hAnsi="Arial" w:cs="Arial"/>
          <w:sz w:val="22"/>
          <w:szCs w:val="22"/>
        </w:rPr>
        <w:t xml:space="preserve"> in the recitals</w:t>
      </w:r>
      <w:r w:rsidRPr="00B850E8">
        <w:rPr>
          <w:rFonts w:ascii="Arial" w:hAnsi="Arial" w:cs="Arial"/>
          <w:sz w:val="22"/>
          <w:szCs w:val="22"/>
        </w:rPr>
        <w:t xml:space="preserve"> or to such other person at such address as they shall notify in writing to the District Council and the County Council from time to time</w:t>
      </w:r>
      <w:r w:rsidR="006F1019" w:rsidRPr="00B850E8">
        <w:rPr>
          <w:rFonts w:ascii="Arial" w:hAnsi="Arial" w:cs="Arial"/>
          <w:sz w:val="22"/>
          <w:szCs w:val="22"/>
        </w:rPr>
        <w:t xml:space="preserve"> </w:t>
      </w:r>
    </w:p>
    <w:p w14:paraId="64AA7E0D" w14:textId="77777777" w:rsidR="0000434A" w:rsidRPr="00B850E8" w:rsidRDefault="0000434A" w:rsidP="0000434A">
      <w:pPr>
        <w:pStyle w:val="DeltaViewTableBody"/>
        <w:rPr>
          <w:sz w:val="22"/>
          <w:szCs w:val="22"/>
          <w:lang w:val="en-GB" w:eastAsia="en-US"/>
        </w:rPr>
      </w:pPr>
    </w:p>
    <w:p w14:paraId="2FC8A259" w14:textId="1FA1F8C6" w:rsidR="00FF38D6" w:rsidRPr="00FF38D6" w:rsidRDefault="00241F53" w:rsidP="00FF38D6">
      <w:pPr>
        <w:pStyle w:val="ListParagraph"/>
        <w:numPr>
          <w:ilvl w:val="0"/>
          <w:numId w:val="34"/>
        </w:numPr>
        <w:spacing w:line="360" w:lineRule="auto"/>
        <w:ind w:left="567" w:hanging="567"/>
        <w:jc w:val="both"/>
        <w:rPr>
          <w:sz w:val="22"/>
          <w:szCs w:val="22"/>
        </w:rPr>
      </w:pPr>
      <w:r w:rsidRPr="00B850E8">
        <w:rPr>
          <w:bCs/>
          <w:sz w:val="22"/>
          <w:szCs w:val="22"/>
        </w:rPr>
        <w:t xml:space="preserve">Where </w:t>
      </w:r>
      <w:r w:rsidRPr="00B850E8">
        <w:rPr>
          <w:sz w:val="22"/>
          <w:szCs w:val="22"/>
        </w:rPr>
        <w:t>a matter falls within the party’s discretion that party shall exercise such discretion in a reasonable and expeditious manner and shall give any requisite notice of that decision and any other notice provided for by this Agreement without undue delay</w:t>
      </w:r>
      <w:r w:rsidR="000D3B5E" w:rsidRPr="00B850E8">
        <w:rPr>
          <w:sz w:val="22"/>
          <w:szCs w:val="22"/>
        </w:rPr>
        <w:t xml:space="preserve"> </w:t>
      </w:r>
    </w:p>
    <w:p w14:paraId="5682268E" w14:textId="77777777" w:rsidR="00FF38D6" w:rsidRPr="00B850E8" w:rsidRDefault="00FF38D6" w:rsidP="00FF38D6">
      <w:pPr>
        <w:pStyle w:val="ListParagraph"/>
        <w:spacing w:line="360" w:lineRule="auto"/>
        <w:ind w:left="567"/>
        <w:jc w:val="both"/>
        <w:rPr>
          <w:sz w:val="22"/>
          <w:szCs w:val="22"/>
        </w:rPr>
      </w:pPr>
    </w:p>
    <w:p w14:paraId="33B39D60" w14:textId="18581665" w:rsidR="00D931E0" w:rsidRPr="00B850E8" w:rsidRDefault="000D3B5E" w:rsidP="00C61D12">
      <w:pPr>
        <w:pStyle w:val="Heading1"/>
        <w:numPr>
          <w:ilvl w:val="0"/>
          <w:numId w:val="32"/>
        </w:numPr>
        <w:spacing w:line="360" w:lineRule="auto"/>
        <w:ind w:left="567" w:hanging="567"/>
        <w:jc w:val="both"/>
        <w:rPr>
          <w:rFonts w:ascii="Arial" w:hAnsi="Arial" w:cs="Arial"/>
          <w:b/>
          <w:i w:val="0"/>
          <w:sz w:val="22"/>
          <w:szCs w:val="22"/>
        </w:rPr>
      </w:pPr>
      <w:bookmarkStart w:id="76" w:name="_DV_M134"/>
      <w:bookmarkStart w:id="77" w:name="_Toc212309"/>
      <w:bookmarkStart w:id="78" w:name="_Toc128054020"/>
      <w:bookmarkEnd w:id="76"/>
      <w:r w:rsidRPr="00B850E8">
        <w:rPr>
          <w:rFonts w:ascii="Arial" w:hAnsi="Arial" w:cs="Arial"/>
          <w:b/>
          <w:i w:val="0"/>
          <w:sz w:val="22"/>
          <w:szCs w:val="22"/>
        </w:rPr>
        <w:t>OWNER’S MORTGAGEE</w:t>
      </w:r>
      <w:r w:rsidR="008615F8">
        <w:rPr>
          <w:rFonts w:ascii="Arial" w:hAnsi="Arial" w:cs="Arial"/>
          <w:b/>
          <w:i w:val="0"/>
          <w:sz w:val="22"/>
          <w:szCs w:val="22"/>
        </w:rPr>
        <w:t xml:space="preserve"> / FUTURE MORTGAGEE</w:t>
      </w:r>
      <w:r w:rsidRPr="00B850E8">
        <w:rPr>
          <w:rFonts w:ascii="Arial" w:hAnsi="Arial" w:cs="Arial"/>
          <w:b/>
          <w:i w:val="0"/>
          <w:sz w:val="22"/>
          <w:szCs w:val="22"/>
        </w:rPr>
        <w:t xml:space="preserve"> </w:t>
      </w:r>
      <w:bookmarkEnd w:id="77"/>
      <w:bookmarkEnd w:id="78"/>
    </w:p>
    <w:p w14:paraId="04D39CC9" w14:textId="77777777" w:rsidR="000D3B5E" w:rsidRPr="00B850E8" w:rsidRDefault="000D3B5E" w:rsidP="00B70FFC">
      <w:pPr>
        <w:widowControl/>
        <w:spacing w:line="360" w:lineRule="auto"/>
        <w:jc w:val="both"/>
        <w:rPr>
          <w:rFonts w:ascii="Arial" w:hAnsi="Arial" w:cs="Arial"/>
          <w:b/>
          <w:bCs/>
          <w:sz w:val="22"/>
          <w:szCs w:val="22"/>
          <w:u w:val="single"/>
        </w:rPr>
      </w:pPr>
    </w:p>
    <w:p w14:paraId="4532792D" w14:textId="4FEB5AC7" w:rsidR="000D3B5E" w:rsidRDefault="008615F8" w:rsidP="008615F8">
      <w:pPr>
        <w:widowControl/>
        <w:spacing w:line="360" w:lineRule="auto"/>
        <w:ind w:left="567" w:hanging="567"/>
        <w:jc w:val="both"/>
        <w:rPr>
          <w:rFonts w:ascii="Arial" w:hAnsi="Arial" w:cs="Arial"/>
          <w:sz w:val="22"/>
          <w:szCs w:val="22"/>
        </w:rPr>
      </w:pPr>
      <w:r>
        <w:rPr>
          <w:rFonts w:ascii="Arial" w:hAnsi="Arial" w:cs="Arial"/>
          <w:sz w:val="22"/>
          <w:szCs w:val="22"/>
        </w:rPr>
        <w:t>7.1</w:t>
      </w:r>
      <w:r>
        <w:rPr>
          <w:rFonts w:ascii="Arial" w:hAnsi="Arial" w:cs="Arial"/>
          <w:sz w:val="22"/>
          <w:szCs w:val="22"/>
        </w:rPr>
        <w:tab/>
      </w:r>
      <w:r w:rsidR="000D3B5E" w:rsidRPr="00B850E8">
        <w:rPr>
          <w:rFonts w:ascii="Arial" w:hAnsi="Arial" w:cs="Arial"/>
          <w:sz w:val="22"/>
          <w:szCs w:val="22"/>
        </w:rPr>
        <w:t>The Owner’s Mortgagee acknowledges that this Agreement has been entered into by the Owner with their consent and that the Site is bound by the covenants restrictions and obligations contained in it and that the security of the Owner’s Mortgagee over the Site shall take effect subject to it PROVIDED THAT the Owner’s Mortgagee (and any other person who acquires an interest in the Site only as a mortgagee) shall have no liability in respect of any breach of this Agreement unless and until they take possession of the Site or the Development is continued by or at the instigation of  a receiver, administrator, liquidator or other agent appointed by the  Owner’s Mortgagee (or other mortgagee) or with its consent in which case they too will be bound by the obligations as if they were a person deriving title from the Owner</w:t>
      </w:r>
    </w:p>
    <w:p w14:paraId="27B9CC02" w14:textId="77777777" w:rsidR="008615F8" w:rsidRDefault="008615F8" w:rsidP="0000434A">
      <w:pPr>
        <w:widowControl/>
        <w:spacing w:line="360" w:lineRule="auto"/>
        <w:ind w:left="567"/>
        <w:jc w:val="both"/>
        <w:rPr>
          <w:rFonts w:ascii="Arial" w:hAnsi="Arial" w:cs="Arial"/>
          <w:sz w:val="22"/>
          <w:szCs w:val="22"/>
        </w:rPr>
      </w:pPr>
    </w:p>
    <w:p w14:paraId="7EBF0857" w14:textId="129FA0B1" w:rsidR="008615F8" w:rsidRPr="00B850E8" w:rsidRDefault="008615F8" w:rsidP="008615F8">
      <w:pPr>
        <w:widowControl/>
        <w:spacing w:line="360" w:lineRule="auto"/>
        <w:ind w:left="567" w:hanging="567"/>
        <w:jc w:val="both"/>
        <w:rPr>
          <w:rFonts w:ascii="Arial" w:hAnsi="Arial" w:cs="Arial"/>
          <w:sz w:val="22"/>
          <w:szCs w:val="22"/>
        </w:rPr>
      </w:pPr>
      <w:r>
        <w:rPr>
          <w:rFonts w:ascii="Arial" w:hAnsi="Arial" w:cs="Arial"/>
          <w:sz w:val="22"/>
          <w:szCs w:val="22"/>
        </w:rPr>
        <w:lastRenderedPageBreak/>
        <w:t xml:space="preserve">7.2 </w:t>
      </w:r>
      <w:r>
        <w:rPr>
          <w:rFonts w:ascii="Arial" w:hAnsi="Arial" w:cs="Arial"/>
          <w:sz w:val="22"/>
          <w:szCs w:val="22"/>
        </w:rPr>
        <w:tab/>
        <w:t xml:space="preserve">It is agreed by the parties that any subsequent mortgagee or </w:t>
      </w:r>
      <w:proofErr w:type="spellStart"/>
      <w:r>
        <w:rPr>
          <w:rFonts w:ascii="Arial" w:hAnsi="Arial" w:cs="Arial"/>
          <w:sz w:val="22"/>
          <w:szCs w:val="22"/>
        </w:rPr>
        <w:t>chargee</w:t>
      </w:r>
      <w:proofErr w:type="spellEnd"/>
      <w:r>
        <w:rPr>
          <w:rFonts w:ascii="Arial" w:hAnsi="Arial" w:cs="Arial"/>
          <w:sz w:val="22"/>
          <w:szCs w:val="22"/>
        </w:rPr>
        <w:t xml:space="preserve"> of the whole or any part of the Site shall have no liability under this Agreement unless it takes possession of the Site (or any part thereof) in which case it too will be bound by the obligations as if it were a person deriving title from the Owner.</w:t>
      </w:r>
    </w:p>
    <w:p w14:paraId="5EE368E2" w14:textId="77777777" w:rsidR="00BD6489" w:rsidRPr="00B850E8" w:rsidRDefault="00BD6489" w:rsidP="00B70FFC">
      <w:pPr>
        <w:widowControl/>
        <w:spacing w:line="360" w:lineRule="auto"/>
        <w:jc w:val="both"/>
        <w:rPr>
          <w:rFonts w:ascii="Arial" w:hAnsi="Arial" w:cs="Arial"/>
          <w:b/>
          <w:bCs/>
          <w:sz w:val="22"/>
          <w:szCs w:val="22"/>
          <w:u w:val="single"/>
        </w:rPr>
      </w:pPr>
    </w:p>
    <w:p w14:paraId="479563DA" w14:textId="77777777" w:rsidR="00E72012"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79" w:name="_Toc212310"/>
      <w:bookmarkStart w:id="80" w:name="_Toc128054021"/>
      <w:r w:rsidRPr="00B850E8">
        <w:rPr>
          <w:rFonts w:ascii="Arial" w:hAnsi="Arial" w:cs="Arial"/>
          <w:b/>
          <w:i w:val="0"/>
          <w:sz w:val="22"/>
          <w:szCs w:val="22"/>
        </w:rPr>
        <w:t>COSTS</w:t>
      </w:r>
      <w:bookmarkEnd w:id="79"/>
      <w:bookmarkEnd w:id="80"/>
      <w:r w:rsidRPr="00B850E8">
        <w:rPr>
          <w:rFonts w:ascii="Arial" w:hAnsi="Arial" w:cs="Arial"/>
          <w:b/>
          <w:i w:val="0"/>
          <w:sz w:val="22"/>
          <w:szCs w:val="22"/>
        </w:rPr>
        <w:t xml:space="preserve"> </w:t>
      </w:r>
      <w:bookmarkStart w:id="81" w:name="_DV_M135"/>
      <w:bookmarkEnd w:id="81"/>
    </w:p>
    <w:p w14:paraId="60996F99" w14:textId="77777777" w:rsidR="00963D96" w:rsidRPr="00B850E8" w:rsidRDefault="00963D96" w:rsidP="00B70FFC">
      <w:pPr>
        <w:spacing w:line="360" w:lineRule="auto"/>
        <w:jc w:val="both"/>
        <w:rPr>
          <w:rFonts w:ascii="Arial" w:hAnsi="Arial" w:cs="Arial"/>
          <w:sz w:val="22"/>
          <w:szCs w:val="22"/>
          <w:lang w:val="en-US"/>
        </w:rPr>
      </w:pPr>
    </w:p>
    <w:p w14:paraId="184130BD" w14:textId="4AAD427C" w:rsidR="00E72012" w:rsidRPr="00B850E8" w:rsidRDefault="00D40309" w:rsidP="00C61D12">
      <w:pPr>
        <w:widowControl/>
        <w:numPr>
          <w:ilvl w:val="1"/>
          <w:numId w:val="2"/>
        </w:numPr>
        <w:spacing w:line="360" w:lineRule="auto"/>
        <w:ind w:left="567" w:hanging="567"/>
        <w:jc w:val="both"/>
        <w:rPr>
          <w:rFonts w:ascii="Arial" w:hAnsi="Arial" w:cs="Arial"/>
          <w:b/>
          <w:bCs/>
          <w:sz w:val="22"/>
          <w:szCs w:val="22"/>
          <w:u w:val="single"/>
        </w:rPr>
      </w:pPr>
      <w:r w:rsidRPr="00B850E8">
        <w:rPr>
          <w:rFonts w:ascii="Arial" w:hAnsi="Arial" w:cs="Arial"/>
          <w:sz w:val="22"/>
          <w:szCs w:val="22"/>
        </w:rPr>
        <w:t xml:space="preserve">The </w:t>
      </w:r>
      <w:r w:rsidR="00064B16" w:rsidRPr="00B850E8">
        <w:rPr>
          <w:rFonts w:ascii="Arial" w:hAnsi="Arial" w:cs="Arial"/>
          <w:sz w:val="22"/>
          <w:szCs w:val="22"/>
        </w:rPr>
        <w:t xml:space="preserve">Owner </w:t>
      </w:r>
      <w:r w:rsidRPr="00B850E8">
        <w:rPr>
          <w:rFonts w:ascii="Arial" w:hAnsi="Arial" w:cs="Arial"/>
          <w:sz w:val="22"/>
          <w:szCs w:val="22"/>
        </w:rPr>
        <w:t xml:space="preserve">shall </w:t>
      </w:r>
      <w:r w:rsidR="00F854F6" w:rsidRPr="00B850E8">
        <w:rPr>
          <w:rFonts w:ascii="Arial" w:hAnsi="Arial" w:cs="Arial"/>
          <w:sz w:val="22"/>
          <w:szCs w:val="22"/>
        </w:rPr>
        <w:t xml:space="preserve">on completion of this Agreement </w:t>
      </w:r>
      <w:r w:rsidRPr="00B850E8">
        <w:rPr>
          <w:rFonts w:ascii="Arial" w:hAnsi="Arial" w:cs="Arial"/>
          <w:sz w:val="22"/>
          <w:szCs w:val="22"/>
        </w:rPr>
        <w:t xml:space="preserve">pay the </w:t>
      </w:r>
      <w:r w:rsidR="008D7F41" w:rsidRPr="00B850E8">
        <w:rPr>
          <w:rFonts w:ascii="Arial" w:hAnsi="Arial" w:cs="Arial"/>
          <w:sz w:val="22"/>
          <w:szCs w:val="22"/>
        </w:rPr>
        <w:t xml:space="preserve">District </w:t>
      </w:r>
      <w:r w:rsidRPr="00B850E8">
        <w:rPr>
          <w:rFonts w:ascii="Arial" w:hAnsi="Arial" w:cs="Arial"/>
          <w:sz w:val="22"/>
          <w:szCs w:val="22"/>
        </w:rPr>
        <w:t xml:space="preserve">Council’s </w:t>
      </w:r>
      <w:r w:rsidR="008A2167" w:rsidRPr="00B850E8">
        <w:rPr>
          <w:rFonts w:ascii="Arial" w:hAnsi="Arial" w:cs="Arial"/>
          <w:sz w:val="22"/>
          <w:szCs w:val="22"/>
        </w:rPr>
        <w:t xml:space="preserve">and the County Council’s </w:t>
      </w:r>
      <w:r w:rsidRPr="00B850E8">
        <w:rPr>
          <w:rFonts w:ascii="Arial" w:hAnsi="Arial" w:cs="Arial"/>
          <w:sz w:val="22"/>
          <w:szCs w:val="22"/>
        </w:rPr>
        <w:t xml:space="preserve">legal expenses and costs </w:t>
      </w:r>
      <w:r w:rsidR="006240F4" w:rsidRPr="00B850E8">
        <w:rPr>
          <w:rFonts w:ascii="Arial" w:hAnsi="Arial" w:cs="Arial"/>
          <w:sz w:val="22"/>
          <w:szCs w:val="22"/>
        </w:rPr>
        <w:t xml:space="preserve">reasonably and properly incurred </w:t>
      </w:r>
      <w:r w:rsidRPr="00B850E8">
        <w:rPr>
          <w:rFonts w:ascii="Arial" w:hAnsi="Arial" w:cs="Arial"/>
          <w:sz w:val="22"/>
          <w:szCs w:val="22"/>
        </w:rPr>
        <w:t xml:space="preserve">associated with the </w:t>
      </w:r>
      <w:r w:rsidR="00EC36FC" w:rsidRPr="00B850E8">
        <w:rPr>
          <w:rFonts w:ascii="Arial" w:hAnsi="Arial" w:cs="Arial"/>
          <w:sz w:val="22"/>
          <w:szCs w:val="22"/>
        </w:rPr>
        <w:t>negotiation</w:t>
      </w:r>
      <w:r w:rsidR="00362458" w:rsidRPr="00B850E8">
        <w:rPr>
          <w:rFonts w:ascii="Arial" w:hAnsi="Arial" w:cs="Arial"/>
          <w:sz w:val="22"/>
          <w:szCs w:val="22"/>
        </w:rPr>
        <w:t xml:space="preserve"> </w:t>
      </w:r>
      <w:r w:rsidRPr="00B850E8">
        <w:rPr>
          <w:rFonts w:ascii="Arial" w:hAnsi="Arial" w:cs="Arial"/>
          <w:sz w:val="22"/>
          <w:szCs w:val="22"/>
        </w:rPr>
        <w:t>preparation</w:t>
      </w:r>
      <w:r w:rsidR="00362458" w:rsidRPr="00B850E8">
        <w:rPr>
          <w:rFonts w:ascii="Arial" w:hAnsi="Arial" w:cs="Arial"/>
          <w:sz w:val="22"/>
          <w:szCs w:val="22"/>
        </w:rPr>
        <w:t xml:space="preserve"> and </w:t>
      </w:r>
      <w:r w:rsidR="0000434A" w:rsidRPr="00B850E8">
        <w:rPr>
          <w:rFonts w:ascii="Arial" w:hAnsi="Arial" w:cs="Arial"/>
          <w:sz w:val="22"/>
          <w:szCs w:val="22"/>
        </w:rPr>
        <w:t>execution of</w:t>
      </w:r>
      <w:r w:rsidRPr="00B850E8">
        <w:rPr>
          <w:rFonts w:ascii="Arial" w:hAnsi="Arial" w:cs="Arial"/>
          <w:sz w:val="22"/>
          <w:szCs w:val="22"/>
        </w:rPr>
        <w:t xml:space="preserve"> this Agreement</w:t>
      </w:r>
      <w:bookmarkStart w:id="82" w:name="_DV_M137"/>
      <w:bookmarkStart w:id="83" w:name="_DV_M138"/>
      <w:bookmarkStart w:id="84" w:name="_DV_M139"/>
      <w:bookmarkStart w:id="85" w:name="_DV_M140"/>
      <w:bookmarkStart w:id="86" w:name="_DV_M141"/>
      <w:bookmarkStart w:id="87" w:name="_DV_M142"/>
      <w:bookmarkEnd w:id="82"/>
      <w:bookmarkEnd w:id="83"/>
      <w:bookmarkEnd w:id="84"/>
      <w:bookmarkEnd w:id="85"/>
      <w:bookmarkEnd w:id="86"/>
      <w:bookmarkEnd w:id="87"/>
      <w:r w:rsidR="0037334F" w:rsidRPr="00B850E8">
        <w:rPr>
          <w:rFonts w:ascii="Arial" w:hAnsi="Arial" w:cs="Arial"/>
          <w:sz w:val="22"/>
          <w:szCs w:val="22"/>
        </w:rPr>
        <w:t xml:space="preserve"> </w:t>
      </w:r>
    </w:p>
    <w:p w14:paraId="7B7A4F25" w14:textId="77777777" w:rsidR="000D38A6" w:rsidRPr="00B850E8" w:rsidRDefault="000D38A6" w:rsidP="0000434A">
      <w:pPr>
        <w:widowControl/>
        <w:spacing w:line="360" w:lineRule="auto"/>
        <w:ind w:left="567" w:hanging="567"/>
        <w:jc w:val="both"/>
        <w:rPr>
          <w:rFonts w:ascii="Arial" w:hAnsi="Arial" w:cs="Arial"/>
          <w:b/>
          <w:bCs/>
          <w:sz w:val="22"/>
          <w:szCs w:val="22"/>
          <w:u w:val="single"/>
        </w:rPr>
      </w:pPr>
    </w:p>
    <w:p w14:paraId="17F76FB2" w14:textId="64D78DCC" w:rsidR="00E72012" w:rsidRPr="00B850E8" w:rsidRDefault="000D38A6" w:rsidP="00C61D12">
      <w:pPr>
        <w:widowControl/>
        <w:numPr>
          <w:ilvl w:val="1"/>
          <w:numId w:val="2"/>
        </w:numPr>
        <w:tabs>
          <w:tab w:val="left" w:pos="709"/>
        </w:tabs>
        <w:spacing w:line="360" w:lineRule="auto"/>
        <w:ind w:left="567" w:hanging="567"/>
        <w:jc w:val="both"/>
        <w:rPr>
          <w:rFonts w:ascii="Arial" w:hAnsi="Arial" w:cs="Arial"/>
          <w:b/>
          <w:bCs/>
          <w:sz w:val="22"/>
          <w:szCs w:val="22"/>
          <w:u w:val="single"/>
        </w:rPr>
      </w:pPr>
      <w:r w:rsidRPr="00B850E8">
        <w:rPr>
          <w:rFonts w:ascii="Arial" w:hAnsi="Arial" w:cs="Arial"/>
          <w:bCs/>
          <w:sz w:val="22"/>
          <w:szCs w:val="22"/>
        </w:rPr>
        <w:t xml:space="preserve">The Owner shall </w:t>
      </w:r>
      <w:r w:rsidR="00554CE4" w:rsidRPr="00B850E8">
        <w:rPr>
          <w:rFonts w:ascii="Arial" w:hAnsi="Arial" w:cs="Arial"/>
          <w:bCs/>
          <w:sz w:val="22"/>
          <w:szCs w:val="22"/>
        </w:rPr>
        <w:t xml:space="preserve">on </w:t>
      </w:r>
      <w:r w:rsidR="00647B78" w:rsidRPr="00B850E8">
        <w:rPr>
          <w:rFonts w:ascii="Arial" w:hAnsi="Arial" w:cs="Arial"/>
          <w:bCs/>
          <w:sz w:val="22"/>
          <w:szCs w:val="22"/>
        </w:rPr>
        <w:t>the Commencement of Development</w:t>
      </w:r>
      <w:r w:rsidR="00554CE4" w:rsidRPr="00B850E8">
        <w:rPr>
          <w:rFonts w:ascii="Arial" w:hAnsi="Arial" w:cs="Arial"/>
          <w:bCs/>
          <w:sz w:val="22"/>
          <w:szCs w:val="22"/>
        </w:rPr>
        <w:t xml:space="preserve"> </w:t>
      </w:r>
      <w:r w:rsidRPr="00B850E8">
        <w:rPr>
          <w:rFonts w:ascii="Arial" w:hAnsi="Arial" w:cs="Arial"/>
          <w:bCs/>
          <w:sz w:val="22"/>
          <w:szCs w:val="22"/>
        </w:rPr>
        <w:t xml:space="preserve">pay </w:t>
      </w:r>
      <w:r w:rsidR="000050A8" w:rsidRPr="00B850E8">
        <w:rPr>
          <w:rFonts w:ascii="Arial" w:hAnsi="Arial" w:cs="Arial"/>
          <w:bCs/>
          <w:sz w:val="22"/>
          <w:szCs w:val="22"/>
        </w:rPr>
        <w:t>t</w:t>
      </w:r>
      <w:r w:rsidRPr="00B850E8">
        <w:rPr>
          <w:rFonts w:ascii="Arial" w:hAnsi="Arial" w:cs="Arial"/>
          <w:bCs/>
          <w:sz w:val="22"/>
          <w:szCs w:val="22"/>
        </w:rPr>
        <w:t xml:space="preserve">he District Council </w:t>
      </w:r>
      <w:r w:rsidR="007D031A" w:rsidRPr="00B850E8">
        <w:rPr>
          <w:rFonts w:ascii="Arial" w:hAnsi="Arial" w:cs="Arial"/>
          <w:bCs/>
          <w:sz w:val="22"/>
          <w:szCs w:val="22"/>
        </w:rPr>
        <w:t xml:space="preserve">Monitoring Fee </w:t>
      </w:r>
    </w:p>
    <w:p w14:paraId="02CF8024" w14:textId="77777777" w:rsidR="006C30F8" w:rsidRPr="00B850E8" w:rsidRDefault="006C30F8" w:rsidP="0000434A">
      <w:pPr>
        <w:widowControl/>
        <w:tabs>
          <w:tab w:val="left" w:pos="709"/>
        </w:tabs>
        <w:spacing w:line="360" w:lineRule="auto"/>
        <w:ind w:left="567" w:hanging="567"/>
        <w:jc w:val="both"/>
        <w:rPr>
          <w:rFonts w:ascii="Arial" w:hAnsi="Arial" w:cs="Arial"/>
          <w:b/>
          <w:bCs/>
          <w:sz w:val="22"/>
          <w:szCs w:val="22"/>
          <w:u w:val="single"/>
        </w:rPr>
      </w:pPr>
    </w:p>
    <w:p w14:paraId="329976F7" w14:textId="444CFD24" w:rsidR="002F2A00" w:rsidRPr="00B850E8" w:rsidRDefault="008D6B95" w:rsidP="00C61D12">
      <w:pPr>
        <w:widowControl/>
        <w:numPr>
          <w:ilvl w:val="1"/>
          <w:numId w:val="2"/>
        </w:numPr>
        <w:spacing w:line="360" w:lineRule="auto"/>
        <w:ind w:left="567" w:hanging="567"/>
        <w:jc w:val="both"/>
        <w:rPr>
          <w:rFonts w:ascii="Arial" w:hAnsi="Arial" w:cs="Arial"/>
          <w:sz w:val="22"/>
          <w:szCs w:val="22"/>
        </w:rPr>
      </w:pPr>
      <w:r w:rsidRPr="00B850E8">
        <w:rPr>
          <w:rFonts w:ascii="Arial" w:hAnsi="Arial" w:cs="Arial"/>
          <w:bCs/>
          <w:sz w:val="22"/>
          <w:szCs w:val="22"/>
        </w:rPr>
        <w:t xml:space="preserve">The </w:t>
      </w:r>
      <w:r w:rsidR="00EA1FDF" w:rsidRPr="00B850E8">
        <w:rPr>
          <w:rFonts w:ascii="Arial" w:hAnsi="Arial" w:cs="Arial"/>
          <w:bCs/>
          <w:sz w:val="22"/>
          <w:szCs w:val="22"/>
        </w:rPr>
        <w:t>Developer</w:t>
      </w:r>
      <w:r w:rsidRPr="00B850E8">
        <w:rPr>
          <w:rFonts w:ascii="Arial" w:hAnsi="Arial" w:cs="Arial"/>
          <w:bCs/>
          <w:sz w:val="22"/>
          <w:szCs w:val="22"/>
        </w:rPr>
        <w:t xml:space="preserve"> shall on completion of this Agreement </w:t>
      </w:r>
      <w:proofErr w:type="gramStart"/>
      <w:r w:rsidRPr="00B850E8">
        <w:rPr>
          <w:rFonts w:ascii="Arial" w:hAnsi="Arial" w:cs="Arial"/>
          <w:bCs/>
          <w:sz w:val="22"/>
          <w:szCs w:val="22"/>
        </w:rPr>
        <w:t>pay  the</w:t>
      </w:r>
      <w:proofErr w:type="gramEnd"/>
      <w:r w:rsidRPr="00B850E8">
        <w:rPr>
          <w:rFonts w:ascii="Arial" w:hAnsi="Arial" w:cs="Arial"/>
          <w:bCs/>
          <w:sz w:val="22"/>
          <w:szCs w:val="22"/>
        </w:rPr>
        <w:t xml:space="preserve"> County </w:t>
      </w:r>
      <w:r w:rsidR="000050A8" w:rsidRPr="00B850E8">
        <w:rPr>
          <w:rFonts w:ascii="Arial" w:hAnsi="Arial" w:cs="Arial"/>
          <w:bCs/>
          <w:sz w:val="22"/>
          <w:szCs w:val="22"/>
        </w:rPr>
        <w:t xml:space="preserve">Council’s Monitoring Fee </w:t>
      </w:r>
    </w:p>
    <w:p w14:paraId="73B9B160" w14:textId="77777777" w:rsidR="000050A8" w:rsidRPr="00B850E8" w:rsidRDefault="000050A8" w:rsidP="0000434A">
      <w:pPr>
        <w:pStyle w:val="ListParagraph"/>
        <w:spacing w:line="360" w:lineRule="auto"/>
        <w:ind w:left="567" w:hanging="567"/>
        <w:jc w:val="both"/>
        <w:rPr>
          <w:sz w:val="22"/>
          <w:szCs w:val="22"/>
        </w:rPr>
      </w:pPr>
    </w:p>
    <w:p w14:paraId="1FDD4F25" w14:textId="496F68AC" w:rsidR="00B458B6" w:rsidRPr="00B850E8" w:rsidRDefault="006F718A" w:rsidP="00C61D12">
      <w:pPr>
        <w:widowControl/>
        <w:numPr>
          <w:ilvl w:val="1"/>
          <w:numId w:val="2"/>
        </w:numPr>
        <w:spacing w:line="360" w:lineRule="auto"/>
        <w:ind w:left="567" w:hanging="567"/>
        <w:jc w:val="both"/>
        <w:rPr>
          <w:rFonts w:ascii="Arial" w:hAnsi="Arial" w:cs="Arial"/>
          <w:b/>
          <w:bCs/>
          <w:sz w:val="22"/>
          <w:szCs w:val="22"/>
          <w:u w:val="single"/>
        </w:rPr>
      </w:pPr>
      <w:r w:rsidRPr="00B850E8">
        <w:rPr>
          <w:rFonts w:ascii="Arial" w:hAnsi="Arial" w:cs="Arial"/>
          <w:sz w:val="22"/>
          <w:szCs w:val="22"/>
        </w:rPr>
        <w:t>The Owner</w:t>
      </w:r>
      <w:r w:rsidR="007C2F8C" w:rsidRPr="00B850E8">
        <w:rPr>
          <w:rFonts w:ascii="Arial" w:hAnsi="Arial" w:cs="Arial"/>
          <w:sz w:val="22"/>
          <w:szCs w:val="22"/>
        </w:rPr>
        <w:t xml:space="preserve"> </w:t>
      </w:r>
      <w:r w:rsidR="006240F4" w:rsidRPr="00B850E8">
        <w:rPr>
          <w:rFonts w:ascii="Arial" w:hAnsi="Arial" w:cs="Arial"/>
          <w:sz w:val="22"/>
          <w:szCs w:val="22"/>
        </w:rPr>
        <w:t xml:space="preserve">will reimburse the District Council and the County Council in respect of all legal and administrative costs </w:t>
      </w:r>
      <w:r w:rsidR="0037334F" w:rsidRPr="00B850E8">
        <w:rPr>
          <w:rFonts w:ascii="Arial" w:hAnsi="Arial" w:cs="Arial"/>
          <w:sz w:val="22"/>
          <w:szCs w:val="22"/>
        </w:rPr>
        <w:t xml:space="preserve">reasonably incurred </w:t>
      </w:r>
      <w:r w:rsidR="006240F4" w:rsidRPr="00B850E8">
        <w:rPr>
          <w:rFonts w:ascii="Arial" w:hAnsi="Arial" w:cs="Arial"/>
          <w:sz w:val="22"/>
          <w:szCs w:val="22"/>
        </w:rPr>
        <w:t>in connection with the enforcement of an</w:t>
      </w:r>
      <w:r w:rsidR="00760F84" w:rsidRPr="00B850E8">
        <w:rPr>
          <w:rFonts w:ascii="Arial" w:hAnsi="Arial" w:cs="Arial"/>
          <w:sz w:val="22"/>
          <w:szCs w:val="22"/>
        </w:rPr>
        <w:t>y of the provisions of this Agreement</w:t>
      </w:r>
      <w:r w:rsidR="006240F4" w:rsidRPr="00B850E8">
        <w:rPr>
          <w:rFonts w:ascii="Arial" w:hAnsi="Arial" w:cs="Arial"/>
          <w:sz w:val="22"/>
          <w:szCs w:val="22"/>
        </w:rPr>
        <w:t xml:space="preserve"> including correspondence monitoring and site visits by or on behalf of the District Council or the County Council where the District Council or the County Council reasonably considers that there has been a d</w:t>
      </w:r>
      <w:r w:rsidR="00CD6758" w:rsidRPr="00B850E8">
        <w:rPr>
          <w:rFonts w:ascii="Arial" w:hAnsi="Arial" w:cs="Arial"/>
          <w:sz w:val="22"/>
          <w:szCs w:val="22"/>
        </w:rPr>
        <w:t>efault on the part of the Owner</w:t>
      </w:r>
    </w:p>
    <w:p w14:paraId="20CD92C2" w14:textId="79F382A1" w:rsidR="006324FF" w:rsidRPr="00B850E8" w:rsidRDefault="006324FF" w:rsidP="00B70FFC">
      <w:pPr>
        <w:widowControl/>
        <w:autoSpaceDE/>
        <w:autoSpaceDN/>
        <w:adjustRightInd/>
        <w:spacing w:line="360" w:lineRule="auto"/>
        <w:jc w:val="both"/>
        <w:rPr>
          <w:rFonts w:ascii="Arial" w:hAnsi="Arial" w:cs="Arial"/>
          <w:sz w:val="22"/>
          <w:szCs w:val="22"/>
        </w:rPr>
      </w:pPr>
    </w:p>
    <w:p w14:paraId="25BB7C8A" w14:textId="67988C40"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88" w:name="_Toc212311"/>
      <w:bookmarkStart w:id="89" w:name="_Toc128054022"/>
      <w:r w:rsidRPr="00B850E8">
        <w:rPr>
          <w:rFonts w:ascii="Arial" w:hAnsi="Arial" w:cs="Arial"/>
          <w:b/>
          <w:i w:val="0"/>
          <w:sz w:val="22"/>
          <w:szCs w:val="22"/>
        </w:rPr>
        <w:t>THIRD PARTY RIGHTS</w:t>
      </w:r>
      <w:bookmarkEnd w:id="88"/>
      <w:bookmarkEnd w:id="89"/>
    </w:p>
    <w:p w14:paraId="3418FAC2" w14:textId="77777777" w:rsidR="0000434A" w:rsidRPr="00B850E8" w:rsidRDefault="0000434A" w:rsidP="0000434A">
      <w:pPr>
        <w:rPr>
          <w:rFonts w:ascii="Arial" w:hAnsi="Arial" w:cs="Arial"/>
          <w:sz w:val="22"/>
          <w:szCs w:val="22"/>
          <w:lang w:val="en-US"/>
        </w:rPr>
      </w:pPr>
    </w:p>
    <w:p w14:paraId="24A58D74" w14:textId="574E00D5" w:rsidR="007C2F8C" w:rsidRPr="00B850E8" w:rsidRDefault="00D40309" w:rsidP="0000434A">
      <w:pPr>
        <w:widowControl/>
        <w:spacing w:line="360" w:lineRule="auto"/>
        <w:ind w:left="567"/>
        <w:jc w:val="both"/>
        <w:rPr>
          <w:rFonts w:ascii="Arial" w:hAnsi="Arial" w:cs="Arial"/>
          <w:sz w:val="22"/>
          <w:szCs w:val="22"/>
        </w:rPr>
      </w:pPr>
      <w:bookmarkStart w:id="90" w:name="_DV_M144"/>
      <w:bookmarkEnd w:id="90"/>
      <w:r w:rsidRPr="00B850E8">
        <w:rPr>
          <w:rFonts w:ascii="Arial" w:hAnsi="Arial" w:cs="Arial"/>
          <w:sz w:val="22"/>
          <w:szCs w:val="22"/>
        </w:rPr>
        <w:t>This Agreement gives no rights</w:t>
      </w:r>
      <w:r w:rsidR="00FD7F47" w:rsidRPr="00B850E8">
        <w:rPr>
          <w:rFonts w:ascii="Arial" w:hAnsi="Arial" w:cs="Arial"/>
          <w:sz w:val="22"/>
          <w:szCs w:val="22"/>
        </w:rPr>
        <w:t xml:space="preserve"> to any third party</w:t>
      </w:r>
      <w:r w:rsidRPr="00B850E8">
        <w:rPr>
          <w:rFonts w:ascii="Arial" w:hAnsi="Arial" w:cs="Arial"/>
          <w:sz w:val="22"/>
          <w:szCs w:val="22"/>
        </w:rPr>
        <w:t xml:space="preserve"> under the Contract (Rights of Third Parties) Act 1999, but this does not affect any rights which are available apart from that Act and it may be enforced by any successors in title of the parties and by any successor to the </w:t>
      </w:r>
      <w:r w:rsidR="008D7F41" w:rsidRPr="00B850E8">
        <w:rPr>
          <w:rFonts w:ascii="Arial" w:hAnsi="Arial" w:cs="Arial"/>
          <w:sz w:val="22"/>
          <w:szCs w:val="22"/>
        </w:rPr>
        <w:t xml:space="preserve">District </w:t>
      </w:r>
      <w:r w:rsidRPr="00B850E8">
        <w:rPr>
          <w:rFonts w:ascii="Arial" w:hAnsi="Arial" w:cs="Arial"/>
          <w:sz w:val="22"/>
          <w:szCs w:val="22"/>
        </w:rPr>
        <w:t xml:space="preserve">Council’s </w:t>
      </w:r>
      <w:r w:rsidR="008A2167" w:rsidRPr="00B850E8">
        <w:rPr>
          <w:rFonts w:ascii="Arial" w:hAnsi="Arial" w:cs="Arial"/>
          <w:sz w:val="22"/>
          <w:szCs w:val="22"/>
        </w:rPr>
        <w:t xml:space="preserve">or the County Council’s </w:t>
      </w:r>
      <w:r w:rsidRPr="00B850E8">
        <w:rPr>
          <w:rFonts w:ascii="Arial" w:hAnsi="Arial" w:cs="Arial"/>
          <w:sz w:val="22"/>
          <w:szCs w:val="22"/>
        </w:rPr>
        <w:t>statutory functions</w:t>
      </w:r>
      <w:bookmarkStart w:id="91" w:name="_DV_M145"/>
      <w:bookmarkEnd w:id="91"/>
    </w:p>
    <w:p w14:paraId="7E307460" w14:textId="77777777" w:rsidR="007C2F8C" w:rsidRPr="00B850E8" w:rsidRDefault="007C2F8C" w:rsidP="00B70FFC">
      <w:pPr>
        <w:widowControl/>
        <w:tabs>
          <w:tab w:val="left" w:pos="3750"/>
        </w:tabs>
        <w:spacing w:line="360" w:lineRule="auto"/>
        <w:jc w:val="both"/>
        <w:rPr>
          <w:rFonts w:ascii="Arial" w:hAnsi="Arial" w:cs="Arial"/>
          <w:sz w:val="22"/>
          <w:szCs w:val="22"/>
        </w:rPr>
      </w:pPr>
    </w:p>
    <w:p w14:paraId="75BA62E2" w14:textId="416DF5EA" w:rsidR="0010699A"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92" w:name="_DV_M146"/>
      <w:bookmarkStart w:id="93" w:name="_Toc212312"/>
      <w:bookmarkStart w:id="94" w:name="_Toc128054023"/>
      <w:bookmarkEnd w:id="92"/>
      <w:r w:rsidRPr="00B850E8">
        <w:rPr>
          <w:rFonts w:ascii="Arial" w:hAnsi="Arial" w:cs="Arial"/>
          <w:b/>
          <w:i w:val="0"/>
          <w:sz w:val="22"/>
          <w:szCs w:val="22"/>
        </w:rPr>
        <w:lastRenderedPageBreak/>
        <w:t>DATA PROTECTION</w:t>
      </w:r>
      <w:bookmarkStart w:id="95" w:name="_DV_M147"/>
      <w:bookmarkEnd w:id="93"/>
      <w:bookmarkEnd w:id="94"/>
      <w:bookmarkEnd w:id="95"/>
    </w:p>
    <w:p w14:paraId="67C13F34" w14:textId="3D4D774A" w:rsidR="0010699A" w:rsidRPr="00B850E8" w:rsidRDefault="00D40309" w:rsidP="0000434A">
      <w:pPr>
        <w:pStyle w:val="Heading1"/>
        <w:spacing w:line="360" w:lineRule="auto"/>
        <w:ind w:left="567"/>
        <w:jc w:val="both"/>
        <w:rPr>
          <w:rFonts w:ascii="Arial" w:hAnsi="Arial" w:cs="Arial"/>
          <w:b/>
          <w:i w:val="0"/>
          <w:sz w:val="22"/>
          <w:szCs w:val="22"/>
        </w:rPr>
      </w:pPr>
      <w:bookmarkStart w:id="96" w:name="_Toc128053921"/>
      <w:bookmarkStart w:id="97" w:name="_Toc128054024"/>
      <w:r w:rsidRPr="00B850E8">
        <w:rPr>
          <w:rFonts w:ascii="Arial" w:hAnsi="Arial" w:cs="Arial"/>
          <w:i w:val="0"/>
          <w:sz w:val="22"/>
          <w:szCs w:val="22"/>
        </w:rPr>
        <w:t xml:space="preserve">The parties to this Agreement acknowledge and agree that information as to compliance with obligations pursuant to this Agreement (including as to </w:t>
      </w:r>
      <w:proofErr w:type="gramStart"/>
      <w:r w:rsidRPr="00B850E8">
        <w:rPr>
          <w:rFonts w:ascii="Arial" w:hAnsi="Arial" w:cs="Arial"/>
          <w:i w:val="0"/>
          <w:sz w:val="22"/>
          <w:szCs w:val="22"/>
        </w:rPr>
        <w:t>whether or not</w:t>
      </w:r>
      <w:proofErr w:type="gramEnd"/>
      <w:r w:rsidRPr="00B850E8">
        <w:rPr>
          <w:rFonts w:ascii="Arial" w:hAnsi="Arial" w:cs="Arial"/>
          <w:i w:val="0"/>
          <w:sz w:val="22"/>
          <w:szCs w:val="22"/>
        </w:rPr>
        <w:t xml:space="preserve"> contributions have been paid) may be passed to</w:t>
      </w:r>
      <w:bookmarkStart w:id="98" w:name="_DV_M148"/>
      <w:bookmarkEnd w:id="98"/>
      <w:r w:rsidR="00F854F6" w:rsidRPr="00B850E8">
        <w:rPr>
          <w:rFonts w:ascii="Arial" w:hAnsi="Arial" w:cs="Arial"/>
          <w:i w:val="0"/>
          <w:sz w:val="22"/>
          <w:szCs w:val="22"/>
        </w:rPr>
        <w:t>:</w:t>
      </w:r>
      <w:bookmarkEnd w:id="96"/>
      <w:bookmarkEnd w:id="97"/>
    </w:p>
    <w:p w14:paraId="53FF00CD" w14:textId="2B9ECF3F" w:rsidR="0010699A" w:rsidRPr="00B850E8" w:rsidRDefault="00D40309" w:rsidP="00C61D12">
      <w:pPr>
        <w:pStyle w:val="Heading1"/>
        <w:numPr>
          <w:ilvl w:val="0"/>
          <w:numId w:val="36"/>
        </w:numPr>
        <w:spacing w:line="360" w:lineRule="auto"/>
        <w:ind w:left="567" w:hanging="567"/>
        <w:jc w:val="both"/>
        <w:rPr>
          <w:rFonts w:ascii="Arial" w:hAnsi="Arial" w:cs="Arial"/>
          <w:b/>
          <w:i w:val="0"/>
          <w:sz w:val="22"/>
          <w:szCs w:val="22"/>
        </w:rPr>
      </w:pPr>
      <w:bookmarkStart w:id="99" w:name="_Toc128053922"/>
      <w:bookmarkStart w:id="100" w:name="_Toc128054025"/>
      <w:r w:rsidRPr="00B850E8">
        <w:rPr>
          <w:rFonts w:ascii="Arial" w:hAnsi="Arial" w:cs="Arial"/>
          <w:i w:val="0"/>
          <w:sz w:val="22"/>
          <w:szCs w:val="22"/>
        </w:rPr>
        <w:t xml:space="preserve">persons who make enquiries on such matters and who advise </w:t>
      </w:r>
      <w:r w:rsidR="00F854F6" w:rsidRPr="00B850E8">
        <w:rPr>
          <w:rFonts w:ascii="Arial" w:hAnsi="Arial" w:cs="Arial"/>
          <w:i w:val="0"/>
          <w:sz w:val="22"/>
          <w:szCs w:val="22"/>
        </w:rPr>
        <w:t xml:space="preserve">that they </w:t>
      </w:r>
      <w:r w:rsidRPr="00B850E8">
        <w:rPr>
          <w:rFonts w:ascii="Arial" w:hAnsi="Arial" w:cs="Arial"/>
          <w:i w:val="0"/>
          <w:sz w:val="22"/>
          <w:szCs w:val="22"/>
        </w:rPr>
        <w:t xml:space="preserve">or </w:t>
      </w:r>
      <w:bookmarkStart w:id="101" w:name="_DV_M149"/>
      <w:bookmarkEnd w:id="101"/>
      <w:r w:rsidRPr="00B850E8">
        <w:rPr>
          <w:rFonts w:ascii="Arial" w:hAnsi="Arial" w:cs="Arial"/>
          <w:i w:val="0"/>
          <w:sz w:val="22"/>
          <w:szCs w:val="22"/>
        </w:rPr>
        <w:t>their clients are prop</w:t>
      </w:r>
      <w:r w:rsidR="008A2167" w:rsidRPr="00B850E8">
        <w:rPr>
          <w:rFonts w:ascii="Arial" w:hAnsi="Arial" w:cs="Arial"/>
          <w:i w:val="0"/>
          <w:sz w:val="22"/>
          <w:szCs w:val="22"/>
        </w:rPr>
        <w:t xml:space="preserve">osing to acquire an interest in </w:t>
      </w:r>
      <w:r w:rsidR="00F854F6" w:rsidRPr="00B850E8">
        <w:rPr>
          <w:rFonts w:ascii="Arial" w:hAnsi="Arial" w:cs="Arial"/>
          <w:i w:val="0"/>
          <w:sz w:val="22"/>
          <w:szCs w:val="22"/>
        </w:rPr>
        <w:t xml:space="preserve">the Site </w:t>
      </w:r>
      <w:r w:rsidRPr="00B850E8">
        <w:rPr>
          <w:rFonts w:ascii="Arial" w:hAnsi="Arial" w:cs="Arial"/>
          <w:i w:val="0"/>
          <w:sz w:val="22"/>
          <w:szCs w:val="22"/>
        </w:rPr>
        <w:t>and it is acknowledged that the recipients of such information may then disseminate it further</w:t>
      </w:r>
      <w:bookmarkStart w:id="102" w:name="_DV_M150"/>
      <w:bookmarkEnd w:id="99"/>
      <w:bookmarkEnd w:id="100"/>
      <w:bookmarkEnd w:id="102"/>
    </w:p>
    <w:p w14:paraId="28AA4EE8" w14:textId="77777777" w:rsidR="0010699A" w:rsidRPr="00B850E8" w:rsidRDefault="0010699A" w:rsidP="00A80321">
      <w:pPr>
        <w:pStyle w:val="Heading1"/>
        <w:spacing w:line="360" w:lineRule="auto"/>
        <w:ind w:left="567" w:hanging="567"/>
        <w:jc w:val="both"/>
        <w:rPr>
          <w:rFonts w:ascii="Arial" w:hAnsi="Arial" w:cs="Arial"/>
          <w:b/>
          <w:i w:val="0"/>
          <w:sz w:val="22"/>
          <w:szCs w:val="22"/>
        </w:rPr>
      </w:pPr>
    </w:p>
    <w:p w14:paraId="2EB7ED6B" w14:textId="7A60477F" w:rsidR="005E282A" w:rsidRDefault="00D40309" w:rsidP="00C61D12">
      <w:pPr>
        <w:pStyle w:val="Heading1"/>
        <w:numPr>
          <w:ilvl w:val="0"/>
          <w:numId w:val="36"/>
        </w:numPr>
        <w:spacing w:line="360" w:lineRule="auto"/>
        <w:ind w:left="567" w:hanging="567"/>
        <w:jc w:val="both"/>
        <w:rPr>
          <w:rFonts w:ascii="Arial" w:hAnsi="Arial" w:cs="Arial"/>
          <w:i w:val="0"/>
          <w:sz w:val="22"/>
          <w:szCs w:val="22"/>
        </w:rPr>
      </w:pPr>
      <w:bookmarkStart w:id="103" w:name="_Toc128053923"/>
      <w:bookmarkStart w:id="104" w:name="_Toc128054026"/>
      <w:r w:rsidRPr="00B850E8">
        <w:rPr>
          <w:rFonts w:ascii="Arial" w:hAnsi="Arial" w:cs="Arial"/>
          <w:i w:val="0"/>
          <w:sz w:val="22"/>
          <w:szCs w:val="22"/>
        </w:rPr>
        <w:t xml:space="preserve">any person when so required </w:t>
      </w:r>
      <w:proofErr w:type="gramStart"/>
      <w:r w:rsidR="00421DA7" w:rsidRPr="00B850E8">
        <w:rPr>
          <w:rFonts w:ascii="Arial" w:hAnsi="Arial" w:cs="Arial"/>
          <w:i w:val="0"/>
          <w:sz w:val="22"/>
          <w:szCs w:val="22"/>
        </w:rPr>
        <w:t>in order to</w:t>
      </w:r>
      <w:proofErr w:type="gramEnd"/>
      <w:r w:rsidRPr="00B850E8">
        <w:rPr>
          <w:rFonts w:ascii="Arial" w:hAnsi="Arial" w:cs="Arial"/>
          <w:i w:val="0"/>
          <w:sz w:val="22"/>
          <w:szCs w:val="22"/>
        </w:rPr>
        <w:t xml:space="preserve"> comply with statutory requirements including the Freedom of Information Act 2000</w:t>
      </w:r>
      <w:bookmarkEnd w:id="103"/>
      <w:bookmarkEnd w:id="104"/>
    </w:p>
    <w:p w14:paraId="2504B6B9" w14:textId="77777777" w:rsidR="00FF38D6" w:rsidRPr="00FF38D6" w:rsidRDefault="00FF38D6" w:rsidP="00FF38D6">
      <w:pPr>
        <w:rPr>
          <w:lang w:val="en-US"/>
        </w:rPr>
      </w:pPr>
    </w:p>
    <w:p w14:paraId="559236AD" w14:textId="7BB195B5" w:rsidR="005E282A" w:rsidRPr="00B850E8" w:rsidRDefault="002B5916" w:rsidP="00C61D12">
      <w:pPr>
        <w:pStyle w:val="Heading1"/>
        <w:numPr>
          <w:ilvl w:val="0"/>
          <w:numId w:val="32"/>
        </w:numPr>
        <w:spacing w:line="360" w:lineRule="auto"/>
        <w:ind w:left="567" w:hanging="567"/>
        <w:jc w:val="both"/>
        <w:rPr>
          <w:rFonts w:ascii="Arial" w:hAnsi="Arial" w:cs="Arial"/>
          <w:b/>
          <w:i w:val="0"/>
          <w:sz w:val="22"/>
          <w:szCs w:val="22"/>
        </w:rPr>
      </w:pPr>
      <w:bookmarkStart w:id="105" w:name="_Toc212313"/>
      <w:bookmarkStart w:id="106" w:name="_Toc128054027"/>
      <w:r w:rsidRPr="00B850E8">
        <w:rPr>
          <w:rFonts w:ascii="Arial" w:hAnsi="Arial" w:cs="Arial"/>
          <w:b/>
          <w:i w:val="0"/>
          <w:sz w:val="22"/>
          <w:szCs w:val="22"/>
        </w:rPr>
        <w:t>V</w:t>
      </w:r>
      <w:r w:rsidR="0006411E" w:rsidRPr="00B850E8">
        <w:rPr>
          <w:rFonts w:ascii="Arial" w:hAnsi="Arial" w:cs="Arial"/>
          <w:b/>
          <w:i w:val="0"/>
          <w:sz w:val="22"/>
          <w:szCs w:val="22"/>
        </w:rPr>
        <w:t>ALUE</w:t>
      </w:r>
      <w:r w:rsidRPr="00B850E8">
        <w:rPr>
          <w:rFonts w:ascii="Arial" w:hAnsi="Arial" w:cs="Arial"/>
          <w:b/>
          <w:i w:val="0"/>
          <w:sz w:val="22"/>
          <w:szCs w:val="22"/>
        </w:rPr>
        <w:t xml:space="preserve"> A</w:t>
      </w:r>
      <w:r w:rsidR="0006411E" w:rsidRPr="00B850E8">
        <w:rPr>
          <w:rFonts w:ascii="Arial" w:hAnsi="Arial" w:cs="Arial"/>
          <w:b/>
          <w:i w:val="0"/>
          <w:sz w:val="22"/>
          <w:szCs w:val="22"/>
        </w:rPr>
        <w:t>DDED</w:t>
      </w:r>
      <w:r w:rsidRPr="00B850E8">
        <w:rPr>
          <w:rFonts w:ascii="Arial" w:hAnsi="Arial" w:cs="Arial"/>
          <w:b/>
          <w:i w:val="0"/>
          <w:sz w:val="22"/>
          <w:szCs w:val="22"/>
        </w:rPr>
        <w:t xml:space="preserve"> T</w:t>
      </w:r>
      <w:r w:rsidR="0006411E" w:rsidRPr="00B850E8">
        <w:rPr>
          <w:rFonts w:ascii="Arial" w:hAnsi="Arial" w:cs="Arial"/>
          <w:b/>
          <w:i w:val="0"/>
          <w:sz w:val="22"/>
          <w:szCs w:val="22"/>
        </w:rPr>
        <w:t>AX</w:t>
      </w:r>
      <w:bookmarkEnd w:id="105"/>
      <w:bookmarkEnd w:id="106"/>
      <w:r w:rsidRPr="00B850E8">
        <w:rPr>
          <w:rFonts w:ascii="Arial" w:hAnsi="Arial" w:cs="Arial"/>
          <w:b/>
          <w:i w:val="0"/>
          <w:sz w:val="22"/>
          <w:szCs w:val="22"/>
        </w:rPr>
        <w:t xml:space="preserve"> </w:t>
      </w:r>
    </w:p>
    <w:p w14:paraId="13869AC8" w14:textId="77777777" w:rsidR="00A80321" w:rsidRPr="00B850E8" w:rsidRDefault="00A80321" w:rsidP="00A80321">
      <w:pPr>
        <w:widowControl/>
        <w:spacing w:line="360" w:lineRule="auto"/>
        <w:ind w:left="567"/>
        <w:jc w:val="both"/>
        <w:rPr>
          <w:rFonts w:ascii="Arial" w:hAnsi="Arial" w:cs="Arial"/>
          <w:sz w:val="22"/>
          <w:szCs w:val="22"/>
        </w:rPr>
      </w:pPr>
    </w:p>
    <w:p w14:paraId="26459A5C" w14:textId="57D09A54" w:rsidR="005E282A" w:rsidRPr="00B850E8" w:rsidRDefault="002B5916" w:rsidP="00A80321">
      <w:pPr>
        <w:widowControl/>
        <w:spacing w:line="360" w:lineRule="auto"/>
        <w:ind w:left="567"/>
        <w:jc w:val="both"/>
        <w:rPr>
          <w:rFonts w:ascii="Arial" w:hAnsi="Arial" w:cs="Arial"/>
          <w:sz w:val="22"/>
          <w:szCs w:val="22"/>
        </w:rPr>
      </w:pPr>
      <w:r w:rsidRPr="00B850E8">
        <w:rPr>
          <w:rFonts w:ascii="Arial" w:hAnsi="Arial" w:cs="Arial"/>
          <w:sz w:val="22"/>
          <w:szCs w:val="22"/>
        </w:rPr>
        <w:t xml:space="preserve">All works undertaken pursuant to and all payments made in accordance with the terms of this </w:t>
      </w:r>
      <w:r w:rsidR="00690553" w:rsidRPr="00B850E8">
        <w:rPr>
          <w:rFonts w:ascii="Arial" w:hAnsi="Arial" w:cs="Arial"/>
          <w:sz w:val="22"/>
          <w:szCs w:val="22"/>
        </w:rPr>
        <w:t>Agreement</w:t>
      </w:r>
      <w:r w:rsidRPr="00B850E8">
        <w:rPr>
          <w:rFonts w:ascii="Arial" w:hAnsi="Arial" w:cs="Arial"/>
          <w:sz w:val="22"/>
          <w:szCs w:val="22"/>
        </w:rPr>
        <w:t xml:space="preserve"> shall be exclusive o</w:t>
      </w:r>
      <w:r w:rsidR="00CD6758" w:rsidRPr="00B850E8">
        <w:rPr>
          <w:rFonts w:ascii="Arial" w:hAnsi="Arial" w:cs="Arial"/>
          <w:sz w:val="22"/>
          <w:szCs w:val="22"/>
        </w:rPr>
        <w:t>f value added tax and the Owner</w:t>
      </w:r>
      <w:r w:rsidRPr="00B850E8">
        <w:rPr>
          <w:rFonts w:ascii="Arial" w:hAnsi="Arial" w:cs="Arial"/>
          <w:sz w:val="22"/>
          <w:szCs w:val="22"/>
        </w:rPr>
        <w:t xml:space="preserve"> shall if </w:t>
      </w:r>
      <w:r w:rsidR="00EA1FDF" w:rsidRPr="00B850E8">
        <w:rPr>
          <w:rFonts w:ascii="Arial" w:hAnsi="Arial" w:cs="Arial"/>
          <w:sz w:val="22"/>
          <w:szCs w:val="22"/>
        </w:rPr>
        <w:t>value added tax</w:t>
      </w:r>
      <w:r w:rsidRPr="00B850E8">
        <w:rPr>
          <w:rFonts w:ascii="Arial" w:hAnsi="Arial" w:cs="Arial"/>
          <w:sz w:val="22"/>
          <w:szCs w:val="22"/>
        </w:rPr>
        <w:t xml:space="preserve"> becomes due pay to the District Council </w:t>
      </w:r>
      <w:r w:rsidR="00AD697A" w:rsidRPr="00B850E8">
        <w:rPr>
          <w:rFonts w:ascii="Arial" w:hAnsi="Arial" w:cs="Arial"/>
          <w:sz w:val="22"/>
          <w:szCs w:val="22"/>
        </w:rPr>
        <w:t xml:space="preserve">and / </w:t>
      </w:r>
      <w:r w:rsidRPr="00B850E8">
        <w:rPr>
          <w:rFonts w:ascii="Arial" w:hAnsi="Arial" w:cs="Arial"/>
          <w:sz w:val="22"/>
          <w:szCs w:val="22"/>
        </w:rPr>
        <w:t xml:space="preserve">or the County Council any value added tax properly payable on any sums paid to the District Council </w:t>
      </w:r>
      <w:r w:rsidR="00AD697A" w:rsidRPr="00B850E8">
        <w:rPr>
          <w:rFonts w:ascii="Arial" w:hAnsi="Arial" w:cs="Arial"/>
          <w:sz w:val="22"/>
          <w:szCs w:val="22"/>
        </w:rPr>
        <w:t xml:space="preserve">and / </w:t>
      </w:r>
      <w:r w:rsidRPr="00B850E8">
        <w:rPr>
          <w:rFonts w:ascii="Arial" w:hAnsi="Arial" w:cs="Arial"/>
          <w:sz w:val="22"/>
          <w:szCs w:val="22"/>
        </w:rPr>
        <w:t>or to the County Council or works undertaken under this</w:t>
      </w:r>
      <w:r w:rsidR="0078116E" w:rsidRPr="00B850E8">
        <w:rPr>
          <w:rFonts w:ascii="Arial" w:hAnsi="Arial" w:cs="Arial"/>
          <w:sz w:val="22"/>
          <w:szCs w:val="22"/>
        </w:rPr>
        <w:t xml:space="preserve"> Agreement</w:t>
      </w:r>
      <w:r w:rsidRPr="00B850E8">
        <w:rPr>
          <w:rFonts w:ascii="Arial" w:hAnsi="Arial" w:cs="Arial"/>
          <w:sz w:val="22"/>
          <w:szCs w:val="22"/>
        </w:rPr>
        <w:t xml:space="preserve"> upon presentation of an appropriate value added tax invoice addressed to the Owner</w:t>
      </w:r>
      <w:bookmarkStart w:id="107" w:name="_DV_M151"/>
      <w:bookmarkEnd w:id="107"/>
    </w:p>
    <w:p w14:paraId="573F878C" w14:textId="77777777" w:rsidR="005E282A" w:rsidRPr="00B850E8" w:rsidRDefault="005E282A" w:rsidP="00B70FFC">
      <w:pPr>
        <w:pStyle w:val="ListParagraph"/>
        <w:spacing w:line="360" w:lineRule="auto"/>
        <w:jc w:val="both"/>
        <w:rPr>
          <w:b/>
          <w:bCs/>
          <w:sz w:val="22"/>
          <w:szCs w:val="22"/>
          <w:u w:val="single"/>
        </w:rPr>
      </w:pPr>
    </w:p>
    <w:p w14:paraId="3B3FF4AE" w14:textId="67222650"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108" w:name="_Toc212314"/>
      <w:bookmarkStart w:id="109" w:name="_Toc128054028"/>
      <w:r w:rsidRPr="00B850E8">
        <w:rPr>
          <w:rFonts w:ascii="Arial" w:hAnsi="Arial" w:cs="Arial"/>
          <w:b/>
          <w:i w:val="0"/>
          <w:sz w:val="22"/>
          <w:szCs w:val="22"/>
        </w:rPr>
        <w:t>JURISDICTION</w:t>
      </w:r>
      <w:bookmarkEnd w:id="108"/>
      <w:bookmarkEnd w:id="109"/>
    </w:p>
    <w:p w14:paraId="28D8E400" w14:textId="77777777" w:rsidR="00A80321" w:rsidRPr="00B850E8" w:rsidRDefault="00A80321" w:rsidP="00A80321">
      <w:pPr>
        <w:widowControl/>
        <w:spacing w:line="360" w:lineRule="auto"/>
        <w:jc w:val="both"/>
        <w:rPr>
          <w:rFonts w:ascii="Arial" w:hAnsi="Arial" w:cs="Arial"/>
          <w:sz w:val="22"/>
          <w:szCs w:val="22"/>
        </w:rPr>
      </w:pPr>
    </w:p>
    <w:p w14:paraId="05B328CE" w14:textId="3C62796B" w:rsidR="005E282A" w:rsidRPr="00B850E8" w:rsidRDefault="00D40309" w:rsidP="00A80321">
      <w:pPr>
        <w:widowControl/>
        <w:spacing w:line="360" w:lineRule="auto"/>
        <w:ind w:left="567"/>
        <w:jc w:val="both"/>
        <w:rPr>
          <w:rFonts w:ascii="Arial" w:hAnsi="Arial" w:cs="Arial"/>
          <w:sz w:val="22"/>
          <w:szCs w:val="22"/>
        </w:rPr>
      </w:pPr>
      <w:r w:rsidRPr="00B850E8">
        <w:rPr>
          <w:rFonts w:ascii="Arial" w:hAnsi="Arial" w:cs="Arial"/>
          <w:sz w:val="22"/>
          <w:szCs w:val="22"/>
        </w:rPr>
        <w:t>This Agreement is governed by and interpreted in accordance with the law</w:t>
      </w:r>
      <w:r w:rsidR="009F1F91" w:rsidRPr="00B850E8">
        <w:rPr>
          <w:rFonts w:ascii="Arial" w:hAnsi="Arial" w:cs="Arial"/>
          <w:sz w:val="22"/>
          <w:szCs w:val="22"/>
        </w:rPr>
        <w:t xml:space="preserve">s </w:t>
      </w:r>
      <w:r w:rsidRPr="00B850E8">
        <w:rPr>
          <w:rFonts w:ascii="Arial" w:hAnsi="Arial" w:cs="Arial"/>
          <w:sz w:val="22"/>
          <w:szCs w:val="22"/>
        </w:rPr>
        <w:t xml:space="preserve">of England </w:t>
      </w:r>
      <w:bookmarkStart w:id="110" w:name="_DV_M152"/>
      <w:bookmarkEnd w:id="110"/>
    </w:p>
    <w:p w14:paraId="45312ADF" w14:textId="77777777" w:rsidR="005E282A" w:rsidRPr="00B850E8" w:rsidRDefault="005E282A" w:rsidP="00B70FFC">
      <w:pPr>
        <w:spacing w:line="360" w:lineRule="auto"/>
        <w:ind w:left="720"/>
        <w:jc w:val="both"/>
        <w:rPr>
          <w:rFonts w:ascii="Arial" w:hAnsi="Arial" w:cs="Arial"/>
          <w:sz w:val="22"/>
          <w:szCs w:val="22"/>
        </w:rPr>
      </w:pPr>
    </w:p>
    <w:p w14:paraId="0A468428" w14:textId="2F60A65D" w:rsidR="00D40309" w:rsidRPr="00B850E8" w:rsidRDefault="00D40309" w:rsidP="00C61D12">
      <w:pPr>
        <w:pStyle w:val="Heading1"/>
        <w:numPr>
          <w:ilvl w:val="0"/>
          <w:numId w:val="32"/>
        </w:numPr>
        <w:spacing w:line="360" w:lineRule="auto"/>
        <w:ind w:left="567" w:hanging="567"/>
        <w:jc w:val="both"/>
        <w:rPr>
          <w:rFonts w:ascii="Arial" w:hAnsi="Arial" w:cs="Arial"/>
          <w:b/>
          <w:i w:val="0"/>
          <w:sz w:val="22"/>
          <w:szCs w:val="22"/>
        </w:rPr>
      </w:pPr>
      <w:bookmarkStart w:id="111" w:name="_Toc212315"/>
      <w:bookmarkStart w:id="112" w:name="_Toc128054029"/>
      <w:r w:rsidRPr="00B850E8">
        <w:rPr>
          <w:rFonts w:ascii="Arial" w:hAnsi="Arial" w:cs="Arial"/>
          <w:b/>
          <w:i w:val="0"/>
          <w:sz w:val="22"/>
          <w:szCs w:val="22"/>
        </w:rPr>
        <w:t>GENERAL</w:t>
      </w:r>
      <w:bookmarkEnd w:id="111"/>
      <w:bookmarkEnd w:id="112"/>
    </w:p>
    <w:p w14:paraId="60B9E06F" w14:textId="77777777" w:rsidR="00A80321" w:rsidRPr="00B850E8" w:rsidRDefault="00A80321" w:rsidP="00A80321">
      <w:pPr>
        <w:widowControl/>
        <w:spacing w:line="360" w:lineRule="auto"/>
        <w:jc w:val="both"/>
        <w:rPr>
          <w:rFonts w:ascii="Arial" w:hAnsi="Arial" w:cs="Arial"/>
          <w:sz w:val="22"/>
          <w:szCs w:val="22"/>
        </w:rPr>
      </w:pPr>
      <w:bookmarkStart w:id="113" w:name="_DV_M153"/>
      <w:bookmarkEnd w:id="113"/>
    </w:p>
    <w:p w14:paraId="55827BF9" w14:textId="3E29B2B7" w:rsidR="00D40309" w:rsidRPr="00B850E8" w:rsidRDefault="00D40309" w:rsidP="00A80321">
      <w:pPr>
        <w:widowControl/>
        <w:spacing w:line="360" w:lineRule="auto"/>
        <w:ind w:left="567"/>
        <w:jc w:val="both"/>
        <w:rPr>
          <w:rFonts w:ascii="Arial" w:hAnsi="Arial" w:cs="Arial"/>
          <w:sz w:val="22"/>
          <w:szCs w:val="22"/>
        </w:rPr>
      </w:pPr>
      <w:r w:rsidRPr="00B850E8">
        <w:rPr>
          <w:rFonts w:ascii="Arial" w:hAnsi="Arial" w:cs="Arial"/>
          <w:sz w:val="22"/>
          <w:szCs w:val="22"/>
        </w:rPr>
        <w:t xml:space="preserve">This Agreement is a Local Land </w:t>
      </w:r>
      <w:proofErr w:type="gramStart"/>
      <w:r w:rsidRPr="00B850E8">
        <w:rPr>
          <w:rFonts w:ascii="Arial" w:hAnsi="Arial" w:cs="Arial"/>
          <w:sz w:val="22"/>
          <w:szCs w:val="22"/>
        </w:rPr>
        <w:t>Charge</w:t>
      </w:r>
      <w:proofErr w:type="gramEnd"/>
      <w:r w:rsidRPr="00B850E8">
        <w:rPr>
          <w:rFonts w:ascii="Arial" w:hAnsi="Arial" w:cs="Arial"/>
          <w:sz w:val="22"/>
          <w:szCs w:val="22"/>
        </w:rPr>
        <w:t xml:space="preserve"> and the </w:t>
      </w:r>
      <w:r w:rsidR="008D7F41" w:rsidRPr="00B850E8">
        <w:rPr>
          <w:rFonts w:ascii="Arial" w:hAnsi="Arial" w:cs="Arial"/>
          <w:sz w:val="22"/>
          <w:szCs w:val="22"/>
        </w:rPr>
        <w:t xml:space="preserve">District </w:t>
      </w:r>
      <w:r w:rsidRPr="00B850E8">
        <w:rPr>
          <w:rFonts w:ascii="Arial" w:hAnsi="Arial" w:cs="Arial"/>
          <w:sz w:val="22"/>
          <w:szCs w:val="22"/>
        </w:rPr>
        <w:t>Council shall register it as such</w:t>
      </w:r>
    </w:p>
    <w:p w14:paraId="09DAE690" w14:textId="77777777" w:rsidR="005E282A" w:rsidRPr="00B850E8" w:rsidRDefault="005E282A" w:rsidP="00B70FFC">
      <w:pPr>
        <w:widowControl/>
        <w:spacing w:line="360" w:lineRule="auto"/>
        <w:ind w:left="426" w:hanging="8"/>
        <w:jc w:val="both"/>
        <w:rPr>
          <w:rFonts w:ascii="Arial" w:hAnsi="Arial" w:cs="Arial"/>
          <w:sz w:val="22"/>
          <w:szCs w:val="22"/>
        </w:rPr>
      </w:pPr>
    </w:p>
    <w:p w14:paraId="2DCBD364" w14:textId="1B0DF9F0" w:rsidR="005E282A" w:rsidRPr="00B850E8" w:rsidRDefault="002B5916" w:rsidP="00C61D12">
      <w:pPr>
        <w:pStyle w:val="Heading1"/>
        <w:numPr>
          <w:ilvl w:val="0"/>
          <w:numId w:val="32"/>
        </w:numPr>
        <w:spacing w:line="360" w:lineRule="auto"/>
        <w:ind w:left="567" w:hanging="567"/>
        <w:jc w:val="both"/>
        <w:rPr>
          <w:rFonts w:ascii="Arial" w:hAnsi="Arial" w:cs="Arial"/>
          <w:b/>
          <w:i w:val="0"/>
          <w:sz w:val="22"/>
          <w:szCs w:val="22"/>
        </w:rPr>
      </w:pPr>
      <w:bookmarkStart w:id="114" w:name="_Toc212316"/>
      <w:bookmarkStart w:id="115" w:name="_Toc128054030"/>
      <w:r w:rsidRPr="00B850E8">
        <w:rPr>
          <w:rFonts w:ascii="Arial" w:hAnsi="Arial" w:cs="Arial"/>
          <w:b/>
          <w:i w:val="0"/>
          <w:sz w:val="22"/>
          <w:szCs w:val="22"/>
        </w:rPr>
        <w:t>D</w:t>
      </w:r>
      <w:r w:rsidR="0006411E" w:rsidRPr="00B850E8">
        <w:rPr>
          <w:rFonts w:ascii="Arial" w:hAnsi="Arial" w:cs="Arial"/>
          <w:b/>
          <w:i w:val="0"/>
          <w:sz w:val="22"/>
          <w:szCs w:val="22"/>
        </w:rPr>
        <w:t>ELIVERY</w:t>
      </w:r>
      <w:bookmarkEnd w:id="114"/>
      <w:bookmarkEnd w:id="115"/>
    </w:p>
    <w:p w14:paraId="230942BD" w14:textId="77777777" w:rsidR="00A80321" w:rsidRPr="00B850E8" w:rsidRDefault="00A80321" w:rsidP="00A80321">
      <w:pPr>
        <w:widowControl/>
        <w:spacing w:line="360" w:lineRule="auto"/>
        <w:ind w:left="567"/>
        <w:jc w:val="both"/>
        <w:rPr>
          <w:rFonts w:ascii="Arial" w:hAnsi="Arial" w:cs="Arial"/>
          <w:iCs/>
          <w:sz w:val="22"/>
          <w:szCs w:val="22"/>
        </w:rPr>
      </w:pPr>
    </w:p>
    <w:p w14:paraId="3E8D4CC2" w14:textId="046C1245" w:rsidR="00FC2911" w:rsidRPr="00B850E8" w:rsidRDefault="00760F84" w:rsidP="00E676D6">
      <w:pPr>
        <w:widowControl/>
        <w:spacing w:line="360" w:lineRule="auto"/>
        <w:ind w:left="567"/>
        <w:jc w:val="both"/>
        <w:rPr>
          <w:rFonts w:ascii="Arial" w:hAnsi="Arial" w:cs="Arial"/>
          <w:b/>
          <w:i/>
          <w:sz w:val="22"/>
          <w:szCs w:val="22"/>
        </w:rPr>
      </w:pPr>
      <w:r w:rsidRPr="00B850E8">
        <w:rPr>
          <w:rFonts w:ascii="Arial" w:hAnsi="Arial" w:cs="Arial"/>
          <w:iCs/>
          <w:sz w:val="22"/>
          <w:szCs w:val="22"/>
        </w:rPr>
        <w:t>The provisions of this Agreement</w:t>
      </w:r>
      <w:r w:rsidR="002B5916" w:rsidRPr="00B850E8">
        <w:rPr>
          <w:rFonts w:ascii="Arial" w:hAnsi="Arial" w:cs="Arial"/>
          <w:iCs/>
          <w:sz w:val="22"/>
          <w:szCs w:val="22"/>
        </w:rPr>
        <w:t xml:space="preserve"> shall be of no effect until this </w:t>
      </w:r>
      <w:r w:rsidRPr="00B850E8">
        <w:rPr>
          <w:rFonts w:ascii="Arial" w:hAnsi="Arial" w:cs="Arial"/>
          <w:iCs/>
          <w:sz w:val="22"/>
          <w:szCs w:val="22"/>
        </w:rPr>
        <w:t xml:space="preserve">Agreement </w:t>
      </w:r>
      <w:r w:rsidR="002B5916" w:rsidRPr="00B850E8">
        <w:rPr>
          <w:rFonts w:ascii="Arial" w:hAnsi="Arial" w:cs="Arial"/>
          <w:iCs/>
          <w:sz w:val="22"/>
          <w:szCs w:val="22"/>
        </w:rPr>
        <w:t>has been dated</w:t>
      </w:r>
      <w:r w:rsidR="003A5A8B" w:rsidRPr="00B850E8">
        <w:rPr>
          <w:rFonts w:ascii="Arial" w:hAnsi="Arial" w:cs="Arial"/>
          <w:sz w:val="22"/>
          <w:szCs w:val="22"/>
        </w:rPr>
        <w:br w:type="page"/>
      </w:r>
      <w:bookmarkStart w:id="116" w:name="_DV_M154"/>
      <w:bookmarkStart w:id="117" w:name="_DV_M156"/>
      <w:bookmarkStart w:id="118" w:name="_Toc212317"/>
      <w:bookmarkStart w:id="119" w:name="_Toc128053928"/>
      <w:bookmarkStart w:id="120" w:name="_Toc128054031"/>
      <w:bookmarkEnd w:id="116"/>
      <w:bookmarkEnd w:id="117"/>
    </w:p>
    <w:p w14:paraId="5B5BBE1F" w14:textId="075AB98F" w:rsidR="00A85CE5" w:rsidRPr="00B850E8" w:rsidRDefault="002A0BED" w:rsidP="00CD3132">
      <w:pPr>
        <w:pStyle w:val="Heading1"/>
        <w:jc w:val="center"/>
        <w:rPr>
          <w:rFonts w:ascii="Arial" w:hAnsi="Arial" w:cs="Arial"/>
          <w:b/>
          <w:i w:val="0"/>
          <w:sz w:val="22"/>
          <w:szCs w:val="22"/>
        </w:rPr>
      </w:pPr>
      <w:r w:rsidRPr="00B850E8">
        <w:rPr>
          <w:rFonts w:ascii="Arial" w:hAnsi="Arial" w:cs="Arial"/>
          <w:b/>
          <w:i w:val="0"/>
          <w:sz w:val="22"/>
          <w:szCs w:val="22"/>
        </w:rPr>
        <w:lastRenderedPageBreak/>
        <w:t>FIRST</w:t>
      </w:r>
      <w:r w:rsidR="00966B6D" w:rsidRPr="00B850E8">
        <w:rPr>
          <w:rFonts w:ascii="Arial" w:hAnsi="Arial" w:cs="Arial"/>
          <w:b/>
          <w:i w:val="0"/>
          <w:sz w:val="22"/>
          <w:szCs w:val="22"/>
        </w:rPr>
        <w:t xml:space="preserve"> </w:t>
      </w:r>
      <w:r w:rsidR="00B333F5" w:rsidRPr="00B850E8">
        <w:rPr>
          <w:rFonts w:ascii="Arial" w:hAnsi="Arial" w:cs="Arial"/>
          <w:b/>
          <w:i w:val="0"/>
          <w:sz w:val="22"/>
          <w:szCs w:val="22"/>
        </w:rPr>
        <w:t>SCHEDULE</w:t>
      </w:r>
      <w:bookmarkEnd w:id="118"/>
      <w:bookmarkEnd w:id="119"/>
      <w:bookmarkEnd w:id="120"/>
    </w:p>
    <w:p w14:paraId="69999715" w14:textId="77777777" w:rsidR="00CD3132" w:rsidRPr="00B850E8" w:rsidRDefault="00CD3132" w:rsidP="00CD3132">
      <w:pPr>
        <w:rPr>
          <w:rFonts w:ascii="Arial" w:hAnsi="Arial" w:cs="Arial"/>
          <w:sz w:val="22"/>
          <w:szCs w:val="22"/>
          <w:lang w:val="en-US"/>
        </w:rPr>
      </w:pPr>
    </w:p>
    <w:p w14:paraId="4445E914" w14:textId="56861B48" w:rsidR="00B333F5" w:rsidRPr="00B850E8" w:rsidRDefault="002A0BED" w:rsidP="00CD3132">
      <w:pPr>
        <w:pStyle w:val="Heading1"/>
        <w:jc w:val="center"/>
        <w:rPr>
          <w:rFonts w:ascii="Arial" w:hAnsi="Arial" w:cs="Arial"/>
          <w:b/>
          <w:i w:val="0"/>
          <w:sz w:val="22"/>
          <w:szCs w:val="22"/>
        </w:rPr>
      </w:pPr>
      <w:bookmarkStart w:id="121" w:name="_Toc128053929"/>
      <w:bookmarkStart w:id="122" w:name="_Toc128054032"/>
      <w:bookmarkStart w:id="123" w:name="_Toc530053450"/>
      <w:bookmarkStart w:id="124" w:name="_Toc212318"/>
      <w:r w:rsidRPr="00B850E8">
        <w:rPr>
          <w:rFonts w:ascii="Arial" w:hAnsi="Arial" w:cs="Arial"/>
          <w:b/>
          <w:i w:val="0"/>
          <w:sz w:val="22"/>
          <w:szCs w:val="22"/>
        </w:rPr>
        <w:t>Affordable Housing</w:t>
      </w:r>
      <w:bookmarkEnd w:id="121"/>
      <w:bookmarkEnd w:id="122"/>
      <w:r w:rsidRPr="00B850E8">
        <w:rPr>
          <w:rFonts w:ascii="Arial" w:hAnsi="Arial" w:cs="Arial"/>
          <w:b/>
          <w:i w:val="0"/>
          <w:sz w:val="22"/>
          <w:szCs w:val="22"/>
        </w:rPr>
        <w:t xml:space="preserve"> </w:t>
      </w:r>
      <w:bookmarkEnd w:id="123"/>
      <w:bookmarkEnd w:id="124"/>
    </w:p>
    <w:p w14:paraId="325FD401" w14:textId="77777777" w:rsidR="00FC2911" w:rsidRPr="00B850E8" w:rsidRDefault="00FC2911" w:rsidP="00FC2911">
      <w:pPr>
        <w:widowControl/>
        <w:spacing w:line="360" w:lineRule="auto"/>
        <w:rPr>
          <w:rFonts w:ascii="Arial" w:hAnsi="Arial" w:cs="Arial"/>
          <w:b/>
          <w:sz w:val="22"/>
          <w:szCs w:val="22"/>
        </w:rPr>
      </w:pPr>
    </w:p>
    <w:p w14:paraId="2154E5DC" w14:textId="77777777" w:rsidR="00FC2911" w:rsidRPr="00B850E8" w:rsidRDefault="00FC2911" w:rsidP="00C61D12">
      <w:pPr>
        <w:widowControl/>
        <w:numPr>
          <w:ilvl w:val="0"/>
          <w:numId w:val="6"/>
        </w:numPr>
        <w:autoSpaceDE/>
        <w:autoSpaceDN/>
        <w:adjustRightInd/>
        <w:spacing w:line="360" w:lineRule="auto"/>
        <w:ind w:left="502" w:hanging="644"/>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In this Schedule the following words and phrases shall have the following meanings:</w:t>
      </w:r>
    </w:p>
    <w:p w14:paraId="5102E4F0" w14:textId="77777777" w:rsidR="00FC2911" w:rsidRPr="00B850E8" w:rsidRDefault="00FC2911" w:rsidP="00FC2911">
      <w:pPr>
        <w:widowControl/>
        <w:autoSpaceDE/>
        <w:autoSpaceDN/>
        <w:adjustRightInd/>
        <w:spacing w:line="360" w:lineRule="auto"/>
        <w:ind w:left="502"/>
        <w:contextualSpacing/>
        <w:jc w:val="both"/>
        <w:rPr>
          <w:rFonts w:ascii="Arial" w:eastAsia="Calibri" w:hAnsi="Arial" w:cs="Arial"/>
          <w:sz w:val="22"/>
          <w:szCs w:val="22"/>
          <w:lang w:eastAsia="en-U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87"/>
      </w:tblGrid>
      <w:tr w:rsidR="00FC2911" w:rsidRPr="00B850E8" w14:paraId="03B55005" w14:textId="77777777" w:rsidTr="003A7085">
        <w:trPr>
          <w:trHeight w:val="1077"/>
        </w:trPr>
        <w:tc>
          <w:tcPr>
            <w:tcW w:w="2835" w:type="dxa"/>
          </w:tcPr>
          <w:p w14:paraId="7715B7FB" w14:textId="77777777" w:rsidR="00FC2911" w:rsidRPr="00B850E8" w:rsidRDefault="00FC2911" w:rsidP="00FC2911">
            <w:pPr>
              <w:widowControl/>
              <w:autoSpaceDE/>
              <w:autoSpaceDN/>
              <w:adjustRightInd/>
              <w:spacing w:line="360" w:lineRule="auto"/>
              <w:ind w:right="179"/>
              <w:contextualSpacing/>
              <w:rPr>
                <w:rFonts w:ascii="Arial" w:eastAsia="Calibri" w:hAnsi="Arial" w:cs="Arial"/>
                <w:b/>
                <w:bCs/>
                <w:sz w:val="22"/>
                <w:szCs w:val="22"/>
                <w:lang w:eastAsia="en-US"/>
              </w:rPr>
            </w:pPr>
            <w:r w:rsidRPr="00B850E8">
              <w:rPr>
                <w:rFonts w:ascii="Arial" w:eastAsia="Calibri" w:hAnsi="Arial" w:cs="Arial"/>
                <w:b/>
                <w:sz w:val="22"/>
                <w:szCs w:val="22"/>
                <w:lang w:eastAsia="en-US"/>
              </w:rPr>
              <w:t>“Additional First Homes Contribution”</w:t>
            </w:r>
          </w:p>
        </w:tc>
        <w:tc>
          <w:tcPr>
            <w:tcW w:w="5387" w:type="dxa"/>
          </w:tcPr>
          <w:p w14:paraId="17400E80" w14:textId="51BD7654" w:rsidR="00FC2911" w:rsidRPr="00B850E8" w:rsidRDefault="00FC2911" w:rsidP="00FC2911">
            <w:pPr>
              <w:widowControl/>
              <w:spacing w:line="360" w:lineRule="auto"/>
              <w:jc w:val="both"/>
              <w:rPr>
                <w:rFonts w:ascii="Arial" w:hAnsi="Arial" w:cs="Arial"/>
                <w:sz w:val="22"/>
                <w:szCs w:val="22"/>
              </w:rPr>
            </w:pPr>
            <w:r w:rsidRPr="00B850E8">
              <w:rPr>
                <w:rFonts w:ascii="Arial" w:hAnsi="Arial" w:cs="Arial"/>
                <w:sz w:val="22"/>
                <w:szCs w:val="22"/>
              </w:rPr>
              <w:t>in circumstances where a sale of a First Home other than as a First Home has taken place in accordance with paragraphs 4</w:t>
            </w:r>
            <w:r w:rsidR="00F4027F" w:rsidRPr="00B850E8">
              <w:rPr>
                <w:rFonts w:ascii="Arial" w:hAnsi="Arial" w:cs="Arial"/>
                <w:sz w:val="22"/>
                <w:szCs w:val="22"/>
              </w:rPr>
              <w:t>.12</w:t>
            </w:r>
            <w:r w:rsidRPr="00B850E8">
              <w:rPr>
                <w:rFonts w:ascii="Arial" w:hAnsi="Arial" w:cs="Arial"/>
                <w:sz w:val="22"/>
                <w:szCs w:val="22"/>
              </w:rPr>
              <w:t>, 4.13 or 5 of this First Schedule, the lower of the following two amounts:</w:t>
            </w:r>
          </w:p>
          <w:p w14:paraId="6947ED31" w14:textId="77777777" w:rsidR="00E676D6" w:rsidRPr="00B850E8" w:rsidRDefault="00E676D6" w:rsidP="00FC2911">
            <w:pPr>
              <w:widowControl/>
              <w:spacing w:line="360" w:lineRule="auto"/>
              <w:jc w:val="both"/>
              <w:rPr>
                <w:rFonts w:ascii="Arial" w:hAnsi="Arial" w:cs="Arial"/>
                <w:sz w:val="22"/>
                <w:szCs w:val="22"/>
              </w:rPr>
            </w:pPr>
          </w:p>
          <w:p w14:paraId="0F78F0C9" w14:textId="77777777"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30% of the proceeds of sale; and</w:t>
            </w:r>
          </w:p>
          <w:p w14:paraId="2DBA0FE9" w14:textId="2FBC447E"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 xml:space="preserve">the proceeds of sale less the amount due </w:t>
            </w:r>
            <w:r w:rsidR="00023E40" w:rsidRPr="00B850E8">
              <w:rPr>
                <w:rFonts w:ascii="Arial" w:eastAsiaTheme="minorHAnsi" w:hAnsi="Arial" w:cs="Arial"/>
                <w:sz w:val="22"/>
                <w:szCs w:val="22"/>
              </w:rPr>
              <w:t>and</w:t>
            </w:r>
            <w:r w:rsidRPr="00B850E8">
              <w:rPr>
                <w:rFonts w:ascii="Arial" w:eastAsiaTheme="minorHAnsi" w:hAnsi="Arial" w:cs="Arial"/>
                <w:sz w:val="22"/>
                <w:szCs w:val="22"/>
              </w:rPr>
              <w:t xml:space="preserve"> outstanding to any First Homes Mortgagee of the relevant First Home under relevant security documentation which for this purpose shall include all accrued principal monies, interest and reasonable costs and expenses that are payable by the First Homes Owner to the First Homes Mortgagee under the terms of any mortgage but for the avoidance of doubt shall not include other costs or expenses incurred by the First Homes Owner in connection with the sale of the First Home</w:t>
            </w:r>
          </w:p>
          <w:p w14:paraId="56011CA9" w14:textId="77777777" w:rsidR="00FC2911" w:rsidRPr="00B850E8" w:rsidRDefault="00FC2911" w:rsidP="00FC2911">
            <w:pPr>
              <w:widowControl/>
              <w:spacing w:after="240" w:line="360" w:lineRule="auto"/>
              <w:jc w:val="both"/>
              <w:rPr>
                <w:rFonts w:ascii="Arial" w:hAnsi="Arial" w:cs="Arial"/>
                <w:sz w:val="22"/>
                <w:szCs w:val="22"/>
              </w:rPr>
            </w:pPr>
            <w:r w:rsidRPr="00B850E8">
              <w:rPr>
                <w:rFonts w:ascii="Arial" w:hAnsi="Arial" w:cs="Arial"/>
                <w:sz w:val="22"/>
                <w:szCs w:val="22"/>
              </w:rPr>
              <w:t xml:space="preserve">and which for the avoidance of doubt shall in each case be paid following the deduction of any SDLT payable by the First Homes Owner </w:t>
            </w:r>
            <w:proofErr w:type="gramStart"/>
            <w:r w:rsidRPr="00B850E8">
              <w:rPr>
                <w:rFonts w:ascii="Arial" w:hAnsi="Arial" w:cs="Arial"/>
                <w:sz w:val="22"/>
                <w:szCs w:val="22"/>
              </w:rPr>
              <w:t>as a result of</w:t>
            </w:r>
            <w:proofErr w:type="gramEnd"/>
            <w:r w:rsidRPr="00B850E8">
              <w:rPr>
                <w:rFonts w:ascii="Arial" w:hAnsi="Arial" w:cs="Arial"/>
                <w:sz w:val="22"/>
                <w:szCs w:val="22"/>
              </w:rPr>
              <w:t xml:space="preserve"> the Disposal of the First Home other than as a First Home.</w:t>
            </w:r>
          </w:p>
        </w:tc>
      </w:tr>
      <w:tr w:rsidR="00FC2911" w:rsidRPr="00B850E8" w14:paraId="5D3850D5" w14:textId="77777777" w:rsidTr="003A7085">
        <w:trPr>
          <w:trHeight w:val="1134"/>
        </w:trPr>
        <w:tc>
          <w:tcPr>
            <w:tcW w:w="2835" w:type="dxa"/>
          </w:tcPr>
          <w:p w14:paraId="5DCB9460"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b/>
                <w:bCs/>
                <w:sz w:val="22"/>
                <w:szCs w:val="22"/>
                <w:lang w:eastAsia="en-US"/>
              </w:rPr>
              <w:t>“Affordable Housing”</w:t>
            </w:r>
          </w:p>
        </w:tc>
        <w:tc>
          <w:tcPr>
            <w:tcW w:w="5387" w:type="dxa"/>
          </w:tcPr>
          <w:p w14:paraId="6608086E" w14:textId="0F438DA9" w:rsidR="00FC2911" w:rsidRPr="00B850E8" w:rsidRDefault="00FC2911" w:rsidP="00C61D12">
            <w:pPr>
              <w:widowControl/>
              <w:spacing w:after="240" w:line="360" w:lineRule="auto"/>
              <w:ind w:left="-47" w:right="122"/>
              <w:jc w:val="both"/>
              <w:rPr>
                <w:rFonts w:ascii="Arial" w:hAnsi="Arial" w:cs="Arial"/>
                <w:sz w:val="22"/>
                <w:szCs w:val="22"/>
              </w:rPr>
            </w:pPr>
            <w:r w:rsidRPr="00B850E8">
              <w:rPr>
                <w:rFonts w:ascii="Arial" w:hAnsi="Arial" w:cs="Arial"/>
                <w:sz w:val="22"/>
                <w:szCs w:val="22"/>
              </w:rPr>
              <w:t xml:space="preserve">housing provided in accordance with this Agreement with the intention that it will be available to people who cannot afford to rent or buy housing generally available on the open market in South Oxfordshire District and shall include Affordable Rented Units </w:t>
            </w:r>
            <w:r w:rsidRPr="00B850E8">
              <w:rPr>
                <w:rFonts w:ascii="Arial" w:hAnsi="Arial" w:cs="Arial"/>
                <w:sz w:val="22"/>
                <w:szCs w:val="22"/>
              </w:rPr>
              <w:lastRenderedPageBreak/>
              <w:t xml:space="preserve">Social Rented Units and Shared </w:t>
            </w:r>
            <w:proofErr w:type="gramStart"/>
            <w:r w:rsidRPr="00B850E8">
              <w:rPr>
                <w:rFonts w:ascii="Arial" w:hAnsi="Arial" w:cs="Arial"/>
                <w:sz w:val="22"/>
                <w:szCs w:val="22"/>
              </w:rPr>
              <w:t>Ownership  Housing</w:t>
            </w:r>
            <w:proofErr w:type="gramEnd"/>
            <w:r w:rsidRPr="00B850E8">
              <w:rPr>
                <w:rFonts w:ascii="Arial" w:hAnsi="Arial" w:cs="Arial"/>
                <w:sz w:val="22"/>
                <w:szCs w:val="22"/>
              </w:rPr>
              <w:t xml:space="preserve">  and as defined in this Agreement</w:t>
            </w:r>
          </w:p>
        </w:tc>
      </w:tr>
      <w:tr w:rsidR="00FC2911" w:rsidRPr="00B850E8" w14:paraId="6A3D2C1B" w14:textId="77777777" w:rsidTr="003A7085">
        <w:tc>
          <w:tcPr>
            <w:tcW w:w="2835" w:type="dxa"/>
          </w:tcPr>
          <w:p w14:paraId="5481D24B" w14:textId="77777777" w:rsidR="00FC2911" w:rsidRPr="00B850E8" w:rsidRDefault="00FC2911" w:rsidP="00C61D12">
            <w:pPr>
              <w:widowControl/>
              <w:autoSpaceDE/>
              <w:autoSpaceDN/>
              <w:adjustRightInd/>
              <w:spacing w:after="240" w:line="360" w:lineRule="auto"/>
              <w:ind w:right="179"/>
              <w:contextualSpacing/>
              <w:rPr>
                <w:rFonts w:ascii="Arial" w:eastAsia="Calibri" w:hAnsi="Arial" w:cs="Arial"/>
                <w:sz w:val="22"/>
                <w:szCs w:val="22"/>
                <w:lang w:eastAsia="en-US"/>
              </w:rPr>
            </w:pPr>
            <w:r w:rsidRPr="00B850E8">
              <w:rPr>
                <w:rFonts w:ascii="Arial" w:eastAsia="Calibri" w:hAnsi="Arial" w:cs="Arial"/>
                <w:b/>
                <w:sz w:val="22"/>
                <w:szCs w:val="22"/>
                <w:lang w:eastAsia="en-US"/>
              </w:rPr>
              <w:lastRenderedPageBreak/>
              <w:t>“Affordable Housing Contribution”</w:t>
            </w:r>
          </w:p>
        </w:tc>
        <w:tc>
          <w:tcPr>
            <w:tcW w:w="5387" w:type="dxa"/>
          </w:tcPr>
          <w:p w14:paraId="136D7C10" w14:textId="77777777" w:rsidR="00FC2911" w:rsidRPr="00B850E8" w:rsidRDefault="00FC2911" w:rsidP="00FC2911">
            <w:pPr>
              <w:widowControl/>
              <w:spacing w:after="240" w:line="360" w:lineRule="auto"/>
              <w:jc w:val="both"/>
              <w:rPr>
                <w:rFonts w:ascii="Arial" w:hAnsi="Arial" w:cs="Arial"/>
                <w:sz w:val="22"/>
                <w:szCs w:val="22"/>
              </w:rPr>
            </w:pPr>
            <w:r w:rsidRPr="00B850E8">
              <w:rPr>
                <w:rFonts w:ascii="Arial" w:hAnsi="Arial" w:cs="Arial"/>
                <w:sz w:val="22"/>
                <w:szCs w:val="22"/>
              </w:rPr>
              <w:t>the sum of [                        pounds (£)] Index-Linked towards the provision of Affordable Housing in the South Oxfordshire District</w:t>
            </w:r>
          </w:p>
        </w:tc>
      </w:tr>
      <w:tr w:rsidR="00FC2911" w:rsidRPr="00B850E8" w14:paraId="0E9F4880" w14:textId="77777777" w:rsidTr="003A7085">
        <w:tc>
          <w:tcPr>
            <w:tcW w:w="2835" w:type="dxa"/>
          </w:tcPr>
          <w:p w14:paraId="47D1EDC9" w14:textId="77777777" w:rsidR="00FC2911" w:rsidRPr="00B850E8" w:rsidRDefault="00FC2911" w:rsidP="00C61D12">
            <w:pPr>
              <w:widowControl/>
              <w:autoSpaceDE/>
              <w:autoSpaceDN/>
              <w:adjustRightInd/>
              <w:spacing w:after="240" w:line="360" w:lineRule="auto"/>
              <w:ind w:right="179"/>
              <w:contextualSpacing/>
              <w:rPr>
                <w:rFonts w:ascii="Arial" w:eastAsia="Calibri" w:hAnsi="Arial" w:cs="Arial"/>
                <w:sz w:val="22"/>
                <w:szCs w:val="22"/>
                <w:lang w:eastAsia="en-US"/>
              </w:rPr>
            </w:pPr>
            <w:r w:rsidRPr="00B850E8">
              <w:rPr>
                <w:rFonts w:ascii="Arial" w:eastAsia="Calibri" w:hAnsi="Arial" w:cs="Arial"/>
                <w:b/>
                <w:sz w:val="22"/>
                <w:szCs w:val="22"/>
                <w:lang w:eastAsia="en-US"/>
              </w:rPr>
              <w:t>“Affordable Housing Land”</w:t>
            </w:r>
          </w:p>
        </w:tc>
        <w:tc>
          <w:tcPr>
            <w:tcW w:w="5387" w:type="dxa"/>
          </w:tcPr>
          <w:p w14:paraId="2B6D4DA6"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the part of the Site upon which the Affordable Housing is to be constructed as shown on the Affordable Housing Plan</w:t>
            </w:r>
          </w:p>
          <w:p w14:paraId="5B9C1A06"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51EA1A87" w14:textId="77777777" w:rsidTr="003A7085">
        <w:tc>
          <w:tcPr>
            <w:tcW w:w="2835" w:type="dxa"/>
          </w:tcPr>
          <w:p w14:paraId="0FAD14B2" w14:textId="77777777" w:rsidR="00FC2911" w:rsidRPr="00B850E8" w:rsidRDefault="00FC2911" w:rsidP="00C61D12">
            <w:pPr>
              <w:widowControl/>
              <w:autoSpaceDE/>
              <w:autoSpaceDN/>
              <w:adjustRightInd/>
              <w:spacing w:after="240" w:line="360" w:lineRule="auto"/>
              <w:ind w:right="179"/>
              <w:contextualSpacing/>
              <w:rPr>
                <w:rFonts w:ascii="Arial" w:eastAsia="Calibri" w:hAnsi="Arial" w:cs="Arial"/>
                <w:b/>
                <w:sz w:val="22"/>
                <w:szCs w:val="22"/>
                <w:lang w:eastAsia="en-US"/>
              </w:rPr>
            </w:pPr>
            <w:r w:rsidRPr="00B850E8">
              <w:rPr>
                <w:rFonts w:ascii="Arial" w:eastAsia="Calibri" w:hAnsi="Arial" w:cs="Arial"/>
                <w:b/>
                <w:sz w:val="22"/>
                <w:szCs w:val="22"/>
                <w:lang w:eastAsia="en-US"/>
              </w:rPr>
              <w:t>“Affordable Housing Plan</w:t>
            </w:r>
          </w:p>
        </w:tc>
        <w:tc>
          <w:tcPr>
            <w:tcW w:w="5387" w:type="dxa"/>
          </w:tcPr>
          <w:p w14:paraId="4A9B1753"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plan with drawing number [                  </w:t>
            </w:r>
            <w:proofErr w:type="gramStart"/>
            <w:r w:rsidRPr="00B850E8">
              <w:rPr>
                <w:rFonts w:ascii="Arial" w:eastAsia="Calibri" w:hAnsi="Arial" w:cs="Arial"/>
                <w:sz w:val="22"/>
                <w:szCs w:val="22"/>
                <w:lang w:eastAsia="en-US"/>
              </w:rPr>
              <w:t xml:space="preserve">  ]</w:t>
            </w:r>
            <w:proofErr w:type="gramEnd"/>
            <w:r w:rsidRPr="00B850E8">
              <w:rPr>
                <w:rFonts w:ascii="Arial" w:eastAsia="Calibri" w:hAnsi="Arial" w:cs="Arial"/>
                <w:sz w:val="22"/>
                <w:szCs w:val="22"/>
                <w:lang w:eastAsia="en-US"/>
              </w:rPr>
              <w:t xml:space="preserve"> annexed to this Agreement [at Appendix x]</w:t>
            </w:r>
          </w:p>
          <w:p w14:paraId="7DFF9AFF"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45B6D" w:rsidRPr="00B850E8" w14:paraId="53926150" w14:textId="77777777" w:rsidTr="003A7085">
        <w:tc>
          <w:tcPr>
            <w:tcW w:w="2835" w:type="dxa"/>
          </w:tcPr>
          <w:p w14:paraId="4DC21EFF" w14:textId="6CA2F3CD" w:rsidR="00F45B6D" w:rsidRPr="00B850E8" w:rsidRDefault="001C332F" w:rsidP="00C61D12">
            <w:pPr>
              <w:widowControl/>
              <w:autoSpaceDE/>
              <w:autoSpaceDN/>
              <w:adjustRightInd/>
              <w:spacing w:after="240" w:line="360" w:lineRule="auto"/>
              <w:ind w:right="179"/>
              <w:contextualSpacing/>
              <w:rPr>
                <w:rFonts w:ascii="Arial" w:eastAsia="Calibri" w:hAnsi="Arial" w:cs="Arial"/>
                <w:b/>
                <w:sz w:val="22"/>
                <w:szCs w:val="22"/>
                <w:lang w:eastAsia="en-US"/>
              </w:rPr>
            </w:pPr>
            <w:r w:rsidRPr="00B850E8">
              <w:rPr>
                <w:rFonts w:ascii="Arial" w:eastAsia="Calibri" w:hAnsi="Arial" w:cs="Arial"/>
                <w:b/>
                <w:sz w:val="22"/>
                <w:szCs w:val="22"/>
                <w:lang w:eastAsia="en-US"/>
              </w:rPr>
              <w:t>“Affordable Housing Scheme” [ outline]</w:t>
            </w:r>
          </w:p>
        </w:tc>
        <w:tc>
          <w:tcPr>
            <w:tcW w:w="5387" w:type="dxa"/>
          </w:tcPr>
          <w:p w14:paraId="717F2862" w14:textId="14567899" w:rsidR="00066106" w:rsidRPr="00B850E8" w:rsidRDefault="00046218" w:rsidP="0052464F">
            <w:pPr>
              <w:widowControl/>
              <w:autoSpaceDE/>
              <w:autoSpaceDN/>
              <w:adjustRightInd/>
              <w:spacing w:after="280" w:line="360" w:lineRule="auto"/>
              <w:jc w:val="both"/>
              <w:rPr>
                <w:rFonts w:ascii="Arial" w:eastAsia="Arial" w:hAnsi="Arial" w:cs="Arial"/>
                <w:sz w:val="22"/>
                <w:szCs w:val="22"/>
              </w:rPr>
            </w:pPr>
            <w:r w:rsidRPr="00B850E8">
              <w:rPr>
                <w:rFonts w:ascii="Arial" w:eastAsia="Arial" w:hAnsi="Arial" w:cs="Arial"/>
                <w:sz w:val="22"/>
                <w:szCs w:val="22"/>
              </w:rPr>
              <w:t xml:space="preserve">a </w:t>
            </w:r>
            <w:r w:rsidR="00066106" w:rsidRPr="00B850E8">
              <w:rPr>
                <w:rFonts w:ascii="Arial" w:eastAsia="Arial" w:hAnsi="Arial" w:cs="Arial"/>
                <w:sz w:val="22"/>
                <w:szCs w:val="22"/>
              </w:rPr>
              <w:t xml:space="preserve">statement with accompanying plans forming part of the Housing Delivery Document and which shall provide details of compliance with the </w:t>
            </w:r>
            <w:r w:rsidRPr="00B850E8">
              <w:rPr>
                <w:rFonts w:ascii="Arial" w:eastAsia="Arial" w:hAnsi="Arial" w:cs="Arial"/>
                <w:sz w:val="22"/>
                <w:szCs w:val="22"/>
              </w:rPr>
              <w:t xml:space="preserve">First </w:t>
            </w:r>
            <w:r w:rsidR="00066106" w:rsidRPr="00B850E8">
              <w:rPr>
                <w:rFonts w:ascii="Arial" w:eastAsia="Arial" w:hAnsi="Arial" w:cs="Arial"/>
                <w:sz w:val="22"/>
                <w:szCs w:val="22"/>
              </w:rPr>
              <w:t xml:space="preserve">Schedule of this </w:t>
            </w:r>
            <w:r w:rsidR="00690553" w:rsidRPr="00B850E8">
              <w:rPr>
                <w:rFonts w:ascii="Arial" w:eastAsia="Arial" w:hAnsi="Arial" w:cs="Arial"/>
                <w:sz w:val="22"/>
                <w:szCs w:val="22"/>
              </w:rPr>
              <w:t>Agreement</w:t>
            </w:r>
            <w:r w:rsidR="00066106" w:rsidRPr="00B850E8">
              <w:rPr>
                <w:rFonts w:ascii="Arial" w:eastAsia="Arial" w:hAnsi="Arial" w:cs="Arial"/>
                <w:sz w:val="22"/>
                <w:szCs w:val="22"/>
              </w:rPr>
              <w:t xml:space="preserve"> and inter alia include details of:</w:t>
            </w:r>
          </w:p>
          <w:p w14:paraId="363D261F" w14:textId="211E4016" w:rsidR="00066106" w:rsidRPr="00B850E8" w:rsidRDefault="00066106" w:rsidP="00066106">
            <w:pPr>
              <w:widowControl/>
              <w:tabs>
                <w:tab w:val="left" w:pos="567"/>
              </w:tabs>
              <w:autoSpaceDE/>
              <w:autoSpaceDN/>
              <w:adjustRightInd/>
              <w:spacing w:after="280" w:line="360" w:lineRule="auto"/>
              <w:ind w:left="454" w:hanging="454"/>
              <w:jc w:val="both"/>
              <w:rPr>
                <w:rFonts w:ascii="Arial" w:eastAsia="Arial" w:hAnsi="Arial" w:cs="Arial"/>
                <w:sz w:val="22"/>
                <w:szCs w:val="22"/>
              </w:rPr>
            </w:pPr>
            <w:r w:rsidRPr="00B850E8">
              <w:rPr>
                <w:rFonts w:ascii="Arial" w:eastAsia="Arial" w:hAnsi="Arial" w:cs="Arial"/>
                <w:sz w:val="22"/>
                <w:szCs w:val="22"/>
              </w:rPr>
              <w:t>(a)</w:t>
            </w:r>
            <w:r w:rsidRPr="00B850E8">
              <w:rPr>
                <w:rFonts w:ascii="Arial" w:hAnsi="Arial" w:cs="Arial"/>
                <w:sz w:val="22"/>
                <w:szCs w:val="22"/>
              </w:rPr>
              <w:tab/>
            </w:r>
            <w:r w:rsidRPr="00B850E8">
              <w:rPr>
                <w:rFonts w:ascii="Arial" w:eastAsia="Arial" w:hAnsi="Arial" w:cs="Arial"/>
                <w:sz w:val="22"/>
                <w:szCs w:val="22"/>
              </w:rPr>
              <w:t xml:space="preserve">the Tenure Mix, dwelling types, external appearance and location of the Affordable </w:t>
            </w:r>
            <w:r w:rsidR="00A13B59" w:rsidRPr="00B850E8">
              <w:rPr>
                <w:rFonts w:ascii="Arial" w:eastAsia="Arial" w:hAnsi="Arial" w:cs="Arial"/>
                <w:sz w:val="22"/>
                <w:szCs w:val="22"/>
              </w:rPr>
              <w:t xml:space="preserve">Housing </w:t>
            </w:r>
            <w:r w:rsidRPr="00B850E8">
              <w:rPr>
                <w:rFonts w:ascii="Arial" w:eastAsia="Arial" w:hAnsi="Arial" w:cs="Arial"/>
                <w:sz w:val="22"/>
                <w:szCs w:val="22"/>
              </w:rPr>
              <w:t xml:space="preserve">in the </w:t>
            </w:r>
            <w:proofErr w:type="gramStart"/>
            <w:r w:rsidRPr="00B850E8">
              <w:rPr>
                <w:rFonts w:ascii="Arial" w:eastAsia="Arial" w:hAnsi="Arial" w:cs="Arial"/>
                <w:sz w:val="22"/>
                <w:szCs w:val="22"/>
              </w:rPr>
              <w:t>Phase;</w:t>
            </w:r>
            <w:proofErr w:type="gramEnd"/>
          </w:p>
          <w:p w14:paraId="62EC4A1A" w14:textId="031CFD9E" w:rsidR="00066106" w:rsidRPr="00B850E8" w:rsidRDefault="00066106" w:rsidP="00066106">
            <w:pPr>
              <w:widowControl/>
              <w:tabs>
                <w:tab w:val="left" w:pos="567"/>
              </w:tabs>
              <w:autoSpaceDE/>
              <w:autoSpaceDN/>
              <w:adjustRightInd/>
              <w:spacing w:after="280" w:line="360" w:lineRule="auto"/>
              <w:ind w:left="454" w:hanging="454"/>
              <w:jc w:val="both"/>
              <w:rPr>
                <w:rFonts w:ascii="Arial" w:eastAsia="Arial" w:hAnsi="Arial" w:cs="Arial"/>
                <w:sz w:val="22"/>
                <w:szCs w:val="22"/>
              </w:rPr>
            </w:pPr>
            <w:r w:rsidRPr="00B850E8">
              <w:rPr>
                <w:rFonts w:ascii="Arial" w:eastAsia="Arial" w:hAnsi="Arial" w:cs="Arial"/>
                <w:sz w:val="22"/>
                <w:szCs w:val="22"/>
              </w:rPr>
              <w:t>(b)</w:t>
            </w:r>
            <w:r w:rsidRPr="00B850E8">
              <w:rPr>
                <w:rFonts w:ascii="Arial" w:hAnsi="Arial" w:cs="Arial"/>
                <w:sz w:val="22"/>
                <w:szCs w:val="22"/>
              </w:rPr>
              <w:tab/>
            </w:r>
            <w:r w:rsidRPr="00B850E8">
              <w:rPr>
                <w:rFonts w:ascii="Arial" w:eastAsia="Arial" w:hAnsi="Arial" w:cs="Arial"/>
                <w:sz w:val="22"/>
                <w:szCs w:val="22"/>
              </w:rPr>
              <w:t xml:space="preserve">the timing of the construction of the Affordable </w:t>
            </w:r>
            <w:r w:rsidR="00A838B0" w:rsidRPr="00B850E8">
              <w:rPr>
                <w:rFonts w:ascii="Arial" w:eastAsia="Arial" w:hAnsi="Arial" w:cs="Arial"/>
                <w:sz w:val="22"/>
                <w:szCs w:val="22"/>
              </w:rPr>
              <w:t xml:space="preserve">Housing Units </w:t>
            </w:r>
            <w:r w:rsidRPr="00B850E8">
              <w:rPr>
                <w:rFonts w:ascii="Arial" w:eastAsia="Arial" w:hAnsi="Arial" w:cs="Arial"/>
                <w:sz w:val="22"/>
                <w:szCs w:val="22"/>
              </w:rPr>
              <w:t xml:space="preserve">and their phasing in relation to the </w:t>
            </w:r>
            <w:r w:rsidR="00046218" w:rsidRPr="00B850E8">
              <w:rPr>
                <w:rFonts w:ascii="Arial" w:eastAsia="Arial" w:hAnsi="Arial" w:cs="Arial"/>
                <w:sz w:val="22"/>
                <w:szCs w:val="22"/>
              </w:rPr>
              <w:t xml:space="preserve">General Market </w:t>
            </w:r>
            <w:proofErr w:type="gramStart"/>
            <w:r w:rsidR="00046218" w:rsidRPr="00B850E8">
              <w:rPr>
                <w:rFonts w:ascii="Arial" w:eastAsia="Arial" w:hAnsi="Arial" w:cs="Arial"/>
                <w:sz w:val="22"/>
                <w:szCs w:val="22"/>
              </w:rPr>
              <w:t>Housing</w:t>
            </w:r>
            <w:r w:rsidRPr="00B850E8">
              <w:rPr>
                <w:rFonts w:ascii="Arial" w:eastAsia="Arial" w:hAnsi="Arial" w:cs="Arial"/>
                <w:sz w:val="22"/>
                <w:szCs w:val="22"/>
              </w:rPr>
              <w:t>;</w:t>
            </w:r>
            <w:proofErr w:type="gramEnd"/>
          </w:p>
          <w:p w14:paraId="1DE3B54B" w14:textId="6AA7A21E" w:rsidR="00066106" w:rsidRPr="00B850E8" w:rsidRDefault="00066106" w:rsidP="00066106">
            <w:pPr>
              <w:widowControl/>
              <w:tabs>
                <w:tab w:val="left" w:pos="567"/>
              </w:tabs>
              <w:autoSpaceDE/>
              <w:autoSpaceDN/>
              <w:adjustRightInd/>
              <w:spacing w:after="280" w:line="360" w:lineRule="auto"/>
              <w:ind w:left="454" w:hanging="454"/>
              <w:jc w:val="both"/>
              <w:rPr>
                <w:rFonts w:ascii="Arial" w:eastAsia="Arial" w:hAnsi="Arial" w:cs="Arial"/>
                <w:sz w:val="22"/>
                <w:szCs w:val="22"/>
              </w:rPr>
            </w:pPr>
            <w:r w:rsidRPr="00B850E8">
              <w:rPr>
                <w:rFonts w:ascii="Arial" w:eastAsia="Arial" w:hAnsi="Arial" w:cs="Arial"/>
                <w:sz w:val="22"/>
                <w:szCs w:val="22"/>
              </w:rPr>
              <w:t>(c)</w:t>
            </w:r>
            <w:r w:rsidRPr="00B850E8">
              <w:rPr>
                <w:rFonts w:ascii="Arial" w:hAnsi="Arial" w:cs="Arial"/>
                <w:sz w:val="22"/>
                <w:szCs w:val="22"/>
              </w:rPr>
              <w:tab/>
            </w:r>
            <w:r w:rsidRPr="00B850E8">
              <w:rPr>
                <w:rFonts w:ascii="Arial" w:eastAsia="Arial" w:hAnsi="Arial" w:cs="Arial"/>
                <w:sz w:val="22"/>
                <w:szCs w:val="22"/>
              </w:rPr>
              <w:t xml:space="preserve">proposals to secure the transfer of the Affordable </w:t>
            </w:r>
            <w:r w:rsidR="009B0FA1" w:rsidRPr="00B850E8">
              <w:rPr>
                <w:rFonts w:ascii="Arial" w:eastAsia="Arial" w:hAnsi="Arial" w:cs="Arial"/>
                <w:sz w:val="22"/>
                <w:szCs w:val="22"/>
              </w:rPr>
              <w:t xml:space="preserve">Housing </w:t>
            </w:r>
            <w:r w:rsidRPr="00B850E8">
              <w:rPr>
                <w:rFonts w:ascii="Arial" w:eastAsia="Arial" w:hAnsi="Arial" w:cs="Arial"/>
                <w:sz w:val="22"/>
                <w:szCs w:val="22"/>
              </w:rPr>
              <w:t xml:space="preserve">to a Registered Provider at a price to be agreed between the Owner and the Registered Provider. The transfer shall contain a declaration that the Affordable </w:t>
            </w:r>
            <w:r w:rsidR="00A838B0" w:rsidRPr="00B850E8">
              <w:rPr>
                <w:rFonts w:ascii="Arial" w:eastAsia="Arial" w:hAnsi="Arial" w:cs="Arial"/>
                <w:sz w:val="22"/>
                <w:szCs w:val="22"/>
              </w:rPr>
              <w:t xml:space="preserve">Housing Units </w:t>
            </w:r>
            <w:r w:rsidRPr="00B850E8">
              <w:rPr>
                <w:rFonts w:ascii="Arial" w:eastAsia="Arial" w:hAnsi="Arial" w:cs="Arial"/>
                <w:sz w:val="22"/>
                <w:szCs w:val="22"/>
              </w:rPr>
              <w:t xml:space="preserve">are transferred subject to and with the benefit of this </w:t>
            </w:r>
            <w:r w:rsidR="00A838B0" w:rsidRPr="00B850E8">
              <w:rPr>
                <w:rFonts w:ascii="Arial" w:eastAsia="Arial" w:hAnsi="Arial" w:cs="Arial"/>
                <w:sz w:val="22"/>
                <w:szCs w:val="22"/>
              </w:rPr>
              <w:t>Agreement</w:t>
            </w:r>
            <w:r w:rsidRPr="00B850E8">
              <w:rPr>
                <w:rFonts w:ascii="Arial" w:eastAsia="Arial" w:hAnsi="Arial" w:cs="Arial"/>
                <w:sz w:val="22"/>
                <w:szCs w:val="22"/>
              </w:rPr>
              <w:t>; and</w:t>
            </w:r>
          </w:p>
          <w:p w14:paraId="2B2C0A42" w14:textId="43AEBCA9" w:rsidR="00F45B6D" w:rsidRPr="00B850E8" w:rsidRDefault="00066106" w:rsidP="00E676D6">
            <w:pPr>
              <w:widowControl/>
              <w:tabs>
                <w:tab w:val="left" w:pos="567"/>
              </w:tabs>
              <w:autoSpaceDE/>
              <w:autoSpaceDN/>
              <w:adjustRightInd/>
              <w:spacing w:after="280" w:line="360" w:lineRule="auto"/>
              <w:ind w:left="454" w:hanging="454"/>
              <w:jc w:val="both"/>
              <w:rPr>
                <w:rFonts w:ascii="Arial" w:eastAsia="Calibri" w:hAnsi="Arial" w:cs="Arial"/>
                <w:sz w:val="22"/>
                <w:szCs w:val="22"/>
                <w:lang w:eastAsia="en-US"/>
              </w:rPr>
            </w:pPr>
            <w:r w:rsidRPr="00B850E8">
              <w:rPr>
                <w:rFonts w:ascii="Arial" w:eastAsia="Arial" w:hAnsi="Arial" w:cs="Arial"/>
                <w:sz w:val="22"/>
                <w:szCs w:val="22"/>
                <w:lang w:eastAsia="en-US"/>
              </w:rPr>
              <w:lastRenderedPageBreak/>
              <w:t>(d)</w:t>
            </w:r>
            <w:r w:rsidRPr="00B850E8">
              <w:rPr>
                <w:rFonts w:ascii="Arial" w:eastAsiaTheme="minorHAnsi" w:hAnsi="Arial" w:cs="Arial"/>
                <w:sz w:val="22"/>
                <w:szCs w:val="22"/>
                <w:lang w:eastAsia="en-US"/>
              </w:rPr>
              <w:tab/>
            </w:r>
            <w:r w:rsidRPr="00B850E8">
              <w:rPr>
                <w:rFonts w:ascii="Arial" w:eastAsia="Arial" w:hAnsi="Arial" w:cs="Arial"/>
                <w:sz w:val="22"/>
                <w:szCs w:val="22"/>
                <w:lang w:eastAsia="en-US"/>
              </w:rPr>
              <w:t xml:space="preserve">details of the Registered Provider who will manage </w:t>
            </w:r>
            <w:r w:rsidRPr="00B850E8">
              <w:rPr>
                <w:rFonts w:ascii="Arial" w:eastAsia="Arial" w:hAnsi="Arial" w:cs="Arial"/>
                <w:sz w:val="22"/>
                <w:szCs w:val="22"/>
              </w:rPr>
              <w:t>the</w:t>
            </w:r>
            <w:r w:rsidRPr="00B850E8">
              <w:rPr>
                <w:rFonts w:ascii="Arial" w:eastAsia="Arial" w:hAnsi="Arial" w:cs="Arial"/>
                <w:sz w:val="22"/>
                <w:szCs w:val="22"/>
                <w:lang w:eastAsia="en-US"/>
              </w:rPr>
              <w:t xml:space="preserve"> Affordable Dwellings once completed (if available);</w:t>
            </w:r>
          </w:p>
        </w:tc>
      </w:tr>
      <w:tr w:rsidR="00FC2911" w:rsidRPr="00B850E8" w14:paraId="26ED2913" w14:textId="77777777" w:rsidTr="003A7085">
        <w:tc>
          <w:tcPr>
            <w:tcW w:w="2835" w:type="dxa"/>
          </w:tcPr>
          <w:p w14:paraId="1D088A7B" w14:textId="77777777" w:rsidR="00FC2911" w:rsidRPr="00B850E8" w:rsidRDefault="00FC2911" w:rsidP="00C61D12">
            <w:pPr>
              <w:widowControl/>
              <w:autoSpaceDE/>
              <w:autoSpaceDN/>
              <w:adjustRightInd/>
              <w:spacing w:after="240" w:line="360" w:lineRule="auto"/>
              <w:ind w:right="179"/>
              <w:contextualSpacing/>
              <w:rPr>
                <w:rFonts w:ascii="Arial" w:eastAsia="Calibri" w:hAnsi="Arial" w:cs="Arial"/>
                <w:sz w:val="22"/>
                <w:szCs w:val="22"/>
                <w:lang w:eastAsia="en-US"/>
              </w:rPr>
            </w:pPr>
            <w:r w:rsidRPr="00B850E8">
              <w:rPr>
                <w:rFonts w:ascii="Arial" w:eastAsia="Calibri" w:hAnsi="Arial" w:cs="Arial"/>
                <w:b/>
                <w:sz w:val="22"/>
                <w:szCs w:val="22"/>
                <w:lang w:eastAsia="en-US"/>
              </w:rPr>
              <w:lastRenderedPageBreak/>
              <w:t>“Affordable Housing Unit”</w:t>
            </w:r>
          </w:p>
        </w:tc>
        <w:tc>
          <w:tcPr>
            <w:tcW w:w="5387" w:type="dxa"/>
          </w:tcPr>
          <w:p w14:paraId="2E252286"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means </w:t>
            </w:r>
            <w:r w:rsidR="00E676D6" w:rsidRPr="00B850E8">
              <w:rPr>
                <w:rFonts w:ascii="Arial" w:eastAsia="Calibri" w:hAnsi="Arial" w:cs="Arial"/>
                <w:sz w:val="22"/>
                <w:szCs w:val="22"/>
                <w:lang w:eastAsia="en-US"/>
              </w:rPr>
              <w:t xml:space="preserve">the </w:t>
            </w:r>
            <w:proofErr w:type="gramStart"/>
            <w:r w:rsidR="00E676D6" w:rsidRPr="00B850E8">
              <w:rPr>
                <w:rFonts w:ascii="Arial" w:eastAsia="Calibri" w:hAnsi="Arial" w:cs="Arial"/>
                <w:sz w:val="22"/>
                <w:szCs w:val="22"/>
                <w:lang w:eastAsia="en-US"/>
              </w:rPr>
              <w:t>(</w:t>
            </w:r>
            <w:r w:rsidRPr="00B850E8">
              <w:rPr>
                <w:rFonts w:ascii="Arial" w:eastAsia="Calibri" w:hAnsi="Arial" w:cs="Arial"/>
                <w:sz w:val="22"/>
                <w:szCs w:val="22"/>
                <w:lang w:eastAsia="en-US"/>
              </w:rPr>
              <w:t xml:space="preserve"> )</w:t>
            </w:r>
            <w:proofErr w:type="gramEnd"/>
            <w:r w:rsidRPr="00B850E8">
              <w:rPr>
                <w:rFonts w:ascii="Arial" w:eastAsia="Calibri" w:hAnsi="Arial" w:cs="Arial"/>
                <w:sz w:val="22"/>
                <w:szCs w:val="22"/>
                <w:lang w:eastAsia="en-US"/>
              </w:rPr>
              <w:t xml:space="preserve"> Dwellings to be made available </w:t>
            </w:r>
            <w:proofErr w:type="gramStart"/>
            <w:r w:rsidRPr="00B850E8">
              <w:rPr>
                <w:rFonts w:ascii="Arial" w:eastAsia="Calibri" w:hAnsi="Arial" w:cs="Arial"/>
                <w:sz w:val="22"/>
                <w:szCs w:val="22"/>
                <w:lang w:eastAsia="en-US"/>
              </w:rPr>
              <w:t>as  Affordable</w:t>
            </w:r>
            <w:proofErr w:type="gramEnd"/>
            <w:r w:rsidRPr="00B850E8">
              <w:rPr>
                <w:rFonts w:ascii="Arial" w:eastAsia="Calibri" w:hAnsi="Arial" w:cs="Arial"/>
                <w:sz w:val="22"/>
                <w:szCs w:val="22"/>
                <w:lang w:eastAsia="en-US"/>
              </w:rPr>
              <w:t xml:space="preserve"> Housing on the Affordable Housing Land as part of the Development </w:t>
            </w:r>
          </w:p>
          <w:p w14:paraId="6BB55790" w14:textId="0E67A13F"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125DC1A2" w14:textId="77777777" w:rsidTr="003A7085">
        <w:tc>
          <w:tcPr>
            <w:tcW w:w="2835" w:type="dxa"/>
          </w:tcPr>
          <w:p w14:paraId="734D77D2" w14:textId="77777777" w:rsidR="00FC2911" w:rsidRPr="00B850E8" w:rsidRDefault="00FC2911" w:rsidP="00C61D12">
            <w:pPr>
              <w:widowControl/>
              <w:autoSpaceDE/>
              <w:autoSpaceDN/>
              <w:adjustRightInd/>
              <w:spacing w:line="360" w:lineRule="auto"/>
              <w:contextualSpacing/>
              <w:rPr>
                <w:rFonts w:ascii="Arial" w:eastAsia="Calibri" w:hAnsi="Arial" w:cs="Arial"/>
                <w:sz w:val="22"/>
                <w:szCs w:val="22"/>
                <w:lang w:eastAsia="en-US"/>
              </w:rPr>
            </w:pPr>
            <w:r w:rsidRPr="00B850E8">
              <w:rPr>
                <w:rFonts w:ascii="Arial" w:eastAsia="Calibri" w:hAnsi="Arial" w:cs="Arial"/>
                <w:b/>
                <w:sz w:val="22"/>
                <w:szCs w:val="22"/>
                <w:lang w:eastAsia="en-US"/>
              </w:rPr>
              <w:t>“Affordable Rent”</w:t>
            </w:r>
          </w:p>
        </w:tc>
        <w:tc>
          <w:tcPr>
            <w:tcW w:w="5387" w:type="dxa"/>
          </w:tcPr>
          <w:p w14:paraId="5B70B636"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a rent up to 80% of the estimated market rent for an equivalent property for the size and location, inclusive of service charges, based on a valuation in accordance with a method recognised by the Royal Institution of Chartered Surveyors and not higher than the relevant Local Housing Allowance maximum amount set for eligibility for housing benefit.</w:t>
            </w:r>
          </w:p>
          <w:p w14:paraId="7DFA9CC9"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6A2BC834" w14:textId="77777777" w:rsidTr="003A7085">
        <w:tc>
          <w:tcPr>
            <w:tcW w:w="2835" w:type="dxa"/>
          </w:tcPr>
          <w:p w14:paraId="31DA2C02" w14:textId="77777777" w:rsidR="00FC2911" w:rsidRPr="00B850E8" w:rsidRDefault="00FC2911" w:rsidP="00C61D12">
            <w:pPr>
              <w:widowControl/>
              <w:autoSpaceDE/>
              <w:autoSpaceDN/>
              <w:adjustRightInd/>
              <w:spacing w:line="360" w:lineRule="auto"/>
              <w:ind w:right="320"/>
              <w:contextualSpacing/>
              <w:rPr>
                <w:rFonts w:ascii="Arial" w:eastAsia="Calibri" w:hAnsi="Arial" w:cs="Arial"/>
                <w:sz w:val="22"/>
                <w:szCs w:val="22"/>
                <w:lang w:eastAsia="en-US"/>
              </w:rPr>
            </w:pPr>
            <w:r w:rsidRPr="00B850E8">
              <w:rPr>
                <w:rFonts w:ascii="Arial" w:eastAsia="Calibri" w:hAnsi="Arial" w:cs="Arial"/>
                <w:b/>
                <w:sz w:val="22"/>
                <w:szCs w:val="22"/>
                <w:lang w:eastAsia="en-US"/>
              </w:rPr>
              <w:t xml:space="preserve">“Affordable Rented Units” </w:t>
            </w:r>
            <w:r w:rsidRPr="00B850E8">
              <w:rPr>
                <w:rFonts w:ascii="Arial" w:eastAsia="Calibri" w:hAnsi="Arial" w:cs="Arial"/>
                <w:sz w:val="22"/>
                <w:szCs w:val="22"/>
                <w:lang w:eastAsia="en-US"/>
              </w:rPr>
              <w:t xml:space="preserve"> </w:t>
            </w:r>
          </w:p>
        </w:tc>
        <w:tc>
          <w:tcPr>
            <w:tcW w:w="5387" w:type="dxa"/>
          </w:tcPr>
          <w:p w14:paraId="19D71F7F" w14:textId="6479A82E" w:rsidR="00FC2911" w:rsidRPr="00B850E8" w:rsidRDefault="00FC2911" w:rsidP="00FC2911">
            <w:pPr>
              <w:spacing w:line="360" w:lineRule="auto"/>
              <w:ind w:right="128" w:hanging="3402"/>
              <w:jc w:val="both"/>
              <w:rPr>
                <w:rFonts w:ascii="Arial" w:hAnsi="Arial" w:cs="Arial"/>
                <w:sz w:val="22"/>
                <w:szCs w:val="22"/>
                <w:lang w:eastAsia="en-US"/>
              </w:rPr>
            </w:pPr>
            <w:r w:rsidRPr="00B850E8">
              <w:rPr>
                <w:rFonts w:ascii="Arial" w:hAnsi="Arial" w:cs="Arial"/>
                <w:sz w:val="22"/>
                <w:szCs w:val="22"/>
                <w:lang w:eastAsia="en-US"/>
              </w:rPr>
              <w:t xml:space="preserve">                                                       means the  ( ) Dwellings to be made available as  Affordable Housing on the Affordable Housing Land as part of the Development and whose locations on the Affordable Housing Land are shown coloured ( ) on the Affordable Housing Plan and which will be  let by a Registered Provider in accordance with paragraph 2.4 of this Schedule on an assured tenancy or such other periodic tenancy as may be agreed with the District Council and offered at an Affordable Rent (and subsequently varied in line with those rents from time to time) and on terms complying with Homes England’s good practice guidance for such rents and associated service charges the combined rent and service charge not to exceed the Local Housing Allowance.</w:t>
            </w:r>
          </w:p>
          <w:p w14:paraId="6CE00BA6" w14:textId="77777777" w:rsidR="00FC2911" w:rsidRPr="00B850E8" w:rsidRDefault="00FC2911" w:rsidP="00FC2911">
            <w:pPr>
              <w:spacing w:line="360" w:lineRule="auto"/>
              <w:ind w:right="128" w:hanging="3402"/>
              <w:jc w:val="both"/>
              <w:rPr>
                <w:rFonts w:ascii="Arial" w:hAnsi="Arial" w:cs="Arial"/>
                <w:sz w:val="22"/>
                <w:szCs w:val="22"/>
                <w:lang w:eastAsia="en-US"/>
              </w:rPr>
            </w:pPr>
          </w:p>
        </w:tc>
      </w:tr>
      <w:tr w:rsidR="00FC2911" w:rsidRPr="00B850E8" w14:paraId="7E16BA13" w14:textId="77777777" w:rsidTr="003A7085">
        <w:tc>
          <w:tcPr>
            <w:tcW w:w="2835" w:type="dxa"/>
          </w:tcPr>
          <w:p w14:paraId="2CAC581F"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b/>
                <w:sz w:val="22"/>
                <w:szCs w:val="22"/>
                <w:lang w:eastAsia="en-US"/>
              </w:rPr>
              <w:t>“Agreed Percentage”</w:t>
            </w:r>
          </w:p>
        </w:tc>
        <w:tc>
          <w:tcPr>
            <w:tcW w:w="5387" w:type="dxa"/>
          </w:tcPr>
          <w:p w14:paraId="756F7971" w14:textId="39261C32" w:rsidR="001954C2" w:rsidRPr="00B850E8" w:rsidRDefault="00FC2911" w:rsidP="001954C2">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percentage of Affordable Housing Units to be constructed on the Site namely 40% of the total number of Dwellings [or 50% if adjacent to Oxford City Council Area] of which </w:t>
            </w:r>
          </w:p>
          <w:p w14:paraId="21C056EE" w14:textId="2B67715F" w:rsidR="001954C2" w:rsidRPr="00B850E8" w:rsidRDefault="00D2262F" w:rsidP="001954C2">
            <w:pPr>
              <w:widowControl/>
              <w:autoSpaceDE/>
              <w:autoSpaceDN/>
              <w:adjustRightInd/>
              <w:spacing w:after="240" w:line="360"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lastRenderedPageBreak/>
              <w:t>[</w:t>
            </w:r>
            <w:r w:rsidR="001954C2" w:rsidRPr="00B850E8">
              <w:rPr>
                <w:rFonts w:ascii="Arial" w:eastAsia="Calibri" w:hAnsi="Arial" w:cs="Arial"/>
                <w:sz w:val="22"/>
                <w:szCs w:val="22"/>
                <w:lang w:eastAsia="en-US"/>
              </w:rPr>
              <w:t xml:space="preserve">6% shall be First Homes equating to [ </w:t>
            </w:r>
            <w:proofErr w:type="gramStart"/>
            <w:r w:rsidR="001954C2" w:rsidRPr="00B850E8">
              <w:rPr>
                <w:rFonts w:ascii="Arial" w:eastAsia="Calibri" w:hAnsi="Arial" w:cs="Arial"/>
                <w:sz w:val="22"/>
                <w:szCs w:val="22"/>
                <w:lang w:eastAsia="en-US"/>
              </w:rPr>
              <w:t xml:space="preserve">  ]</w:t>
            </w:r>
            <w:proofErr w:type="gramEnd"/>
            <w:r w:rsidR="001954C2" w:rsidRPr="00B850E8">
              <w:rPr>
                <w:rFonts w:ascii="Arial" w:eastAsia="Calibri" w:hAnsi="Arial" w:cs="Arial"/>
                <w:sz w:val="22"/>
                <w:szCs w:val="22"/>
                <w:lang w:eastAsia="en-US"/>
              </w:rPr>
              <w:t xml:space="preserve"> and 35% (equating to </w:t>
            </w:r>
            <w:proofErr w:type="gramStart"/>
            <w:r w:rsidR="001954C2" w:rsidRPr="00B850E8">
              <w:rPr>
                <w:rFonts w:ascii="Arial" w:eastAsia="Calibri" w:hAnsi="Arial" w:cs="Arial"/>
                <w:sz w:val="22"/>
                <w:szCs w:val="22"/>
                <w:lang w:eastAsia="en-US"/>
              </w:rPr>
              <w:t>[  ]</w:t>
            </w:r>
            <w:proofErr w:type="gramEnd"/>
            <w:r w:rsidR="001954C2" w:rsidRPr="00B850E8">
              <w:rPr>
                <w:rFonts w:ascii="Arial" w:eastAsia="Calibri" w:hAnsi="Arial" w:cs="Arial"/>
                <w:sz w:val="22"/>
                <w:szCs w:val="22"/>
                <w:lang w:eastAsia="en-US"/>
              </w:rPr>
              <w:t xml:space="preserve">)shall be Social Rented Units and 40% (equating to </w:t>
            </w:r>
            <w:proofErr w:type="gramStart"/>
            <w:r w:rsidR="001954C2" w:rsidRPr="00B850E8">
              <w:rPr>
                <w:rFonts w:ascii="Arial" w:eastAsia="Calibri" w:hAnsi="Arial" w:cs="Arial"/>
                <w:sz w:val="22"/>
                <w:szCs w:val="22"/>
                <w:lang w:eastAsia="en-US"/>
              </w:rPr>
              <w:t>[ ]</w:t>
            </w:r>
            <w:proofErr w:type="gramEnd"/>
            <w:r w:rsidR="001954C2" w:rsidRPr="00B850E8">
              <w:rPr>
                <w:rFonts w:ascii="Arial" w:eastAsia="Calibri" w:hAnsi="Arial" w:cs="Arial"/>
                <w:sz w:val="22"/>
                <w:szCs w:val="22"/>
                <w:lang w:eastAsia="en-US"/>
              </w:rPr>
              <w:t xml:space="preserve"> ) shall be Affordable Rented Units and 19% (equating to </w:t>
            </w:r>
            <w:proofErr w:type="gramStart"/>
            <w:r w:rsidR="001954C2" w:rsidRPr="00B850E8">
              <w:rPr>
                <w:rFonts w:ascii="Arial" w:eastAsia="Calibri" w:hAnsi="Arial" w:cs="Arial"/>
                <w:sz w:val="22"/>
                <w:szCs w:val="22"/>
                <w:lang w:eastAsia="en-US"/>
              </w:rPr>
              <w:t>[ ]</w:t>
            </w:r>
            <w:proofErr w:type="gramEnd"/>
            <w:r w:rsidR="001954C2" w:rsidRPr="00B850E8">
              <w:rPr>
                <w:rFonts w:ascii="Arial" w:eastAsia="Calibri" w:hAnsi="Arial" w:cs="Arial"/>
                <w:sz w:val="22"/>
                <w:szCs w:val="22"/>
                <w:lang w:eastAsia="en-US"/>
              </w:rPr>
              <w:t xml:space="preserve"> ) shall be Shared Ownership Units or other routes to </w:t>
            </w:r>
            <w:proofErr w:type="gramStart"/>
            <w:r w:rsidR="001954C2" w:rsidRPr="00B850E8">
              <w:rPr>
                <w:rFonts w:ascii="Arial" w:eastAsia="Calibri" w:hAnsi="Arial" w:cs="Arial"/>
                <w:sz w:val="22"/>
                <w:szCs w:val="22"/>
                <w:lang w:eastAsia="en-US"/>
              </w:rPr>
              <w:t>Low Cost</w:t>
            </w:r>
            <w:proofErr w:type="gramEnd"/>
            <w:r w:rsidR="001954C2" w:rsidRPr="00B850E8">
              <w:rPr>
                <w:rFonts w:ascii="Arial" w:eastAsia="Calibri" w:hAnsi="Arial" w:cs="Arial"/>
                <w:sz w:val="22"/>
                <w:szCs w:val="22"/>
                <w:lang w:eastAsia="en-US"/>
              </w:rPr>
              <w:t xml:space="preserve"> Home Ownership</w:t>
            </w:r>
            <w:r>
              <w:rPr>
                <w:rStyle w:val="FootnoteReference"/>
                <w:rFonts w:ascii="Arial" w:eastAsia="Calibri" w:hAnsi="Arial" w:cs="Arial"/>
                <w:sz w:val="22"/>
                <w:szCs w:val="22"/>
                <w:lang w:eastAsia="en-US"/>
              </w:rPr>
              <w:footnoteReference w:id="2"/>
            </w:r>
            <w:r>
              <w:rPr>
                <w:rFonts w:ascii="Arial" w:eastAsia="Calibri" w:hAnsi="Arial" w:cs="Arial"/>
                <w:sz w:val="22"/>
                <w:szCs w:val="22"/>
                <w:lang w:eastAsia="en-US"/>
              </w:rPr>
              <w:t>]</w:t>
            </w:r>
            <w:r w:rsidR="001954C2" w:rsidRPr="00B850E8">
              <w:rPr>
                <w:rFonts w:ascii="Arial" w:eastAsia="Calibri" w:hAnsi="Arial" w:cs="Arial"/>
                <w:sz w:val="22"/>
                <w:szCs w:val="22"/>
                <w:lang w:eastAsia="en-US"/>
              </w:rPr>
              <w:t xml:space="preserve"> </w:t>
            </w:r>
          </w:p>
          <w:p w14:paraId="3CF13CAA" w14:textId="77777777" w:rsidR="00E51CC4" w:rsidRPr="00B850E8" w:rsidRDefault="00E51CC4" w:rsidP="001954C2">
            <w:pPr>
              <w:widowControl/>
              <w:autoSpaceDE/>
              <w:autoSpaceDN/>
              <w:adjustRightInd/>
              <w:spacing w:after="240" w:line="360" w:lineRule="auto"/>
              <w:contextualSpacing/>
              <w:jc w:val="both"/>
              <w:rPr>
                <w:rFonts w:ascii="Arial" w:eastAsia="Calibri" w:hAnsi="Arial" w:cs="Arial"/>
                <w:sz w:val="22"/>
                <w:szCs w:val="22"/>
                <w:lang w:eastAsia="en-US"/>
              </w:rPr>
            </w:pPr>
          </w:p>
          <w:p w14:paraId="1BB78212" w14:textId="1CCC7EE3" w:rsidR="001954C2" w:rsidRPr="00B850E8" w:rsidRDefault="00D2262F" w:rsidP="001954C2">
            <w:pPr>
              <w:widowControl/>
              <w:autoSpaceDE/>
              <w:autoSpaceDN/>
              <w:adjustRightInd/>
              <w:spacing w:after="240" w:line="360" w:lineRule="auto"/>
              <w:contextualSpacing/>
              <w:jc w:val="both"/>
              <w:rPr>
                <w:rFonts w:ascii="Arial" w:eastAsia="Calibri" w:hAnsi="Arial" w:cs="Arial"/>
                <w:sz w:val="22"/>
                <w:szCs w:val="22"/>
                <w:lang w:eastAsia="en-US"/>
              </w:rPr>
            </w:pPr>
            <w:r w:rsidRPr="00D2262F">
              <w:rPr>
                <w:rFonts w:ascii="Arial" w:eastAsia="Calibri" w:hAnsi="Arial" w:cs="Arial"/>
                <w:sz w:val="22"/>
                <w:szCs w:val="22"/>
                <w:lang w:eastAsia="en-US"/>
              </w:rPr>
              <w:t>[</w:t>
            </w:r>
            <w:r w:rsidR="001954C2" w:rsidRPr="00D2262F">
              <w:rPr>
                <w:rFonts w:ascii="Arial" w:eastAsia="Calibri" w:hAnsi="Arial" w:cs="Arial"/>
                <w:sz w:val="22"/>
                <w:szCs w:val="22"/>
                <w:lang w:eastAsia="en-US"/>
              </w:rPr>
              <w:t xml:space="preserve">15% shall be First Homes equating to [ </w:t>
            </w:r>
            <w:proofErr w:type="gramStart"/>
            <w:r w:rsidR="001954C2" w:rsidRPr="00D2262F">
              <w:rPr>
                <w:rFonts w:ascii="Arial" w:eastAsia="Calibri" w:hAnsi="Arial" w:cs="Arial"/>
                <w:sz w:val="22"/>
                <w:szCs w:val="22"/>
                <w:lang w:eastAsia="en-US"/>
              </w:rPr>
              <w:t xml:space="preserve">  ]</w:t>
            </w:r>
            <w:proofErr w:type="gramEnd"/>
            <w:r w:rsidR="001954C2" w:rsidRPr="00D2262F">
              <w:rPr>
                <w:rFonts w:ascii="Arial" w:eastAsia="Calibri" w:hAnsi="Arial" w:cs="Arial"/>
                <w:sz w:val="22"/>
                <w:szCs w:val="22"/>
                <w:lang w:eastAsia="en-US"/>
              </w:rPr>
              <w:t xml:space="preserve"> and 75% (equating to </w:t>
            </w:r>
            <w:proofErr w:type="gramStart"/>
            <w:r w:rsidR="001954C2" w:rsidRPr="00D2262F">
              <w:rPr>
                <w:rFonts w:ascii="Arial" w:eastAsia="Calibri" w:hAnsi="Arial" w:cs="Arial"/>
                <w:sz w:val="22"/>
                <w:szCs w:val="22"/>
                <w:lang w:eastAsia="en-US"/>
              </w:rPr>
              <w:t>[  ]</w:t>
            </w:r>
            <w:proofErr w:type="gramEnd"/>
            <w:r w:rsidR="001954C2" w:rsidRPr="00D2262F">
              <w:rPr>
                <w:rFonts w:ascii="Arial" w:eastAsia="Calibri" w:hAnsi="Arial" w:cs="Arial"/>
                <w:sz w:val="22"/>
                <w:szCs w:val="22"/>
                <w:lang w:eastAsia="en-US"/>
              </w:rPr>
              <w:t>)shall be Social Rented Units and Affordable Rented Units and 1</w:t>
            </w:r>
            <w:r w:rsidR="007E2FCD" w:rsidRPr="00D2262F">
              <w:rPr>
                <w:rFonts w:ascii="Arial" w:eastAsia="Calibri" w:hAnsi="Arial" w:cs="Arial"/>
                <w:sz w:val="22"/>
                <w:szCs w:val="22"/>
                <w:lang w:eastAsia="en-US"/>
              </w:rPr>
              <w:t>0</w:t>
            </w:r>
            <w:r w:rsidR="001954C2" w:rsidRPr="00D2262F">
              <w:rPr>
                <w:rFonts w:ascii="Arial" w:eastAsia="Calibri" w:hAnsi="Arial" w:cs="Arial"/>
                <w:sz w:val="22"/>
                <w:szCs w:val="22"/>
                <w:lang w:eastAsia="en-US"/>
              </w:rPr>
              <w:t xml:space="preserve">% (equating to </w:t>
            </w:r>
            <w:proofErr w:type="gramStart"/>
            <w:r w:rsidR="001954C2" w:rsidRPr="00D2262F">
              <w:rPr>
                <w:rFonts w:ascii="Arial" w:eastAsia="Calibri" w:hAnsi="Arial" w:cs="Arial"/>
                <w:sz w:val="22"/>
                <w:szCs w:val="22"/>
                <w:lang w:eastAsia="en-US"/>
              </w:rPr>
              <w:t>[ ]</w:t>
            </w:r>
            <w:proofErr w:type="gramEnd"/>
            <w:r w:rsidR="001954C2" w:rsidRPr="00D2262F">
              <w:rPr>
                <w:rFonts w:ascii="Arial" w:eastAsia="Calibri" w:hAnsi="Arial" w:cs="Arial"/>
                <w:sz w:val="22"/>
                <w:szCs w:val="22"/>
                <w:lang w:eastAsia="en-US"/>
              </w:rPr>
              <w:t xml:space="preserve"> ) shall be Shared Ownership Units or other routes to </w:t>
            </w:r>
            <w:proofErr w:type="gramStart"/>
            <w:r w:rsidR="001954C2" w:rsidRPr="00D2262F">
              <w:rPr>
                <w:rFonts w:ascii="Arial" w:eastAsia="Calibri" w:hAnsi="Arial" w:cs="Arial"/>
                <w:sz w:val="22"/>
                <w:szCs w:val="22"/>
                <w:lang w:eastAsia="en-US"/>
              </w:rPr>
              <w:t>Low Cost</w:t>
            </w:r>
            <w:proofErr w:type="gramEnd"/>
            <w:r w:rsidR="001954C2" w:rsidRPr="00D2262F">
              <w:rPr>
                <w:rFonts w:ascii="Arial" w:eastAsia="Calibri" w:hAnsi="Arial" w:cs="Arial"/>
                <w:sz w:val="22"/>
                <w:szCs w:val="22"/>
                <w:lang w:eastAsia="en-US"/>
              </w:rPr>
              <w:t xml:space="preserve"> Home Ownership</w:t>
            </w:r>
            <w:r w:rsidR="00BC1DCE">
              <w:rPr>
                <w:rStyle w:val="FootnoteReference"/>
                <w:rFonts w:ascii="Arial" w:eastAsia="Calibri" w:hAnsi="Arial" w:cs="Arial"/>
                <w:sz w:val="22"/>
                <w:szCs w:val="22"/>
                <w:lang w:eastAsia="en-US"/>
              </w:rPr>
              <w:footnoteReference w:id="3"/>
            </w:r>
            <w:r w:rsidRPr="00D2262F">
              <w:rPr>
                <w:rFonts w:ascii="Arial" w:eastAsia="Calibri" w:hAnsi="Arial" w:cs="Arial"/>
                <w:sz w:val="22"/>
                <w:szCs w:val="22"/>
                <w:lang w:eastAsia="en-US"/>
              </w:rPr>
              <w:t>]</w:t>
            </w:r>
          </w:p>
          <w:p w14:paraId="6ABD5FF2" w14:textId="6D4D4D66" w:rsidR="001954C2" w:rsidRPr="00B850E8" w:rsidRDefault="001954C2" w:rsidP="001954C2">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600A0BE7" w14:textId="77777777" w:rsidTr="003A7085">
        <w:tc>
          <w:tcPr>
            <w:tcW w:w="2835" w:type="dxa"/>
          </w:tcPr>
          <w:p w14:paraId="48ED7213"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“Armed Services Member”</w:t>
            </w:r>
          </w:p>
        </w:tc>
        <w:tc>
          <w:tcPr>
            <w:tcW w:w="5387" w:type="dxa"/>
          </w:tcPr>
          <w:p w14:paraId="5DFD17E4"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a member of the Royal Navy, the Royal Marines, the British Army or the Royal Air Force or a former member who was a member within the five (5) years prior to the purchase of the First Home, a divorced or separated spouse or civil partner of a member or a spouse or civil partner of a deceased member or former member whose death was caused wholly or partly by their service</w:t>
            </w:r>
          </w:p>
          <w:p w14:paraId="583E1074"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30503F4D" w14:textId="77777777" w:rsidTr="003A7085">
        <w:tc>
          <w:tcPr>
            <w:tcW w:w="2835" w:type="dxa"/>
          </w:tcPr>
          <w:p w14:paraId="7C778DFB"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“Compliance Certificate”</w:t>
            </w:r>
          </w:p>
        </w:tc>
        <w:tc>
          <w:tcPr>
            <w:tcW w:w="5387" w:type="dxa"/>
          </w:tcPr>
          <w:p w14:paraId="48B8046D" w14:textId="72878A86"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certificate issued by the District Council confirming that a Dwelling is being Disposed of as a First Home to a purchaser meeting the Eligibility Criteria (National) and unless paragraph 4.6 of this First Schedule applies the Eligibility Criteria (Local) in the form attached  as an Annexure  to this Schedule or such other form (or its equivalent) as may be issued by </w:t>
            </w:r>
            <w:r w:rsidR="00307C8D" w:rsidRPr="00B850E8">
              <w:rPr>
                <w:rFonts w:ascii="Arial" w:eastAsia="Calibri" w:hAnsi="Arial" w:cs="Arial"/>
                <w:sz w:val="22"/>
                <w:szCs w:val="22"/>
                <w:lang w:eastAsia="en-US"/>
              </w:rPr>
              <w:t xml:space="preserve">MHCLG </w:t>
            </w:r>
            <w:proofErr w:type="spellStart"/>
            <w:r w:rsidR="00307C8D" w:rsidRPr="00B850E8">
              <w:rPr>
                <w:rFonts w:ascii="Arial" w:eastAsia="Calibri" w:hAnsi="Arial" w:cs="Arial"/>
                <w:sz w:val="22"/>
                <w:szCs w:val="22"/>
                <w:lang w:eastAsia="en-US"/>
              </w:rPr>
              <w:t>L</w:t>
            </w:r>
            <w:r w:rsidRPr="00B850E8">
              <w:rPr>
                <w:rFonts w:ascii="Arial" w:eastAsia="Calibri" w:hAnsi="Arial" w:cs="Arial"/>
                <w:sz w:val="22"/>
                <w:szCs w:val="22"/>
                <w:lang w:eastAsia="en-US"/>
              </w:rPr>
              <w:t>from</w:t>
            </w:r>
            <w:proofErr w:type="spellEnd"/>
            <w:r w:rsidRPr="00B850E8">
              <w:rPr>
                <w:rFonts w:ascii="Arial" w:eastAsia="Calibri" w:hAnsi="Arial" w:cs="Arial"/>
                <w:sz w:val="22"/>
                <w:szCs w:val="22"/>
                <w:lang w:eastAsia="en-US"/>
              </w:rPr>
              <w:t xml:space="preserve"> time to time</w:t>
            </w:r>
          </w:p>
          <w:p w14:paraId="118EDA0F" w14:textId="71E81269"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78DC639A" w14:textId="77777777" w:rsidTr="003A7085">
        <w:tc>
          <w:tcPr>
            <w:tcW w:w="2835" w:type="dxa"/>
          </w:tcPr>
          <w:p w14:paraId="11993C40" w14:textId="77777777" w:rsidR="00FC2911" w:rsidRPr="00B850E8" w:rsidRDefault="00FC2911" w:rsidP="00FC2911">
            <w:pPr>
              <w:widowControl/>
              <w:autoSpaceDE/>
              <w:autoSpaceDN/>
              <w:adjustRightInd/>
              <w:spacing w:line="360" w:lineRule="auto"/>
              <w:contextualSpacing/>
              <w:jc w:val="both"/>
              <w:rPr>
                <w:rFonts w:ascii="Arial" w:eastAsia="Calibri" w:hAnsi="Arial" w:cs="Arial"/>
                <w:sz w:val="22"/>
                <w:szCs w:val="22"/>
                <w:lang w:eastAsia="en-US"/>
              </w:rPr>
            </w:pPr>
            <w:r w:rsidRPr="00B850E8">
              <w:rPr>
                <w:rFonts w:ascii="Arial" w:eastAsia="Calibri" w:hAnsi="Arial" w:cs="Arial"/>
                <w:b/>
                <w:sz w:val="22"/>
                <w:szCs w:val="22"/>
                <w:lang w:eastAsia="en-US"/>
              </w:rPr>
              <w:t>“Contract”</w:t>
            </w:r>
          </w:p>
        </w:tc>
        <w:tc>
          <w:tcPr>
            <w:tcW w:w="5387" w:type="dxa"/>
          </w:tcPr>
          <w:p w14:paraId="380CDDC7" w14:textId="77777777" w:rsidR="00FC2911" w:rsidRPr="00B850E8" w:rsidRDefault="00FC2911" w:rsidP="00FC2911">
            <w:pPr>
              <w:widowControl/>
              <w:autoSpaceDE/>
              <w:autoSpaceDN/>
              <w:adjustRightInd/>
              <w:spacing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a contract to transfer the Affordable Housing Units (together with all necessary rights of way and easements) to the Registered Provider and for the </w:t>
            </w:r>
            <w:r w:rsidRPr="00B850E8">
              <w:rPr>
                <w:rFonts w:ascii="Arial" w:eastAsia="Calibri" w:hAnsi="Arial" w:cs="Arial"/>
                <w:sz w:val="22"/>
                <w:szCs w:val="22"/>
                <w:lang w:eastAsia="en-US"/>
              </w:rPr>
              <w:lastRenderedPageBreak/>
              <w:t>construction and/ or management of the Affordable Housing Units</w:t>
            </w:r>
          </w:p>
          <w:p w14:paraId="3EA91D78" w14:textId="77777777" w:rsidR="00E676D6" w:rsidRPr="00B850E8" w:rsidRDefault="00E676D6" w:rsidP="00FC2911">
            <w:pPr>
              <w:widowControl/>
              <w:autoSpaceDE/>
              <w:autoSpaceDN/>
              <w:adjustRightInd/>
              <w:spacing w:line="360" w:lineRule="auto"/>
              <w:contextualSpacing/>
              <w:jc w:val="both"/>
              <w:rPr>
                <w:rFonts w:ascii="Arial" w:eastAsia="Calibri" w:hAnsi="Arial" w:cs="Arial"/>
                <w:sz w:val="22"/>
                <w:szCs w:val="22"/>
                <w:lang w:eastAsia="en-US"/>
              </w:rPr>
            </w:pPr>
          </w:p>
        </w:tc>
      </w:tr>
      <w:tr w:rsidR="00FC2911" w:rsidRPr="00B850E8" w14:paraId="495349A1" w14:textId="77777777" w:rsidTr="003A7085">
        <w:tc>
          <w:tcPr>
            <w:tcW w:w="2835" w:type="dxa"/>
          </w:tcPr>
          <w:p w14:paraId="39E5F113"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“Designated Protected Area”</w:t>
            </w:r>
          </w:p>
        </w:tc>
        <w:tc>
          <w:tcPr>
            <w:tcW w:w="5387" w:type="dxa"/>
          </w:tcPr>
          <w:p w14:paraId="2F57D953" w14:textId="39659380" w:rsidR="00231391" w:rsidRPr="00B850E8" w:rsidRDefault="0023139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means an area, as detailed in the Housing (Right to Enfranchisement (Designated Protected Areas) (England) Order 2009 (Statutory Instrument 2009/2098), where shared ownership houses are retained for the benefit of local people, where otherwise they would be difficult to replace, whilst also ensuring the mitigation of risk of early enfranchisement.  Locations currently covered by the above order may be subject to review by the Department for Levelling Up, Housing and Communities.</w:t>
            </w:r>
          </w:p>
          <w:p w14:paraId="455E2F8F" w14:textId="03D58709"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26AFF359" w14:textId="77777777" w:rsidTr="003A7085">
        <w:tc>
          <w:tcPr>
            <w:tcW w:w="2835" w:type="dxa"/>
          </w:tcPr>
          <w:p w14:paraId="1B3C86AC"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“Development Standard”</w:t>
            </w:r>
          </w:p>
        </w:tc>
        <w:tc>
          <w:tcPr>
            <w:tcW w:w="5387" w:type="dxa"/>
          </w:tcPr>
          <w:p w14:paraId="7C073E83" w14:textId="77777777" w:rsidR="00FC2911" w:rsidRPr="00B850E8" w:rsidRDefault="00FC2911" w:rsidP="00D52A3D">
            <w:pPr>
              <w:widowControl/>
              <w:autoSpaceDE/>
              <w:autoSpaceDN/>
              <w:adjustRightInd/>
              <w:spacing w:line="360" w:lineRule="auto"/>
              <w:contextualSpacing/>
              <w:jc w:val="both"/>
              <w:rPr>
                <w:rFonts w:ascii="Arial" w:hAnsi="Arial" w:cs="Arial"/>
                <w:sz w:val="22"/>
                <w:szCs w:val="22"/>
              </w:rPr>
            </w:pPr>
            <w:r w:rsidRPr="00B850E8">
              <w:rPr>
                <w:rFonts w:ascii="Arial" w:eastAsia="Calibri" w:hAnsi="Arial" w:cs="Arial"/>
                <w:sz w:val="22"/>
                <w:szCs w:val="22"/>
                <w:lang w:eastAsia="en-US"/>
              </w:rPr>
              <w:t xml:space="preserve">means a standard to fully comply with the </w:t>
            </w:r>
            <w:proofErr w:type="gramStart"/>
            <w:r w:rsidRPr="00B850E8">
              <w:rPr>
                <w:rFonts w:ascii="Arial" w:eastAsia="Calibri" w:hAnsi="Arial" w:cs="Arial"/>
                <w:sz w:val="22"/>
                <w:szCs w:val="22"/>
                <w:lang w:eastAsia="en-US"/>
              </w:rPr>
              <w:t>following:-</w:t>
            </w:r>
            <w:proofErr w:type="gramEnd"/>
          </w:p>
          <w:p w14:paraId="3CF6131D" w14:textId="77777777" w:rsidR="00FC2911" w:rsidRPr="00B850E8" w:rsidRDefault="00FC2911" w:rsidP="00C61D12">
            <w:pPr>
              <w:widowControl/>
              <w:numPr>
                <w:ilvl w:val="1"/>
                <w:numId w:val="27"/>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"Technical housing standards – nationally described space standards" published by the Department for Communities and Local Government in March 2015</w:t>
            </w:r>
          </w:p>
          <w:p w14:paraId="47480C30" w14:textId="77777777"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all national construction standards and planning policy relating to design which may be published by the Secretary of State or by the Council from time to time</w:t>
            </w:r>
          </w:p>
          <w:p w14:paraId="06638C7F" w14:textId="77777777"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 xml:space="preserve">Optional requirement M4(2) of Building Regulations 2010 (Part M) (Accessible and Adaptable Dwellings) </w:t>
            </w:r>
            <w:r w:rsidRPr="00B850E8">
              <w:rPr>
                <w:rFonts w:ascii="Arial" w:eastAsiaTheme="minorHAnsi" w:hAnsi="Arial" w:cs="Arial"/>
                <w:i/>
                <w:iCs/>
                <w:sz w:val="22"/>
                <w:szCs w:val="22"/>
              </w:rPr>
              <w:t>and</w:t>
            </w:r>
          </w:p>
          <w:p w14:paraId="341196CA" w14:textId="77777777"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local requirements as set out in adopted local plan</w:t>
            </w:r>
          </w:p>
          <w:p w14:paraId="21D29522" w14:textId="77777777" w:rsidR="00FC2911" w:rsidRPr="00B850E8" w:rsidRDefault="00FC2911" w:rsidP="00FC2911">
            <w:pPr>
              <w:widowControl/>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and the same may be amended by written agreement of the Parties in accordance with paragraph 4.4.1</w:t>
            </w:r>
          </w:p>
        </w:tc>
      </w:tr>
      <w:tr w:rsidR="00FC2911" w:rsidRPr="00B850E8" w14:paraId="4A4DBD62" w14:textId="77777777" w:rsidTr="003A7085">
        <w:tc>
          <w:tcPr>
            <w:tcW w:w="2835" w:type="dxa"/>
          </w:tcPr>
          <w:p w14:paraId="47176770" w14:textId="77777777" w:rsidR="00FC2911" w:rsidRPr="00B850E8" w:rsidRDefault="00FC2911" w:rsidP="00FC2911">
            <w:pPr>
              <w:widowControl/>
              <w:autoSpaceDE/>
              <w:autoSpaceDN/>
              <w:adjustRightInd/>
              <w:spacing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“Discount Market Price”</w:t>
            </w:r>
          </w:p>
        </w:tc>
        <w:tc>
          <w:tcPr>
            <w:tcW w:w="5387" w:type="dxa"/>
          </w:tcPr>
          <w:p w14:paraId="222DF34A"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a sum which is the Market Value discounted by 30%</w:t>
            </w:r>
          </w:p>
          <w:p w14:paraId="67E7FFD0" w14:textId="77777777" w:rsidR="00C61D12" w:rsidRPr="00B850E8" w:rsidRDefault="00C61D12"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5965CC77" w14:textId="77777777" w:rsidTr="003A7085">
        <w:tc>
          <w:tcPr>
            <w:tcW w:w="2835" w:type="dxa"/>
          </w:tcPr>
          <w:p w14:paraId="236724E1" w14:textId="77777777" w:rsidR="00FC2911" w:rsidRPr="00B850E8" w:rsidRDefault="00FC2911" w:rsidP="00C61D12">
            <w:pPr>
              <w:widowControl/>
              <w:autoSpaceDE/>
              <w:autoSpaceDN/>
              <w:adjustRightInd/>
              <w:spacing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“Disposal”</w:t>
            </w:r>
          </w:p>
        </w:tc>
        <w:tc>
          <w:tcPr>
            <w:tcW w:w="5387" w:type="dxa"/>
          </w:tcPr>
          <w:p w14:paraId="46FEA221" w14:textId="77777777" w:rsidR="00FC2911" w:rsidRPr="00B850E8" w:rsidRDefault="00FC2911" w:rsidP="00FC2911">
            <w:pPr>
              <w:widowControl/>
              <w:autoSpaceDE/>
              <w:autoSpaceDN/>
              <w:adjustRightInd/>
              <w:spacing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a transfer of the freehold or (in the case of a flat only) the grant or assignment of a leasehold interest in a First Home other than:</w:t>
            </w:r>
          </w:p>
          <w:p w14:paraId="319EB663" w14:textId="55754E9B" w:rsidR="00FC2911" w:rsidRPr="00B850E8" w:rsidRDefault="00FC2911" w:rsidP="00C61D12">
            <w:pPr>
              <w:widowControl/>
              <w:numPr>
                <w:ilvl w:val="1"/>
                <w:numId w:val="23"/>
              </w:numPr>
              <w:autoSpaceDE/>
              <w:autoSpaceDN/>
              <w:adjustRightInd/>
              <w:spacing w:line="360" w:lineRule="auto"/>
              <w:jc w:val="both"/>
              <w:rPr>
                <w:rFonts w:ascii="Arial" w:eastAsiaTheme="minorHAnsi" w:hAnsi="Arial" w:cs="Arial"/>
                <w:sz w:val="22"/>
                <w:szCs w:val="22"/>
              </w:rPr>
            </w:pPr>
            <w:r w:rsidRPr="00B850E8">
              <w:rPr>
                <w:rFonts w:ascii="Arial" w:eastAsiaTheme="minorHAnsi" w:hAnsi="Arial" w:cs="Arial"/>
                <w:sz w:val="22"/>
                <w:szCs w:val="22"/>
              </w:rPr>
              <w:t xml:space="preserve">a letting or sub-letting in accordance with paragraphs 4.18 to 4.21 of this First </w:t>
            </w:r>
            <w:proofErr w:type="gramStart"/>
            <w:r w:rsidRPr="00B850E8">
              <w:rPr>
                <w:rFonts w:ascii="Arial" w:eastAsiaTheme="minorHAnsi" w:hAnsi="Arial" w:cs="Arial"/>
                <w:sz w:val="22"/>
                <w:szCs w:val="22"/>
              </w:rPr>
              <w:t>Schedule;</w:t>
            </w:r>
            <w:proofErr w:type="gramEnd"/>
          </w:p>
          <w:p w14:paraId="30C7CB1C" w14:textId="77777777" w:rsidR="00FC2911" w:rsidRPr="00B850E8" w:rsidRDefault="00FC2911" w:rsidP="00C61D12">
            <w:pPr>
              <w:widowControl/>
              <w:numPr>
                <w:ilvl w:val="1"/>
                <w:numId w:val="16"/>
              </w:numPr>
              <w:autoSpaceDE/>
              <w:autoSpaceDN/>
              <w:adjustRightInd/>
              <w:spacing w:line="360" w:lineRule="auto"/>
              <w:jc w:val="both"/>
              <w:rPr>
                <w:rFonts w:ascii="Arial" w:eastAsiaTheme="minorHAnsi" w:hAnsi="Arial" w:cs="Arial"/>
                <w:sz w:val="22"/>
                <w:szCs w:val="22"/>
              </w:rPr>
            </w:pPr>
            <w:r w:rsidRPr="00B850E8">
              <w:rPr>
                <w:rFonts w:ascii="Arial" w:eastAsiaTheme="minorHAnsi" w:hAnsi="Arial" w:cs="Arial"/>
                <w:sz w:val="22"/>
                <w:szCs w:val="22"/>
              </w:rPr>
              <w:t>a transfer of the freehold interest in a First Home or land on which a First Home is to be provided before that First Home is made available for occupation except where the transfer is to a First Homes Owner; or</w:t>
            </w:r>
          </w:p>
          <w:p w14:paraId="7BC7AE29" w14:textId="0D158DD8" w:rsidR="00FC2911" w:rsidRPr="00B850E8" w:rsidRDefault="00FC2911" w:rsidP="00C61D12">
            <w:pPr>
              <w:widowControl/>
              <w:numPr>
                <w:ilvl w:val="1"/>
                <w:numId w:val="16"/>
              </w:numPr>
              <w:autoSpaceDE/>
              <w:autoSpaceDN/>
              <w:adjustRightInd/>
              <w:spacing w:line="360" w:lineRule="auto"/>
              <w:jc w:val="both"/>
              <w:rPr>
                <w:rFonts w:ascii="Arial" w:eastAsiaTheme="minorHAnsi" w:hAnsi="Arial" w:cs="Arial"/>
                <w:sz w:val="22"/>
                <w:szCs w:val="22"/>
              </w:rPr>
            </w:pPr>
            <w:r w:rsidRPr="00B850E8">
              <w:rPr>
                <w:rFonts w:ascii="Arial" w:eastAsiaTheme="minorHAnsi" w:hAnsi="Arial" w:cs="Arial"/>
                <w:sz w:val="22"/>
                <w:szCs w:val="22"/>
              </w:rPr>
              <w:t>an Exempt Disposal</w:t>
            </w:r>
          </w:p>
          <w:p w14:paraId="3671558E" w14:textId="77777777" w:rsidR="00FC2911" w:rsidRPr="00B850E8" w:rsidRDefault="00FC2911" w:rsidP="00FC2911">
            <w:pPr>
              <w:spacing w:line="360" w:lineRule="auto"/>
              <w:jc w:val="both"/>
              <w:rPr>
                <w:rFonts w:ascii="Arial" w:hAnsi="Arial" w:cs="Arial"/>
                <w:sz w:val="22"/>
                <w:szCs w:val="22"/>
                <w:lang w:val="en-US" w:eastAsia="en-US"/>
              </w:rPr>
            </w:pPr>
          </w:p>
          <w:p w14:paraId="34EBE966" w14:textId="77777777" w:rsidR="00FC2911" w:rsidRPr="00B850E8" w:rsidRDefault="00FC2911" w:rsidP="00FC2911">
            <w:pPr>
              <w:widowControl/>
              <w:tabs>
                <w:tab w:val="left" w:pos="851"/>
                <w:tab w:val="left" w:pos="1701"/>
                <w:tab w:val="left" w:pos="2835"/>
                <w:tab w:val="left" w:pos="4253"/>
              </w:tabs>
              <w:spacing w:after="240" w:line="360" w:lineRule="auto"/>
              <w:jc w:val="both"/>
              <w:rPr>
                <w:rFonts w:ascii="Arial" w:hAnsi="Arial" w:cs="Arial"/>
                <w:sz w:val="22"/>
                <w:szCs w:val="22"/>
              </w:rPr>
            </w:pPr>
            <w:r w:rsidRPr="00B850E8">
              <w:rPr>
                <w:rFonts w:ascii="Arial" w:eastAsia="Calibri" w:hAnsi="Arial" w:cs="Arial"/>
                <w:sz w:val="22"/>
                <w:szCs w:val="22"/>
                <w:lang w:eastAsia="en-US"/>
              </w:rPr>
              <w:t>and “Disposed” and “Disposing” shall be construed accordingly</w:t>
            </w:r>
          </w:p>
        </w:tc>
      </w:tr>
      <w:tr w:rsidR="00FC2911" w:rsidRPr="00B850E8" w14:paraId="2266214E" w14:textId="77777777" w:rsidTr="003A7085">
        <w:tc>
          <w:tcPr>
            <w:tcW w:w="2835" w:type="dxa"/>
          </w:tcPr>
          <w:p w14:paraId="3161C5FA" w14:textId="77777777" w:rsidR="00FC2911" w:rsidRPr="00B850E8" w:rsidRDefault="00FC2911" w:rsidP="00C61D12">
            <w:pPr>
              <w:widowControl/>
              <w:autoSpaceDE/>
              <w:autoSpaceDN/>
              <w:adjustRightInd/>
              <w:spacing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“Eligibility Criteria” (Local)</w:t>
            </w:r>
          </w:p>
        </w:tc>
        <w:tc>
          <w:tcPr>
            <w:tcW w:w="5387" w:type="dxa"/>
          </w:tcPr>
          <w:p w14:paraId="0EF4CC02" w14:textId="77777777" w:rsidR="00FC2911" w:rsidRPr="00B850E8" w:rsidRDefault="00FC2911" w:rsidP="00FC2911">
            <w:pPr>
              <w:widowControl/>
              <w:tabs>
                <w:tab w:val="left" w:pos="851"/>
                <w:tab w:val="left" w:pos="1701"/>
                <w:tab w:val="left" w:pos="2835"/>
                <w:tab w:val="left" w:pos="4253"/>
              </w:tabs>
              <w:spacing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means criteria published by the District Council at the date of the relevant disposal of a First Home which are met in respect of a disposal of a First Home if:</w:t>
            </w:r>
          </w:p>
          <w:p w14:paraId="60432771" w14:textId="77777777" w:rsidR="00FC2911" w:rsidRPr="00B850E8" w:rsidRDefault="00FC2911" w:rsidP="00C61D12">
            <w:pPr>
              <w:widowControl/>
              <w:numPr>
                <w:ilvl w:val="1"/>
                <w:numId w:val="24"/>
              </w:numPr>
              <w:autoSpaceDE/>
              <w:autoSpaceDN/>
              <w:adjustRightInd/>
              <w:spacing w:after="240" w:line="360" w:lineRule="auto"/>
              <w:jc w:val="both"/>
              <w:rPr>
                <w:rFonts w:ascii="Arial" w:eastAsiaTheme="minorHAnsi" w:hAnsi="Arial" w:cs="Arial"/>
                <w:sz w:val="22"/>
                <w:szCs w:val="22"/>
                <w:lang w:eastAsia="en-US"/>
              </w:rPr>
            </w:pPr>
            <w:r w:rsidRPr="00B850E8">
              <w:rPr>
                <w:rFonts w:ascii="Arial" w:eastAsiaTheme="minorHAnsi" w:hAnsi="Arial" w:cs="Arial"/>
                <w:sz w:val="22"/>
                <w:szCs w:val="22"/>
                <w:lang w:eastAsia="en-US"/>
              </w:rPr>
              <w:t>the purchaser's annual gross income (or in the case of a joint purchase, the joint purchasers' joint annual gross income) does not exceed the Income Cap (Local) (if any); and</w:t>
            </w:r>
          </w:p>
          <w:p w14:paraId="0B4CF52B" w14:textId="77777777" w:rsidR="00FC2911" w:rsidRPr="00B850E8" w:rsidRDefault="00FC2911" w:rsidP="00C61D12">
            <w:pPr>
              <w:widowControl/>
              <w:numPr>
                <w:ilvl w:val="1"/>
                <w:numId w:val="24"/>
              </w:numPr>
              <w:autoSpaceDE/>
              <w:autoSpaceDN/>
              <w:adjustRightInd/>
              <w:spacing w:after="240" w:line="360" w:lineRule="auto"/>
              <w:jc w:val="both"/>
              <w:rPr>
                <w:rFonts w:ascii="Arial" w:eastAsiaTheme="minorHAnsi" w:hAnsi="Arial" w:cs="Arial"/>
                <w:sz w:val="22"/>
                <w:szCs w:val="22"/>
                <w:lang w:eastAsia="en-US"/>
              </w:rPr>
            </w:pPr>
            <w:r w:rsidRPr="00B850E8">
              <w:rPr>
                <w:rFonts w:ascii="Arial" w:eastAsiaTheme="minorHAnsi" w:hAnsi="Arial" w:cs="Arial"/>
                <w:sz w:val="22"/>
                <w:szCs w:val="22"/>
                <w:lang w:eastAsia="en-US"/>
              </w:rPr>
              <w:t>the purchaser meets the Local Connection Criteria (or in the case of a joint purchase at least one of the join purchasers meets the Local Connection Criteria);</w:t>
            </w:r>
          </w:p>
        </w:tc>
      </w:tr>
      <w:tr w:rsidR="00FC2911" w:rsidRPr="00B850E8" w14:paraId="5E54DC23" w14:textId="77777777" w:rsidTr="003A7085">
        <w:tc>
          <w:tcPr>
            <w:tcW w:w="2835" w:type="dxa"/>
          </w:tcPr>
          <w:p w14:paraId="43186708" w14:textId="77777777" w:rsidR="00FC2911" w:rsidRPr="00B850E8" w:rsidRDefault="00FC2911" w:rsidP="00C61D12">
            <w:pPr>
              <w:widowControl/>
              <w:autoSpaceDE/>
              <w:autoSpaceDN/>
              <w:adjustRightInd/>
              <w:spacing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“Eligibility Criteria (National)”</w:t>
            </w:r>
          </w:p>
        </w:tc>
        <w:tc>
          <w:tcPr>
            <w:tcW w:w="5387" w:type="dxa"/>
          </w:tcPr>
          <w:p w14:paraId="1A357281" w14:textId="77777777" w:rsidR="00FC2911" w:rsidRPr="00B850E8" w:rsidRDefault="00FC2911" w:rsidP="00FC2911">
            <w:pPr>
              <w:widowControl/>
              <w:tabs>
                <w:tab w:val="left" w:pos="851"/>
                <w:tab w:val="left" w:pos="1701"/>
                <w:tab w:val="left" w:pos="2835"/>
                <w:tab w:val="left" w:pos="4253"/>
              </w:tabs>
              <w:spacing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criteria which are met in respect of a purchase of a First Home if:</w:t>
            </w:r>
          </w:p>
          <w:p w14:paraId="0F76751D" w14:textId="77777777" w:rsidR="00FC2911" w:rsidRPr="00B850E8" w:rsidRDefault="00FC2911" w:rsidP="00C61D12">
            <w:pPr>
              <w:widowControl/>
              <w:numPr>
                <w:ilvl w:val="1"/>
                <w:numId w:val="25"/>
              </w:numPr>
              <w:autoSpaceDE/>
              <w:autoSpaceDN/>
              <w:adjustRightInd/>
              <w:spacing w:after="240" w:line="360" w:lineRule="auto"/>
              <w:jc w:val="both"/>
              <w:rPr>
                <w:rFonts w:ascii="Arial" w:eastAsiaTheme="minorHAnsi" w:hAnsi="Arial" w:cs="Arial"/>
                <w:sz w:val="22"/>
                <w:szCs w:val="22"/>
                <w:lang w:eastAsia="en-US"/>
              </w:rPr>
            </w:pPr>
            <w:r w:rsidRPr="00B850E8">
              <w:rPr>
                <w:rFonts w:ascii="Arial" w:eastAsiaTheme="minorHAnsi" w:hAnsi="Arial" w:cs="Arial"/>
                <w:sz w:val="22"/>
                <w:szCs w:val="22"/>
                <w:lang w:eastAsia="en-US"/>
              </w:rPr>
              <w:t>the purchaser is a First Time Buyer (and in the case of a joint purchase each joint purchaser is a First Time Buyer); and</w:t>
            </w:r>
          </w:p>
          <w:p w14:paraId="4E77A07E" w14:textId="77777777" w:rsidR="00FC2911" w:rsidRPr="00B850E8" w:rsidRDefault="00FC2911" w:rsidP="00C61D12">
            <w:pPr>
              <w:widowControl/>
              <w:numPr>
                <w:ilvl w:val="1"/>
                <w:numId w:val="25"/>
              </w:numPr>
              <w:autoSpaceDE/>
              <w:autoSpaceDN/>
              <w:adjustRightInd/>
              <w:spacing w:after="240" w:line="360" w:lineRule="auto"/>
              <w:jc w:val="both"/>
              <w:rPr>
                <w:rFonts w:ascii="Arial" w:eastAsiaTheme="minorHAnsi" w:hAnsi="Arial" w:cs="Arial"/>
                <w:sz w:val="22"/>
                <w:szCs w:val="22"/>
                <w:lang w:eastAsia="en-US"/>
              </w:rPr>
            </w:pPr>
            <w:r w:rsidRPr="00B850E8">
              <w:rPr>
                <w:rFonts w:ascii="Arial" w:eastAsiaTheme="minorHAnsi" w:hAnsi="Arial" w:cs="Arial"/>
                <w:sz w:val="22"/>
                <w:szCs w:val="22"/>
                <w:lang w:eastAsia="en-US"/>
              </w:rPr>
              <w:t xml:space="preserve">the purchaser’s annual gross income (or in the case of a joint purchase, the joint </w:t>
            </w:r>
            <w:r w:rsidRPr="00B850E8">
              <w:rPr>
                <w:rFonts w:ascii="Arial" w:eastAsiaTheme="minorHAnsi" w:hAnsi="Arial" w:cs="Arial"/>
                <w:sz w:val="22"/>
                <w:szCs w:val="22"/>
                <w:lang w:eastAsia="en-US"/>
              </w:rPr>
              <w:lastRenderedPageBreak/>
              <w:t>purchasers’ joint annual gross income) does not exceed the Income Cap (National)</w:t>
            </w:r>
          </w:p>
        </w:tc>
      </w:tr>
      <w:tr w:rsidR="00FC2911" w:rsidRPr="00B850E8" w14:paraId="5A083435" w14:textId="77777777" w:rsidTr="003A7085">
        <w:tc>
          <w:tcPr>
            <w:tcW w:w="2835" w:type="dxa"/>
          </w:tcPr>
          <w:p w14:paraId="788E06CC" w14:textId="77777777" w:rsidR="00FC2911" w:rsidRPr="00B850E8" w:rsidRDefault="00FC2911" w:rsidP="00FC2911">
            <w:pPr>
              <w:widowControl/>
              <w:autoSpaceDE/>
              <w:autoSpaceDN/>
              <w:adjustRightInd/>
              <w:spacing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“Exempt Disposal”</w:t>
            </w:r>
          </w:p>
        </w:tc>
        <w:tc>
          <w:tcPr>
            <w:tcW w:w="5387" w:type="dxa"/>
          </w:tcPr>
          <w:p w14:paraId="7BA7C960" w14:textId="6C6462FB" w:rsidR="00FC2911" w:rsidRPr="00B850E8" w:rsidRDefault="00FC2911" w:rsidP="00FC2911">
            <w:pPr>
              <w:widowControl/>
              <w:tabs>
                <w:tab w:val="left" w:pos="851"/>
                <w:tab w:val="left" w:pos="1701"/>
                <w:tab w:val="left" w:pos="2835"/>
                <w:tab w:val="left" w:pos="4253"/>
              </w:tabs>
              <w:spacing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a Disposal of a First Home:</w:t>
            </w:r>
          </w:p>
          <w:p w14:paraId="6EE55F15" w14:textId="77777777" w:rsidR="00FC2911" w:rsidRPr="00B850E8" w:rsidRDefault="00FC2911" w:rsidP="00FC2911">
            <w:pPr>
              <w:widowControl/>
              <w:tabs>
                <w:tab w:val="left" w:pos="1701"/>
                <w:tab w:val="left" w:pos="2835"/>
                <w:tab w:val="left" w:pos="4253"/>
              </w:tabs>
              <w:spacing w:before="120" w:line="360" w:lineRule="auto"/>
              <w:ind w:left="606" w:hanging="567"/>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(a)    </w:t>
            </w:r>
            <w:r w:rsidRPr="00B850E8">
              <w:rPr>
                <w:rFonts w:ascii="Arial" w:eastAsia="Calibri" w:hAnsi="Arial" w:cs="Arial"/>
                <w:sz w:val="22"/>
                <w:szCs w:val="22"/>
                <w:lang w:eastAsia="en-US"/>
              </w:rPr>
              <w:tab/>
              <w:t>to a spouse or civil partner upon the death of the First Homes Owner</w:t>
            </w:r>
          </w:p>
          <w:p w14:paraId="707DA887" w14:textId="77777777" w:rsidR="00FC2911" w:rsidRPr="00B850E8" w:rsidRDefault="00FC2911" w:rsidP="00FC2911">
            <w:pPr>
              <w:widowControl/>
              <w:tabs>
                <w:tab w:val="left" w:pos="1701"/>
                <w:tab w:val="left" w:pos="2835"/>
                <w:tab w:val="left" w:pos="4253"/>
              </w:tabs>
              <w:spacing w:before="120" w:line="360" w:lineRule="auto"/>
              <w:ind w:left="606" w:hanging="567"/>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(b)   </w:t>
            </w:r>
            <w:r w:rsidRPr="00B850E8">
              <w:rPr>
                <w:rFonts w:ascii="Arial" w:eastAsia="Calibri" w:hAnsi="Arial" w:cs="Arial"/>
                <w:sz w:val="22"/>
                <w:szCs w:val="22"/>
                <w:lang w:eastAsia="en-US"/>
              </w:rPr>
              <w:tab/>
              <w:t>to a named beneficiary under the terms of a will or under the rules of intestacy following the death of the First Homes Owner</w:t>
            </w:r>
          </w:p>
          <w:p w14:paraId="1FB745A5" w14:textId="77777777" w:rsidR="00FC2911" w:rsidRPr="00B850E8" w:rsidRDefault="00FC2911" w:rsidP="00FC2911">
            <w:pPr>
              <w:widowControl/>
              <w:tabs>
                <w:tab w:val="left" w:pos="1701"/>
                <w:tab w:val="left" w:pos="2835"/>
                <w:tab w:val="left" w:pos="4253"/>
              </w:tabs>
              <w:spacing w:before="120" w:line="360" w:lineRule="auto"/>
              <w:ind w:left="606" w:hanging="567"/>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(c)    </w:t>
            </w:r>
            <w:r w:rsidRPr="00B850E8">
              <w:rPr>
                <w:rFonts w:ascii="Arial" w:eastAsia="Calibri" w:hAnsi="Arial" w:cs="Arial"/>
                <w:sz w:val="22"/>
                <w:szCs w:val="22"/>
                <w:lang w:eastAsia="en-US"/>
              </w:rPr>
              <w:tab/>
              <w:t>to a former spouse or former civil partner of a First Homes Owner in accordance with the terms of a court order, divorce settlement or other legal agreement or order upon divorce, annulment or dissolution of the marriage or civil partnership or the making of a nullity, separation or presumption of death order</w:t>
            </w:r>
          </w:p>
          <w:p w14:paraId="54F7957E" w14:textId="77777777" w:rsidR="00FC2911" w:rsidRPr="00B850E8" w:rsidRDefault="00FC2911" w:rsidP="00FC2911">
            <w:pPr>
              <w:widowControl/>
              <w:tabs>
                <w:tab w:val="left" w:pos="1701"/>
                <w:tab w:val="left" w:pos="2835"/>
                <w:tab w:val="left" w:pos="4253"/>
              </w:tabs>
              <w:spacing w:before="120" w:after="240" w:line="360" w:lineRule="auto"/>
              <w:ind w:left="606" w:hanging="567"/>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(d)   </w:t>
            </w:r>
            <w:r w:rsidRPr="00B850E8">
              <w:rPr>
                <w:rFonts w:ascii="Arial" w:eastAsia="Calibri" w:hAnsi="Arial" w:cs="Arial"/>
                <w:sz w:val="22"/>
                <w:szCs w:val="22"/>
                <w:lang w:eastAsia="en-US"/>
              </w:rPr>
              <w:tab/>
              <w:t>to a trustee in bankruptcy prior to sale of the relevant Dwelling (and for the avoidance of doubt paragraph 5 of this First Schedule shall apply to such sale)</w:t>
            </w:r>
          </w:p>
          <w:p w14:paraId="392EF8B6" w14:textId="0FE99742" w:rsidR="00FC2911" w:rsidRPr="00B850E8" w:rsidRDefault="00FC2911" w:rsidP="00FC2911">
            <w:pPr>
              <w:widowControl/>
              <w:tabs>
                <w:tab w:val="left" w:pos="851"/>
                <w:tab w:val="left" w:pos="1701"/>
                <w:tab w:val="left" w:pos="2835"/>
                <w:tab w:val="left" w:pos="4253"/>
              </w:tabs>
              <w:spacing w:after="240"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PROVIDED THAT in each case other than (d) the person to whom the transfer of the freehold or (in the case of a flat only) the grant or assignment of a leasehold interest is made complies with the terms of paragraphs 4.17 - </w:t>
            </w:r>
            <w:r w:rsidR="00E676D6" w:rsidRPr="00B850E8">
              <w:rPr>
                <w:rFonts w:ascii="Arial" w:eastAsia="Calibri" w:hAnsi="Arial" w:cs="Arial"/>
                <w:sz w:val="22"/>
                <w:szCs w:val="22"/>
                <w:lang w:eastAsia="en-US"/>
              </w:rPr>
              <w:t>4.21 of</w:t>
            </w:r>
            <w:r w:rsidRPr="00B850E8">
              <w:rPr>
                <w:rFonts w:ascii="Arial" w:eastAsia="Calibri" w:hAnsi="Arial" w:cs="Arial"/>
                <w:sz w:val="22"/>
                <w:szCs w:val="22"/>
                <w:lang w:eastAsia="en-US"/>
              </w:rPr>
              <w:t xml:space="preserve"> this First Schedule</w:t>
            </w:r>
          </w:p>
        </w:tc>
      </w:tr>
      <w:tr w:rsidR="00251817" w:rsidRPr="00B850E8" w14:paraId="727102A9" w14:textId="77777777" w:rsidTr="003A7085">
        <w:tc>
          <w:tcPr>
            <w:tcW w:w="2835" w:type="dxa"/>
          </w:tcPr>
          <w:p w14:paraId="69F15D68" w14:textId="5736FE10" w:rsidR="00251817" w:rsidRPr="00B850E8" w:rsidRDefault="00251817" w:rsidP="00FC2911">
            <w:pPr>
              <w:widowControl/>
              <w:autoSpaceDE/>
              <w:autoSpaceDN/>
              <w:adjustRightInd/>
              <w:spacing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 xml:space="preserve">“Final </w:t>
            </w:r>
            <w:r w:rsidR="00C61D12" w:rsidRPr="00B850E8">
              <w:rPr>
                <w:rFonts w:ascii="Arial" w:eastAsia="Calibri" w:hAnsi="Arial" w:cs="Arial"/>
                <w:b/>
                <w:sz w:val="22"/>
                <w:szCs w:val="22"/>
                <w:lang w:eastAsia="en-US"/>
              </w:rPr>
              <w:t>Phase” [</w:t>
            </w:r>
            <w:r w:rsidRPr="00B850E8">
              <w:rPr>
                <w:rFonts w:ascii="Arial" w:eastAsia="Calibri" w:hAnsi="Arial" w:cs="Arial"/>
                <w:b/>
                <w:sz w:val="22"/>
                <w:szCs w:val="22"/>
                <w:lang w:eastAsia="en-US"/>
              </w:rPr>
              <w:t xml:space="preserve"> outline]</w:t>
            </w:r>
          </w:p>
        </w:tc>
        <w:tc>
          <w:tcPr>
            <w:tcW w:w="5387" w:type="dxa"/>
          </w:tcPr>
          <w:p w14:paraId="6B994821" w14:textId="3C7D4E30" w:rsidR="00251817" w:rsidRPr="00B850E8" w:rsidRDefault="001D0AA8" w:rsidP="00FC2911">
            <w:pPr>
              <w:widowControl/>
              <w:tabs>
                <w:tab w:val="left" w:pos="851"/>
                <w:tab w:val="left" w:pos="1701"/>
                <w:tab w:val="left" w:pos="2835"/>
                <w:tab w:val="left" w:pos="4253"/>
              </w:tabs>
              <w:spacing w:after="240"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t</w:t>
            </w:r>
            <w:r w:rsidR="00AD6E85" w:rsidRPr="00B850E8">
              <w:rPr>
                <w:rFonts w:ascii="Arial" w:eastAsia="Calibri" w:hAnsi="Arial" w:cs="Arial"/>
                <w:sz w:val="22"/>
                <w:szCs w:val="22"/>
                <w:lang w:eastAsia="en-US"/>
              </w:rPr>
              <w:t>he last Phase which includes Affordable Housing</w:t>
            </w:r>
            <w:r w:rsidRPr="00B850E8">
              <w:rPr>
                <w:rFonts w:ascii="Arial" w:eastAsia="Calibri" w:hAnsi="Arial" w:cs="Arial"/>
                <w:sz w:val="22"/>
                <w:szCs w:val="22"/>
                <w:lang w:eastAsia="en-US"/>
              </w:rPr>
              <w:t xml:space="preserve"> as approved by the Housing Delivery Document</w:t>
            </w:r>
          </w:p>
        </w:tc>
      </w:tr>
      <w:tr w:rsidR="00FC2911" w:rsidRPr="00B850E8" w14:paraId="7A15113E" w14:textId="77777777" w:rsidTr="003A7085">
        <w:tc>
          <w:tcPr>
            <w:tcW w:w="2835" w:type="dxa"/>
          </w:tcPr>
          <w:p w14:paraId="07C7CA25" w14:textId="4AB9F273" w:rsidR="00FC2911" w:rsidRPr="00B850E8" w:rsidRDefault="00FC2911" w:rsidP="00FC2911">
            <w:pPr>
              <w:widowControl/>
              <w:autoSpaceDE/>
              <w:autoSpaceDN/>
              <w:adjustRightInd/>
              <w:spacing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w:t>
            </w:r>
            <w:r w:rsidR="00C61D12" w:rsidRPr="00B850E8">
              <w:rPr>
                <w:rFonts w:ascii="Arial" w:eastAsia="Calibri" w:hAnsi="Arial" w:cs="Arial"/>
                <w:b/>
                <w:sz w:val="22"/>
                <w:szCs w:val="22"/>
                <w:lang w:eastAsia="en-US"/>
              </w:rPr>
              <w:t>First Home</w:t>
            </w:r>
            <w:r w:rsidRPr="00B850E8">
              <w:rPr>
                <w:rFonts w:ascii="Arial" w:eastAsia="Calibri" w:hAnsi="Arial" w:cs="Arial"/>
                <w:b/>
                <w:sz w:val="22"/>
                <w:szCs w:val="22"/>
                <w:lang w:eastAsia="en-US"/>
              </w:rPr>
              <w:t>”</w:t>
            </w:r>
          </w:p>
        </w:tc>
        <w:tc>
          <w:tcPr>
            <w:tcW w:w="5387" w:type="dxa"/>
          </w:tcPr>
          <w:p w14:paraId="16A2AEB5" w14:textId="77777777" w:rsidR="00FC2911" w:rsidRPr="00B850E8" w:rsidRDefault="00FC2911" w:rsidP="00FC2911">
            <w:pPr>
              <w:widowControl/>
              <w:tabs>
                <w:tab w:val="left" w:pos="851"/>
                <w:tab w:val="left" w:pos="1701"/>
                <w:tab w:val="left" w:pos="2835"/>
                <w:tab w:val="left" w:pos="4253"/>
              </w:tabs>
              <w:spacing w:after="240"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a Dwelling which forms part of the Agreed </w:t>
            </w:r>
            <w:proofErr w:type="gramStart"/>
            <w:r w:rsidRPr="00B850E8">
              <w:rPr>
                <w:rFonts w:ascii="Arial" w:eastAsia="Calibri" w:hAnsi="Arial" w:cs="Arial"/>
                <w:sz w:val="22"/>
                <w:szCs w:val="22"/>
                <w:lang w:eastAsia="en-US"/>
              </w:rPr>
              <w:t>Percentage</w:t>
            </w:r>
            <w:proofErr w:type="gramEnd"/>
            <w:r w:rsidRPr="00B850E8">
              <w:rPr>
                <w:rFonts w:ascii="Arial" w:eastAsia="Calibri" w:hAnsi="Arial" w:cs="Arial"/>
                <w:sz w:val="22"/>
                <w:szCs w:val="22"/>
                <w:lang w:eastAsia="en-US"/>
              </w:rPr>
              <w:t xml:space="preserve"> and which may be Disposed of as a freehold or (in the case of flats only) as a leasehold property to a First Time Buyer at the Discount Market Price and which on its first Disposal does not exceed the Price Cap</w:t>
            </w:r>
          </w:p>
        </w:tc>
      </w:tr>
      <w:tr w:rsidR="00FC2911" w:rsidRPr="00B850E8" w14:paraId="6855E751" w14:textId="77777777" w:rsidTr="003A7085">
        <w:tc>
          <w:tcPr>
            <w:tcW w:w="2835" w:type="dxa"/>
          </w:tcPr>
          <w:p w14:paraId="15438045"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“First Homes Monitoring Fee”</w:t>
            </w:r>
          </w:p>
        </w:tc>
        <w:tc>
          <w:tcPr>
            <w:tcW w:w="5387" w:type="dxa"/>
          </w:tcPr>
          <w:p w14:paraId="599C9D93" w14:textId="4327FE3F" w:rsidR="00FC2911" w:rsidRPr="00B850E8" w:rsidRDefault="00FC2911" w:rsidP="00E676D6">
            <w:pPr>
              <w:widowControl/>
              <w:autoSpaceDE/>
              <w:autoSpaceDN/>
              <w:adjustRightInd/>
              <w:spacing w:after="240" w:line="360" w:lineRule="auto"/>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sum of </w:t>
            </w:r>
            <w:r w:rsidR="000433BE" w:rsidRPr="00B850E8">
              <w:rPr>
                <w:rFonts w:ascii="Arial" w:eastAsia="Calibri" w:hAnsi="Arial" w:cs="Arial"/>
                <w:sz w:val="22"/>
                <w:szCs w:val="22"/>
                <w:lang w:eastAsia="en-US"/>
              </w:rPr>
              <w:t>[</w:t>
            </w:r>
            <w:r w:rsidRPr="00B850E8">
              <w:rPr>
                <w:rFonts w:ascii="Arial" w:eastAsia="Calibri" w:hAnsi="Arial" w:cs="Arial"/>
                <w:sz w:val="22"/>
                <w:szCs w:val="22"/>
                <w:lang w:eastAsia="en-US"/>
              </w:rPr>
              <w:t xml:space="preserve">one hundred and </w:t>
            </w:r>
            <w:r w:rsidR="004E2E1E" w:rsidRPr="00B850E8">
              <w:rPr>
                <w:rFonts w:ascii="Arial" w:eastAsia="Calibri" w:hAnsi="Arial" w:cs="Arial"/>
                <w:sz w:val="22"/>
                <w:szCs w:val="22"/>
                <w:lang w:eastAsia="en-US"/>
              </w:rPr>
              <w:t>eighty-five</w:t>
            </w:r>
            <w:r w:rsidR="00E51CC4" w:rsidRPr="00B850E8">
              <w:rPr>
                <w:rFonts w:ascii="Arial" w:eastAsia="Calibri" w:hAnsi="Arial" w:cs="Arial"/>
                <w:sz w:val="22"/>
                <w:szCs w:val="22"/>
                <w:lang w:eastAsia="en-US"/>
              </w:rPr>
              <w:t xml:space="preserve"> </w:t>
            </w:r>
            <w:r w:rsidRPr="00B850E8">
              <w:rPr>
                <w:rFonts w:ascii="Arial" w:eastAsia="Calibri" w:hAnsi="Arial" w:cs="Arial"/>
                <w:sz w:val="22"/>
                <w:szCs w:val="22"/>
                <w:lang w:eastAsia="en-US"/>
              </w:rPr>
              <w:t>pounds (£</w:t>
            </w:r>
            <w:r w:rsidR="0000742D" w:rsidRPr="00B850E8">
              <w:rPr>
                <w:rFonts w:ascii="Arial" w:eastAsia="Calibri" w:hAnsi="Arial" w:cs="Arial"/>
                <w:sz w:val="22"/>
                <w:szCs w:val="22"/>
                <w:lang w:eastAsia="en-US"/>
              </w:rPr>
              <w:t>1</w:t>
            </w:r>
            <w:r w:rsidR="004E2E1E" w:rsidRPr="00B850E8">
              <w:rPr>
                <w:rFonts w:ascii="Arial" w:eastAsia="Calibri" w:hAnsi="Arial" w:cs="Arial"/>
                <w:sz w:val="22"/>
                <w:szCs w:val="22"/>
                <w:lang w:eastAsia="en-US"/>
              </w:rPr>
              <w:t>85</w:t>
            </w:r>
            <w:r w:rsidR="00E676D6" w:rsidRPr="00B850E8">
              <w:rPr>
                <w:rFonts w:ascii="Arial" w:eastAsia="Calibri" w:hAnsi="Arial" w:cs="Arial"/>
                <w:sz w:val="22"/>
                <w:szCs w:val="22"/>
                <w:lang w:eastAsia="en-US"/>
              </w:rPr>
              <w:t>)] per</w:t>
            </w:r>
            <w:r w:rsidRPr="00B850E8">
              <w:rPr>
                <w:rFonts w:ascii="Arial" w:eastAsia="Calibri" w:hAnsi="Arial" w:cs="Arial"/>
                <w:sz w:val="22"/>
                <w:szCs w:val="22"/>
                <w:lang w:eastAsia="en-US"/>
              </w:rPr>
              <w:t xml:space="preserve"> First Home payable upon first Disposal of each First Home towards the District Council's administration legal and monitoring costs incurred in connection with the performance of the District Council’s obligations under paragraph 4 of this First Schedule.</w:t>
            </w:r>
          </w:p>
        </w:tc>
      </w:tr>
      <w:tr w:rsidR="00FC2911" w:rsidRPr="00B850E8" w14:paraId="775506E6" w14:textId="77777777" w:rsidTr="003A7085">
        <w:tc>
          <w:tcPr>
            <w:tcW w:w="2835" w:type="dxa"/>
          </w:tcPr>
          <w:p w14:paraId="4298033D"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“First Homes Mortgagee”</w:t>
            </w:r>
          </w:p>
        </w:tc>
        <w:tc>
          <w:tcPr>
            <w:tcW w:w="5387" w:type="dxa"/>
          </w:tcPr>
          <w:p w14:paraId="5CC11BD1" w14:textId="77777777" w:rsidR="00FC2911" w:rsidRPr="00B850E8" w:rsidRDefault="00FC2911" w:rsidP="00FC2911">
            <w:pPr>
              <w:widowControl/>
              <w:tabs>
                <w:tab w:val="left" w:pos="851"/>
                <w:tab w:val="left" w:pos="1701"/>
                <w:tab w:val="left" w:pos="2835"/>
                <w:tab w:val="left" w:pos="4253"/>
              </w:tabs>
              <w:spacing w:after="240" w:line="360" w:lineRule="auto"/>
              <w:jc w:val="both"/>
              <w:rPr>
                <w:rFonts w:ascii="Arial" w:hAnsi="Arial" w:cs="Arial"/>
                <w:sz w:val="22"/>
                <w:szCs w:val="22"/>
                <w:lang w:eastAsia="en-US"/>
              </w:rPr>
            </w:pPr>
            <w:r w:rsidRPr="00B850E8">
              <w:rPr>
                <w:rFonts w:ascii="Arial" w:eastAsia="Calibri" w:hAnsi="Arial" w:cs="Arial"/>
                <w:sz w:val="22"/>
                <w:szCs w:val="22"/>
                <w:lang w:eastAsia="en-US"/>
              </w:rPr>
              <w:t>means any financial institution or other entity regulated by the Prudential</w:t>
            </w:r>
            <w:r w:rsidRPr="00B850E8">
              <w:rPr>
                <w:rFonts w:ascii="Arial" w:hAnsi="Arial" w:cs="Arial"/>
                <w:sz w:val="22"/>
                <w:szCs w:val="22"/>
                <w:lang w:eastAsia="en-US"/>
              </w:rPr>
              <w:t xml:space="preserve"> </w:t>
            </w:r>
            <w:r w:rsidRPr="00B850E8">
              <w:rPr>
                <w:rFonts w:ascii="Arial" w:eastAsia="Calibri" w:hAnsi="Arial" w:cs="Arial"/>
                <w:sz w:val="22"/>
                <w:szCs w:val="22"/>
                <w:lang w:eastAsia="en-US"/>
              </w:rPr>
              <w:t xml:space="preserve">Regulation Authority and the Financial Conduct Authority to provide facilities to a person to enable that person to acquire a First Home including all such regulated entities which provide </w:t>
            </w:r>
            <w:proofErr w:type="spellStart"/>
            <w:r w:rsidRPr="00B850E8">
              <w:rPr>
                <w:rFonts w:ascii="Arial" w:eastAsia="Calibri" w:hAnsi="Arial" w:cs="Arial"/>
                <w:sz w:val="22"/>
                <w:szCs w:val="22"/>
                <w:lang w:eastAsia="en-US"/>
              </w:rPr>
              <w:t>Shari’ah</w:t>
            </w:r>
            <w:proofErr w:type="spellEnd"/>
            <w:r w:rsidRPr="00B850E8">
              <w:rPr>
                <w:rFonts w:ascii="Arial" w:eastAsia="Calibri" w:hAnsi="Arial" w:cs="Arial"/>
                <w:sz w:val="22"/>
                <w:szCs w:val="22"/>
                <w:lang w:eastAsia="en-US"/>
              </w:rPr>
              <w:t xml:space="preserve"> compliant finance for the purpose of acquiring a First Home</w:t>
            </w:r>
            <w:r w:rsidRPr="00B850E8">
              <w:rPr>
                <w:rFonts w:ascii="Arial" w:hAnsi="Arial" w:cs="Arial"/>
                <w:sz w:val="22"/>
                <w:szCs w:val="22"/>
                <w:lang w:eastAsia="en-US"/>
              </w:rPr>
              <w:t xml:space="preserve"> </w:t>
            </w:r>
          </w:p>
        </w:tc>
      </w:tr>
      <w:tr w:rsidR="00FC2911" w:rsidRPr="00B850E8" w14:paraId="16613231" w14:textId="77777777" w:rsidTr="003A7085">
        <w:tc>
          <w:tcPr>
            <w:tcW w:w="2835" w:type="dxa"/>
          </w:tcPr>
          <w:p w14:paraId="13F6ADED" w14:textId="77777777" w:rsidR="00FC2911" w:rsidRPr="00B850E8" w:rsidRDefault="00FC2911" w:rsidP="00FC2911">
            <w:pPr>
              <w:widowControl/>
              <w:autoSpaceDE/>
              <w:autoSpaceDN/>
              <w:adjustRightInd/>
              <w:spacing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“First Homes Owner”</w:t>
            </w:r>
          </w:p>
        </w:tc>
        <w:tc>
          <w:tcPr>
            <w:tcW w:w="5387" w:type="dxa"/>
          </w:tcPr>
          <w:p w14:paraId="797B270C" w14:textId="77777777" w:rsidR="00FC2911" w:rsidRPr="00B850E8" w:rsidRDefault="00FC2911" w:rsidP="00FC2911">
            <w:pPr>
              <w:widowControl/>
              <w:autoSpaceDE/>
              <w:autoSpaceDN/>
              <w:adjustRightInd/>
              <w:spacing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the person or persons having the freehold or leasehold interest (as applicable) in a First Home other than:</w:t>
            </w:r>
          </w:p>
          <w:p w14:paraId="04960248" w14:textId="77777777" w:rsidR="00FC2911" w:rsidRPr="00B850E8" w:rsidRDefault="00FC2911" w:rsidP="00C61D12">
            <w:pPr>
              <w:widowControl/>
              <w:numPr>
                <w:ilvl w:val="1"/>
                <w:numId w:val="2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the Developer; or</w:t>
            </w:r>
          </w:p>
          <w:p w14:paraId="09E22EA5" w14:textId="77777777"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another developer or other entity to which the freehold interest or leasehold interest in a First Home or in the land on which a First Home is to be provided has been transferred before that First Home is made available and is Disposed of for occupation as a First Home; or</w:t>
            </w:r>
          </w:p>
          <w:p w14:paraId="4524230B" w14:textId="3CE3152A"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a tenant or sub-tenant of a permitted letting under paragraph 4.17 – 4.21 of this First Schedule</w:t>
            </w:r>
          </w:p>
        </w:tc>
      </w:tr>
      <w:tr w:rsidR="00FC2911" w:rsidRPr="00B850E8" w14:paraId="26D11136" w14:textId="77777777" w:rsidTr="003A7085">
        <w:tc>
          <w:tcPr>
            <w:tcW w:w="2835" w:type="dxa"/>
          </w:tcPr>
          <w:p w14:paraId="29CF496F"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“First Homes Unit”</w:t>
            </w:r>
          </w:p>
        </w:tc>
        <w:tc>
          <w:tcPr>
            <w:tcW w:w="5387" w:type="dxa"/>
          </w:tcPr>
          <w:p w14:paraId="0290FA24"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means the </w:t>
            </w:r>
            <w:proofErr w:type="gramStart"/>
            <w:r w:rsidRPr="00B850E8">
              <w:rPr>
                <w:rFonts w:ascii="Arial" w:eastAsia="Calibri" w:hAnsi="Arial" w:cs="Arial"/>
                <w:sz w:val="22"/>
                <w:szCs w:val="22"/>
                <w:lang w:eastAsia="en-US"/>
              </w:rPr>
              <w:t>[ ]</w:t>
            </w:r>
            <w:proofErr w:type="gramEnd"/>
            <w:r w:rsidRPr="00B850E8">
              <w:rPr>
                <w:rFonts w:ascii="Arial" w:eastAsia="Calibri" w:hAnsi="Arial" w:cs="Arial"/>
                <w:sz w:val="22"/>
                <w:szCs w:val="22"/>
                <w:lang w:eastAsia="en-US"/>
              </w:rPr>
              <w:t xml:space="preserve"> Dwellings to be made available as First Homes on the Site as part of the Development and whose locations on the Site are shown coloured </w:t>
            </w:r>
            <w:proofErr w:type="gramStart"/>
            <w:r w:rsidRPr="00B850E8">
              <w:rPr>
                <w:rFonts w:ascii="Arial" w:eastAsia="Calibri" w:hAnsi="Arial" w:cs="Arial"/>
                <w:sz w:val="22"/>
                <w:szCs w:val="22"/>
                <w:lang w:eastAsia="en-US"/>
              </w:rPr>
              <w:t>(  )</w:t>
            </w:r>
            <w:proofErr w:type="gramEnd"/>
            <w:r w:rsidRPr="00B850E8">
              <w:rPr>
                <w:rFonts w:ascii="Arial" w:eastAsia="Calibri" w:hAnsi="Arial" w:cs="Arial"/>
                <w:sz w:val="22"/>
                <w:szCs w:val="22"/>
                <w:lang w:eastAsia="en-US"/>
              </w:rPr>
              <w:t xml:space="preserve">  on the Layout Plan </w:t>
            </w:r>
          </w:p>
          <w:p w14:paraId="1040F3AE" w14:textId="72951036"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0E06B992" w14:textId="77777777" w:rsidTr="003A7085">
        <w:tc>
          <w:tcPr>
            <w:tcW w:w="2835" w:type="dxa"/>
          </w:tcPr>
          <w:p w14:paraId="3D8E0488"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“First Time Buyer”</w:t>
            </w:r>
          </w:p>
        </w:tc>
        <w:tc>
          <w:tcPr>
            <w:tcW w:w="5387" w:type="dxa"/>
          </w:tcPr>
          <w:p w14:paraId="32C21A3A"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a </w:t>
            </w:r>
            <w:proofErr w:type="gramStart"/>
            <w:r w:rsidRPr="00B850E8">
              <w:rPr>
                <w:rFonts w:ascii="Arial" w:eastAsia="Calibri" w:hAnsi="Arial" w:cs="Arial"/>
                <w:sz w:val="22"/>
                <w:szCs w:val="22"/>
                <w:lang w:eastAsia="en-US"/>
              </w:rPr>
              <w:t>first time</w:t>
            </w:r>
            <w:proofErr w:type="gramEnd"/>
            <w:r w:rsidRPr="00B850E8">
              <w:rPr>
                <w:rFonts w:ascii="Arial" w:eastAsia="Calibri" w:hAnsi="Arial" w:cs="Arial"/>
                <w:sz w:val="22"/>
                <w:szCs w:val="22"/>
                <w:lang w:eastAsia="en-US"/>
              </w:rPr>
              <w:t xml:space="preserve"> buyer as defined by paragraph 6 of Schedule 6ZA to the Finance Act 2003</w:t>
            </w:r>
          </w:p>
          <w:p w14:paraId="0C50ACED"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D52A3D" w:rsidRPr="00B850E8" w14:paraId="1A304212" w14:textId="77777777" w:rsidTr="003A7085">
        <w:trPr>
          <w:trHeight w:val="2154"/>
        </w:trPr>
        <w:tc>
          <w:tcPr>
            <w:tcW w:w="2835" w:type="dxa"/>
          </w:tcPr>
          <w:p w14:paraId="5A85AB3F" w14:textId="3045B056" w:rsidR="00D52A3D" w:rsidRPr="00B850E8" w:rsidRDefault="00D52A3D" w:rsidP="00C61D12">
            <w:pPr>
              <w:widowControl/>
              <w:autoSpaceDE/>
              <w:autoSpaceDN/>
              <w:adjustRightInd/>
              <w:spacing w:after="240" w:line="360" w:lineRule="auto"/>
              <w:ind w:right="604"/>
              <w:contextualSpacing/>
              <w:rPr>
                <w:rFonts w:ascii="Arial" w:hAnsi="Arial" w:cs="Arial"/>
                <w:b/>
                <w:sz w:val="22"/>
                <w:szCs w:val="22"/>
              </w:rPr>
            </w:pPr>
            <w:r w:rsidRPr="00B850E8">
              <w:rPr>
                <w:rFonts w:ascii="Arial" w:eastAsia="Calibri" w:hAnsi="Arial" w:cs="Arial"/>
                <w:b/>
                <w:sz w:val="22"/>
                <w:szCs w:val="22"/>
                <w:lang w:eastAsia="en-US"/>
              </w:rPr>
              <w:t>“Fully Serviced”</w:t>
            </w:r>
          </w:p>
        </w:tc>
        <w:tc>
          <w:tcPr>
            <w:tcW w:w="5387" w:type="dxa"/>
          </w:tcPr>
          <w:p w14:paraId="71704157" w14:textId="32D3A560" w:rsidR="00D52A3D" w:rsidRPr="00B850E8" w:rsidRDefault="00D52A3D" w:rsidP="00D52A3D">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means that each Affordable Dwelling is completely constructed and connected to mains services including gas, water, electricity, sewerage and telephone services at its boundary to enable connections to be made thereto with sufficient vehicular and pedestrian access over the Site to serve each Affordable Dwelling which shall mean that footways and carriageways will be constructed to the County Council's adoptable standard in two stages, namely to base course during construction of the Development and upon completion of the Development to the full specification required to enable adoption to take place</w:t>
            </w:r>
          </w:p>
          <w:p w14:paraId="5507756A" w14:textId="2781B123" w:rsidR="00D52A3D" w:rsidRPr="00B850E8" w:rsidRDefault="00D52A3D">
            <w:pPr>
              <w:widowControl/>
              <w:autoSpaceDE/>
              <w:autoSpaceDN/>
              <w:adjustRightInd/>
              <w:spacing w:after="240" w:line="360" w:lineRule="auto"/>
              <w:contextualSpacing/>
              <w:jc w:val="both"/>
              <w:rPr>
                <w:rFonts w:ascii="Arial" w:eastAsia="Calibri" w:hAnsi="Arial" w:cs="Arial"/>
                <w:sz w:val="22"/>
                <w:szCs w:val="22"/>
                <w:lang w:eastAsia="en-US"/>
              </w:rPr>
            </w:pPr>
          </w:p>
        </w:tc>
      </w:tr>
      <w:tr w:rsidR="00EA1AFD" w:rsidRPr="00B850E8" w14:paraId="3FEE3FF6" w14:textId="77777777" w:rsidTr="003A7085">
        <w:trPr>
          <w:trHeight w:val="1757"/>
        </w:trPr>
        <w:tc>
          <w:tcPr>
            <w:tcW w:w="2835" w:type="dxa"/>
          </w:tcPr>
          <w:p w14:paraId="58F9AFCF" w14:textId="15F1C7D6" w:rsidR="00EA1AFD" w:rsidRPr="00B850E8" w:rsidRDefault="00C23B7E" w:rsidP="00C61D12">
            <w:pPr>
              <w:widowControl/>
              <w:autoSpaceDE/>
              <w:autoSpaceDN/>
              <w:adjustRightInd/>
              <w:spacing w:after="240" w:line="360" w:lineRule="auto"/>
              <w:ind w:right="604"/>
              <w:contextualSpacing/>
              <w:rPr>
                <w:rFonts w:ascii="Arial" w:eastAsia="Calibri" w:hAnsi="Arial" w:cs="Arial"/>
                <w:b/>
                <w:sz w:val="22"/>
                <w:szCs w:val="22"/>
                <w:lang w:eastAsia="en-US"/>
              </w:rPr>
            </w:pPr>
            <w:r w:rsidRPr="00B850E8">
              <w:rPr>
                <w:rFonts w:ascii="Arial" w:eastAsia="Calibri" w:hAnsi="Arial" w:cs="Arial"/>
                <w:b/>
                <w:sz w:val="22"/>
                <w:szCs w:val="22"/>
                <w:lang w:eastAsia="en-US"/>
              </w:rPr>
              <w:t>[ “Fractional Unit”]</w:t>
            </w:r>
          </w:p>
        </w:tc>
        <w:tc>
          <w:tcPr>
            <w:tcW w:w="5387" w:type="dxa"/>
          </w:tcPr>
          <w:p w14:paraId="7DDA6F56" w14:textId="217C4288" w:rsidR="00EA1AFD" w:rsidRPr="00B850E8" w:rsidRDefault="00E42A3F" w:rsidP="00D52A3D">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Arial" w:hAnsi="Arial" w:cs="Arial"/>
                <w:sz w:val="22"/>
                <w:szCs w:val="22"/>
              </w:rPr>
              <w:t xml:space="preserve">where the application of the Agreed Percentage to the Final Phase produces </w:t>
            </w:r>
            <w:proofErr w:type="gramStart"/>
            <w:r w:rsidRPr="00B850E8">
              <w:rPr>
                <w:rFonts w:ascii="Arial" w:eastAsia="Arial" w:hAnsi="Arial" w:cs="Arial"/>
                <w:sz w:val="22"/>
                <w:szCs w:val="22"/>
              </w:rPr>
              <w:t>a number of</w:t>
            </w:r>
            <w:proofErr w:type="gramEnd"/>
            <w:r w:rsidRPr="00B850E8">
              <w:rPr>
                <w:rFonts w:ascii="Arial" w:eastAsia="Arial" w:hAnsi="Arial" w:cs="Arial"/>
                <w:sz w:val="22"/>
                <w:szCs w:val="22"/>
              </w:rPr>
              <w:t xml:space="preserve"> units which is not a whole number, the additional fraction of a unit;</w:t>
            </w:r>
          </w:p>
        </w:tc>
      </w:tr>
      <w:tr w:rsidR="00FC2911" w:rsidRPr="00B850E8" w14:paraId="469BA5B1" w14:textId="77777777" w:rsidTr="003A7085">
        <w:trPr>
          <w:trHeight w:val="1718"/>
        </w:trPr>
        <w:tc>
          <w:tcPr>
            <w:tcW w:w="2835" w:type="dxa"/>
          </w:tcPr>
          <w:p w14:paraId="3309D5BB" w14:textId="77777777" w:rsidR="00FC2911" w:rsidRPr="00B850E8" w:rsidRDefault="00FC2911" w:rsidP="00C61D12">
            <w:pPr>
              <w:widowControl/>
              <w:autoSpaceDE/>
              <w:autoSpaceDN/>
              <w:adjustRightInd/>
              <w:spacing w:after="240" w:line="360" w:lineRule="auto"/>
              <w:ind w:right="604"/>
              <w:contextualSpacing/>
              <w:rPr>
                <w:rFonts w:ascii="Arial" w:hAnsi="Arial" w:cs="Arial"/>
                <w:b/>
                <w:sz w:val="22"/>
                <w:szCs w:val="22"/>
              </w:rPr>
            </w:pPr>
            <w:bookmarkStart w:id="125" w:name="_Hlk166156197"/>
            <w:r w:rsidRPr="00B850E8">
              <w:rPr>
                <w:rFonts w:ascii="Arial" w:eastAsia="Calibri" w:hAnsi="Arial" w:cs="Arial"/>
                <w:b/>
                <w:sz w:val="22"/>
                <w:szCs w:val="22"/>
                <w:lang w:eastAsia="en-US"/>
              </w:rPr>
              <w:t>“General Market Housing”</w:t>
            </w:r>
          </w:p>
        </w:tc>
        <w:tc>
          <w:tcPr>
            <w:tcW w:w="5387" w:type="dxa"/>
          </w:tcPr>
          <w:p w14:paraId="1B59298C"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means Dwellings which are to be provided on the Site that are not Affordable Housing or First Homes and “General Market Housing Unit” shall be construed accordingly</w:t>
            </w:r>
          </w:p>
        </w:tc>
      </w:tr>
      <w:bookmarkEnd w:id="125"/>
      <w:tr w:rsidR="00FC2911" w:rsidRPr="00B850E8" w14:paraId="623D0DF5" w14:textId="77777777" w:rsidTr="003A7085">
        <w:tc>
          <w:tcPr>
            <w:tcW w:w="2835" w:type="dxa"/>
          </w:tcPr>
          <w:p w14:paraId="5C305C3A" w14:textId="77777777" w:rsidR="00FC2911" w:rsidRPr="00B850E8" w:rsidRDefault="00FC2911" w:rsidP="00C61D12">
            <w:pPr>
              <w:widowControl/>
              <w:autoSpaceDE/>
              <w:autoSpaceDN/>
              <w:adjustRightInd/>
              <w:spacing w:after="240" w:line="360" w:lineRule="auto"/>
              <w:contextualSpacing/>
              <w:rPr>
                <w:rFonts w:ascii="Arial" w:eastAsia="Calibri" w:hAnsi="Arial" w:cs="Arial"/>
                <w:sz w:val="22"/>
                <w:szCs w:val="22"/>
                <w:lang w:eastAsia="en-US"/>
              </w:rPr>
            </w:pPr>
            <w:r w:rsidRPr="00B850E8">
              <w:rPr>
                <w:rFonts w:ascii="Arial" w:eastAsia="Calibri" w:hAnsi="Arial" w:cs="Arial"/>
                <w:b/>
                <w:sz w:val="22"/>
                <w:szCs w:val="22"/>
                <w:lang w:eastAsia="en-US"/>
              </w:rPr>
              <w:t>“</w:t>
            </w:r>
            <w:proofErr w:type="spellStart"/>
            <w:r w:rsidRPr="00B850E8">
              <w:rPr>
                <w:rFonts w:ascii="Arial" w:eastAsia="Calibri" w:hAnsi="Arial" w:cs="Arial"/>
                <w:b/>
                <w:sz w:val="22"/>
                <w:szCs w:val="22"/>
                <w:lang w:eastAsia="en-US"/>
              </w:rPr>
              <w:t>Homechoice</w:t>
            </w:r>
            <w:proofErr w:type="spellEnd"/>
            <w:r w:rsidRPr="00B850E8">
              <w:rPr>
                <w:rFonts w:ascii="Arial" w:eastAsia="Calibri" w:hAnsi="Arial" w:cs="Arial"/>
                <w:b/>
                <w:sz w:val="22"/>
                <w:szCs w:val="22"/>
                <w:lang w:eastAsia="en-US"/>
              </w:rPr>
              <w:t xml:space="preserve"> Agreement”</w:t>
            </w:r>
          </w:p>
        </w:tc>
        <w:tc>
          <w:tcPr>
            <w:tcW w:w="5387" w:type="dxa"/>
          </w:tcPr>
          <w:p w14:paraId="3087BA4B"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agreement between the District Council and the Registered Provider which sets out the agreed processes by which Affordable Housing is let to applicants from the District Council’s housing register under the South and Vale </w:t>
            </w:r>
            <w:proofErr w:type="spellStart"/>
            <w:r w:rsidRPr="00B850E8">
              <w:rPr>
                <w:rFonts w:ascii="Arial" w:eastAsia="Calibri" w:hAnsi="Arial" w:cs="Arial"/>
                <w:sz w:val="22"/>
                <w:szCs w:val="22"/>
                <w:lang w:eastAsia="en-US"/>
              </w:rPr>
              <w:t>Homechoice</w:t>
            </w:r>
            <w:proofErr w:type="spellEnd"/>
            <w:r w:rsidRPr="00B850E8">
              <w:rPr>
                <w:rFonts w:ascii="Arial" w:eastAsia="Calibri" w:hAnsi="Arial" w:cs="Arial"/>
                <w:sz w:val="22"/>
                <w:szCs w:val="22"/>
                <w:lang w:eastAsia="en-US"/>
              </w:rPr>
              <w:t xml:space="preserve"> scheme.</w:t>
            </w:r>
          </w:p>
          <w:p w14:paraId="464F109C"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5744317C" w14:textId="77777777" w:rsidTr="003A7085">
        <w:tc>
          <w:tcPr>
            <w:tcW w:w="2835" w:type="dxa"/>
          </w:tcPr>
          <w:p w14:paraId="5B4D4F50" w14:textId="77777777" w:rsidR="00FC2911" w:rsidRPr="00B850E8" w:rsidRDefault="00FC2911" w:rsidP="00C61D12">
            <w:pPr>
              <w:widowControl/>
              <w:autoSpaceDE/>
              <w:autoSpaceDN/>
              <w:adjustRightInd/>
              <w:spacing w:after="240" w:line="360" w:lineRule="auto"/>
              <w:contextualSpacing/>
              <w:rPr>
                <w:rFonts w:ascii="Arial" w:eastAsia="Calibri" w:hAnsi="Arial" w:cs="Arial"/>
                <w:sz w:val="22"/>
                <w:szCs w:val="22"/>
                <w:lang w:eastAsia="en-US"/>
              </w:rPr>
            </w:pPr>
            <w:r w:rsidRPr="00B850E8">
              <w:rPr>
                <w:rFonts w:ascii="Arial" w:eastAsia="Calibri" w:hAnsi="Arial" w:cs="Arial"/>
                <w:b/>
                <w:sz w:val="22"/>
                <w:szCs w:val="22"/>
                <w:lang w:eastAsia="en-US"/>
              </w:rPr>
              <w:t>“Homes England”</w:t>
            </w:r>
          </w:p>
        </w:tc>
        <w:tc>
          <w:tcPr>
            <w:tcW w:w="5387" w:type="dxa"/>
          </w:tcPr>
          <w:p w14:paraId="6485B587"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Homes England created pursuant to the Housing and Regeneration Act 2008 exercising functions in relation to the funding of affordable housing and includes any </w:t>
            </w:r>
            <w:r w:rsidRPr="00B850E8">
              <w:rPr>
                <w:rFonts w:ascii="Arial" w:eastAsia="Calibri" w:hAnsi="Arial" w:cs="Arial"/>
                <w:sz w:val="22"/>
                <w:szCs w:val="22"/>
                <w:lang w:eastAsia="en-US"/>
              </w:rPr>
              <w:lastRenderedPageBreak/>
              <w:t>successor or predecessor body exercising similar functions.</w:t>
            </w:r>
          </w:p>
          <w:p w14:paraId="3FE88BB3"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231391" w:rsidRPr="00B850E8" w14:paraId="3746C0A0" w14:textId="77777777" w:rsidTr="003A7085">
        <w:tc>
          <w:tcPr>
            <w:tcW w:w="2835" w:type="dxa"/>
          </w:tcPr>
          <w:p w14:paraId="65762A06" w14:textId="1B6CD216" w:rsidR="00231391" w:rsidRPr="00B850E8" w:rsidRDefault="00231391" w:rsidP="0023139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hAnsi="Arial" w:cs="Arial"/>
                <w:sz w:val="22"/>
                <w:szCs w:val="22"/>
              </w:rPr>
              <w:lastRenderedPageBreak/>
              <w:t>“Homes England’s Protected Areas Policy”</w:t>
            </w:r>
          </w:p>
        </w:tc>
        <w:tc>
          <w:tcPr>
            <w:tcW w:w="5387" w:type="dxa"/>
          </w:tcPr>
          <w:p w14:paraId="1192A510" w14:textId="77777777" w:rsidR="00231391" w:rsidRPr="00B850E8" w:rsidRDefault="00231391" w:rsidP="00231391">
            <w:pPr>
              <w:widowControl/>
              <w:autoSpaceDE/>
              <w:autoSpaceDN/>
              <w:adjustRightInd/>
              <w:spacing w:after="240" w:line="360" w:lineRule="auto"/>
              <w:contextualSpacing/>
              <w:jc w:val="both"/>
              <w:rPr>
                <w:rFonts w:ascii="Arial" w:hAnsi="Arial" w:cs="Arial"/>
                <w:sz w:val="22"/>
                <w:szCs w:val="22"/>
              </w:rPr>
            </w:pPr>
            <w:r w:rsidRPr="00B850E8">
              <w:rPr>
                <w:rFonts w:ascii="Arial" w:hAnsi="Arial" w:cs="Arial"/>
                <w:sz w:val="22"/>
                <w:szCs w:val="22"/>
              </w:rPr>
              <w:t>means Homes England’s overarching policy designed to maintain the availability of grant funded Shared Ownership properties within Designated Protected Areas as set out in their document “Protected Areas and leasehold enfranchisement: Explanatory note”</w:t>
            </w:r>
          </w:p>
          <w:p w14:paraId="01370851" w14:textId="38C45109" w:rsidR="00E676D6" w:rsidRPr="00B850E8" w:rsidRDefault="00E676D6" w:rsidP="0023139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541D0625" w14:textId="77777777" w:rsidTr="003A7085">
        <w:tc>
          <w:tcPr>
            <w:tcW w:w="2835" w:type="dxa"/>
          </w:tcPr>
          <w:p w14:paraId="6E2B4B9E" w14:textId="77777777" w:rsidR="00FC2911" w:rsidRPr="00B850E8" w:rsidRDefault="00FC2911" w:rsidP="00FC2911">
            <w:pPr>
              <w:widowControl/>
              <w:autoSpaceDE/>
              <w:autoSpaceDN/>
              <w:adjustRightInd/>
              <w:spacing w:line="360" w:lineRule="auto"/>
              <w:contextualSpacing/>
              <w:jc w:val="both"/>
              <w:rPr>
                <w:rFonts w:ascii="Arial" w:eastAsia="Calibri" w:hAnsi="Arial" w:cs="Arial"/>
                <w:sz w:val="22"/>
                <w:szCs w:val="22"/>
                <w:lang w:eastAsia="en-US"/>
              </w:rPr>
            </w:pPr>
            <w:r w:rsidRPr="00B850E8">
              <w:rPr>
                <w:rFonts w:ascii="Arial" w:eastAsia="Calibri" w:hAnsi="Arial" w:cs="Arial"/>
                <w:b/>
                <w:sz w:val="22"/>
                <w:szCs w:val="22"/>
                <w:lang w:eastAsia="en-US"/>
              </w:rPr>
              <w:t>“Housing Allocations Policy”</w:t>
            </w:r>
          </w:p>
        </w:tc>
        <w:tc>
          <w:tcPr>
            <w:tcW w:w="5387" w:type="dxa"/>
          </w:tcPr>
          <w:p w14:paraId="5C26DD8C"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the prevailing District Council policy which sets out eligibility for households on the District Council’s housing register and the procedure for nominations from the housing register to Affordable Housing Units within the administrative area of the South Oxfordshire District Council at the time when allocations are made.</w:t>
            </w:r>
          </w:p>
          <w:p w14:paraId="0E00E9FB"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CC2BEC" w:rsidRPr="00B850E8" w14:paraId="12FD9698" w14:textId="77777777" w:rsidTr="003A7085">
        <w:tc>
          <w:tcPr>
            <w:tcW w:w="2835" w:type="dxa"/>
          </w:tcPr>
          <w:p w14:paraId="1CE90418" w14:textId="2EA82F8F" w:rsidR="00CC2BEC" w:rsidRPr="00B850E8" w:rsidRDefault="00CC2BEC" w:rsidP="00FC2911">
            <w:pPr>
              <w:widowControl/>
              <w:autoSpaceDE/>
              <w:autoSpaceDN/>
              <w:adjustRightInd/>
              <w:spacing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 “Housing Delivery Document”</w:t>
            </w:r>
          </w:p>
        </w:tc>
        <w:tc>
          <w:tcPr>
            <w:tcW w:w="5387" w:type="dxa"/>
          </w:tcPr>
          <w:p w14:paraId="324EC58E" w14:textId="2820964F" w:rsidR="00CC2BEC" w:rsidRPr="00B850E8" w:rsidRDefault="00C85E49" w:rsidP="0052464F">
            <w:pPr>
              <w:widowControl/>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the document to be submitted to the District Council pursuant to the Planning Permission;</w:t>
            </w:r>
            <w:r w:rsidR="00542A83" w:rsidRPr="00B850E8">
              <w:rPr>
                <w:rFonts w:ascii="Arial" w:eastAsiaTheme="minorHAnsi" w:hAnsi="Arial" w:cs="Arial"/>
                <w:sz w:val="22"/>
                <w:szCs w:val="22"/>
              </w:rPr>
              <w:t>]</w:t>
            </w:r>
          </w:p>
        </w:tc>
      </w:tr>
      <w:tr w:rsidR="00FC2911" w:rsidRPr="00B850E8" w14:paraId="06ABD1B9" w14:textId="77777777" w:rsidTr="003A7085">
        <w:tc>
          <w:tcPr>
            <w:tcW w:w="2835" w:type="dxa"/>
          </w:tcPr>
          <w:p w14:paraId="7881899D" w14:textId="77777777" w:rsidR="00FC2911" w:rsidRPr="00B850E8" w:rsidRDefault="00FC2911" w:rsidP="00FC2911">
            <w:pPr>
              <w:widowControl/>
              <w:autoSpaceDE/>
              <w:autoSpaceDN/>
              <w:adjustRightInd/>
              <w:spacing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“Income Cap (Local)”</w:t>
            </w:r>
          </w:p>
        </w:tc>
        <w:tc>
          <w:tcPr>
            <w:tcW w:w="5387" w:type="dxa"/>
          </w:tcPr>
          <w:p w14:paraId="1C893383" w14:textId="77777777" w:rsidR="00FC2911" w:rsidRPr="00B850E8" w:rsidRDefault="00FC2911" w:rsidP="00C61D12">
            <w:pPr>
              <w:widowControl/>
              <w:numPr>
                <w:ilvl w:val="1"/>
                <w:numId w:val="28"/>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on the first sale of the First Home eighty thousand pounds (£80,000); or</w:t>
            </w:r>
          </w:p>
          <w:p w14:paraId="5689FC95" w14:textId="590A11A1" w:rsidR="00FC2911" w:rsidRPr="00B850E8" w:rsidRDefault="00FC2911" w:rsidP="00C61D12">
            <w:pPr>
              <w:widowControl/>
              <w:numPr>
                <w:ilvl w:val="1"/>
                <w:numId w:val="16"/>
              </w:numPr>
              <w:autoSpaceDE/>
              <w:autoSpaceDN/>
              <w:adjustRightInd/>
              <w:spacing w:after="240" w:line="360" w:lineRule="auto"/>
              <w:jc w:val="both"/>
              <w:rPr>
                <w:rFonts w:ascii="Arial" w:eastAsiaTheme="minorHAnsi" w:hAnsi="Arial" w:cs="Arial"/>
                <w:sz w:val="22"/>
                <w:szCs w:val="22"/>
              </w:rPr>
            </w:pPr>
            <w:r w:rsidRPr="00B850E8">
              <w:rPr>
                <w:rFonts w:ascii="Arial" w:eastAsiaTheme="minorHAnsi" w:hAnsi="Arial" w:cs="Arial"/>
                <w:sz w:val="22"/>
                <w:szCs w:val="22"/>
              </w:rPr>
              <w:t>on a second or subsequent sale of a First Home such sum (if any) as may be published by the District Council from time to time as the “First Homes Income Cap (Local)” for South Oxfordshire District Council and is in operation at the time of the relevant Disposal of the First Home (it being acknowledged that at the date of this Agreement the District Council has not set an Income Cap (Local)</w:t>
            </w:r>
          </w:p>
        </w:tc>
      </w:tr>
      <w:tr w:rsidR="00FC2911" w:rsidRPr="00B850E8" w14:paraId="1DB8EDB9" w14:textId="77777777" w:rsidTr="003A7085">
        <w:tc>
          <w:tcPr>
            <w:tcW w:w="2835" w:type="dxa"/>
          </w:tcPr>
          <w:p w14:paraId="089967C6"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 xml:space="preserve">“Income </w:t>
            </w:r>
            <w:proofErr w:type="gramStart"/>
            <w:r w:rsidRPr="00B850E8">
              <w:rPr>
                <w:rFonts w:ascii="Arial" w:eastAsia="Calibri" w:hAnsi="Arial" w:cs="Arial"/>
                <w:b/>
                <w:sz w:val="22"/>
                <w:szCs w:val="22"/>
                <w:lang w:eastAsia="en-US"/>
              </w:rPr>
              <w:t>Cap  (</w:t>
            </w:r>
            <w:proofErr w:type="gramEnd"/>
            <w:r w:rsidRPr="00B850E8">
              <w:rPr>
                <w:rFonts w:ascii="Arial" w:eastAsia="Calibri" w:hAnsi="Arial" w:cs="Arial"/>
                <w:b/>
                <w:sz w:val="22"/>
                <w:szCs w:val="22"/>
                <w:lang w:eastAsia="en-US"/>
              </w:rPr>
              <w:t>National)”</w:t>
            </w:r>
          </w:p>
        </w:tc>
        <w:tc>
          <w:tcPr>
            <w:tcW w:w="5387" w:type="dxa"/>
          </w:tcPr>
          <w:p w14:paraId="002EC7F0" w14:textId="3BC9B691" w:rsidR="00E676D6"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the sum of eighty thousand pounds (£80,000) or such other sum as may be published for this purpose from time to time by the Secretary of State and is in force at the time of the relevant Disposal of the First Home</w:t>
            </w:r>
          </w:p>
        </w:tc>
      </w:tr>
      <w:tr w:rsidR="00FC2911" w:rsidRPr="00B850E8" w14:paraId="0263899A" w14:textId="77777777" w:rsidTr="003A7085">
        <w:tc>
          <w:tcPr>
            <w:tcW w:w="2835" w:type="dxa"/>
          </w:tcPr>
          <w:p w14:paraId="5A849A23"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“Index-Linked”</w:t>
            </w:r>
          </w:p>
        </w:tc>
        <w:tc>
          <w:tcPr>
            <w:tcW w:w="5387" w:type="dxa"/>
          </w:tcPr>
          <w:p w14:paraId="7C99C706"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adjusted in accordance with any increase occurring in the BCIS All-in Tender Price Index between the quarter period commencing [                             </w:t>
            </w:r>
            <w:proofErr w:type="gramStart"/>
            <w:r w:rsidRPr="00B850E8">
              <w:rPr>
                <w:rFonts w:ascii="Arial" w:eastAsia="Calibri" w:hAnsi="Arial" w:cs="Arial"/>
                <w:sz w:val="22"/>
                <w:szCs w:val="22"/>
                <w:lang w:eastAsia="en-US"/>
              </w:rPr>
              <w:t xml:space="preserve">  ]</w:t>
            </w:r>
            <w:proofErr w:type="gramEnd"/>
            <w:r w:rsidRPr="00B850E8">
              <w:rPr>
                <w:rFonts w:ascii="Arial" w:eastAsia="Calibri" w:hAnsi="Arial" w:cs="Arial"/>
                <w:sz w:val="22"/>
                <w:szCs w:val="22"/>
                <w:lang w:eastAsia="en-US"/>
              </w:rPr>
              <w:t xml:space="preserve"> and the quarter period when the Affordable Housing Contribution is paid</w:t>
            </w:r>
          </w:p>
          <w:p w14:paraId="2C1A2754"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75D93352" w14:textId="77777777" w:rsidTr="003A7085">
        <w:tc>
          <w:tcPr>
            <w:tcW w:w="2835" w:type="dxa"/>
          </w:tcPr>
          <w:p w14:paraId="3FA28262"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“Key Worker”</w:t>
            </w:r>
          </w:p>
        </w:tc>
        <w:tc>
          <w:tcPr>
            <w:tcW w:w="5387" w:type="dxa"/>
          </w:tcPr>
          <w:p w14:paraId="570256C1"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such categories of employment as may be designated and published by the District Council from time to time as the “First Homes Key Worker criteria” and is in operation at the time of the relevant Disposal of the First Home and for the avoidance of doubt any such replacement criteria in operation at the time of the relevant Disposal of the First Home shall be the “Key Worker” criteria which shall apply to that Disposal it being acknowledged that at the date of this Agreement </w:t>
            </w:r>
            <w:bookmarkStart w:id="126" w:name="_Hlk166156993"/>
            <w:r w:rsidRPr="00B850E8">
              <w:rPr>
                <w:rFonts w:ascii="Arial" w:eastAsia="Calibri" w:hAnsi="Arial" w:cs="Arial"/>
                <w:sz w:val="22"/>
                <w:szCs w:val="22"/>
                <w:lang w:eastAsia="en-US"/>
              </w:rPr>
              <w:t>the District Council has not designated any categories of employment as Key Worker</w:t>
            </w:r>
            <w:bookmarkEnd w:id="126"/>
          </w:p>
          <w:p w14:paraId="5870AE3D"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125F4DA6" w14:textId="77777777" w:rsidTr="003A7085">
        <w:tc>
          <w:tcPr>
            <w:tcW w:w="2835" w:type="dxa"/>
          </w:tcPr>
          <w:p w14:paraId="2892D6D6" w14:textId="196DD141" w:rsidR="00FC2911" w:rsidRPr="00B850E8" w:rsidRDefault="00EF7C29" w:rsidP="00FC2911">
            <w:pPr>
              <w:widowControl/>
              <w:autoSpaceDE/>
              <w:autoSpaceDN/>
              <w:adjustRightInd/>
              <w:spacing w:after="240"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w:t>
            </w:r>
            <w:r w:rsidR="00FC2911" w:rsidRPr="00B850E8">
              <w:rPr>
                <w:rFonts w:ascii="Arial" w:eastAsia="Calibri" w:hAnsi="Arial" w:cs="Arial"/>
                <w:b/>
                <w:sz w:val="22"/>
                <w:szCs w:val="22"/>
                <w:lang w:eastAsia="en-US"/>
              </w:rPr>
              <w:t>“Layout Plan”</w:t>
            </w:r>
            <w:r w:rsidRPr="00B850E8">
              <w:rPr>
                <w:rFonts w:ascii="Arial" w:eastAsia="Calibri" w:hAnsi="Arial" w:cs="Arial"/>
                <w:b/>
                <w:sz w:val="22"/>
                <w:szCs w:val="22"/>
                <w:lang w:eastAsia="en-US"/>
              </w:rPr>
              <w:t>]</w:t>
            </w:r>
          </w:p>
        </w:tc>
        <w:tc>
          <w:tcPr>
            <w:tcW w:w="5387" w:type="dxa"/>
          </w:tcPr>
          <w:p w14:paraId="2448A7EF" w14:textId="585FC5BB" w:rsidR="00FC2911" w:rsidRPr="00B850E8" w:rsidRDefault="00FC2911" w:rsidP="00FC2911">
            <w:pPr>
              <w:widowControl/>
              <w:autoSpaceDE/>
              <w:autoSpaceDN/>
              <w:adjustRightInd/>
              <w:spacing w:after="240" w:line="360" w:lineRule="auto"/>
              <w:jc w:val="both"/>
              <w:rPr>
                <w:rFonts w:ascii="Arial" w:eastAsia="Calibri" w:hAnsi="Arial" w:cs="Arial"/>
                <w:sz w:val="22"/>
                <w:szCs w:val="22"/>
                <w:lang w:val="en-US" w:eastAsia="en-US"/>
              </w:rPr>
            </w:pPr>
            <w:r w:rsidRPr="00B850E8">
              <w:rPr>
                <w:rFonts w:ascii="Arial" w:eastAsia="Calibri" w:hAnsi="Arial" w:cs="Arial"/>
                <w:sz w:val="22"/>
                <w:szCs w:val="22"/>
                <w:lang w:eastAsia="en-US"/>
              </w:rPr>
              <w:t xml:space="preserve">the plan with drawing number </w:t>
            </w:r>
            <w:proofErr w:type="spellStart"/>
            <w:r w:rsidRPr="00B850E8">
              <w:rPr>
                <w:rFonts w:ascii="Arial" w:eastAsia="Calibri" w:hAnsi="Arial" w:cs="Arial"/>
                <w:sz w:val="22"/>
                <w:szCs w:val="22"/>
                <w:lang w:eastAsia="en-US"/>
              </w:rPr>
              <w:t>xxxxxx</w:t>
            </w:r>
            <w:proofErr w:type="spellEnd"/>
            <w:r w:rsidRPr="00B850E8">
              <w:rPr>
                <w:rFonts w:ascii="Arial" w:eastAsia="Calibri" w:hAnsi="Arial" w:cs="Arial"/>
                <w:sz w:val="22"/>
                <w:szCs w:val="22"/>
                <w:lang w:eastAsia="en-US"/>
              </w:rPr>
              <w:t xml:space="preserve"> annexed to this Agreement at Appendix </w:t>
            </w:r>
            <w:proofErr w:type="gramStart"/>
            <w:r w:rsidRPr="00B850E8">
              <w:rPr>
                <w:rFonts w:ascii="Arial" w:eastAsia="Calibri" w:hAnsi="Arial" w:cs="Arial"/>
                <w:sz w:val="22"/>
                <w:szCs w:val="22"/>
                <w:lang w:eastAsia="en-US"/>
              </w:rPr>
              <w:t xml:space="preserve">( </w:t>
            </w:r>
            <w:r w:rsidR="00E200C6" w:rsidRPr="00B850E8">
              <w:rPr>
                <w:rFonts w:ascii="Arial" w:eastAsia="Calibri" w:hAnsi="Arial" w:cs="Arial"/>
                <w:sz w:val="22"/>
                <w:szCs w:val="22"/>
                <w:lang w:eastAsia="en-US"/>
              </w:rPr>
              <w:t>XX</w:t>
            </w:r>
            <w:proofErr w:type="gramEnd"/>
            <w:r w:rsidRPr="00B850E8">
              <w:rPr>
                <w:rFonts w:ascii="Arial" w:eastAsia="Calibri" w:hAnsi="Arial" w:cs="Arial"/>
                <w:sz w:val="22"/>
                <w:szCs w:val="22"/>
                <w:lang w:eastAsia="en-US"/>
              </w:rPr>
              <w:t>_) or such other plan as may be approved pursuant to the approval of a non-material amendment to the Planning Permission pursuant to Section 96A of the 1990 Act or a Section 73 Permission</w:t>
            </w:r>
          </w:p>
        </w:tc>
      </w:tr>
      <w:tr w:rsidR="00FC2911" w:rsidRPr="00B850E8" w14:paraId="74E191C5" w14:textId="77777777" w:rsidTr="003A7085">
        <w:tc>
          <w:tcPr>
            <w:tcW w:w="2835" w:type="dxa"/>
          </w:tcPr>
          <w:p w14:paraId="6D329A44" w14:textId="77777777" w:rsidR="00FC2911" w:rsidRPr="00B850E8" w:rsidRDefault="00FC2911" w:rsidP="00FC2911">
            <w:pPr>
              <w:widowControl/>
              <w:autoSpaceDE/>
              <w:autoSpaceDN/>
              <w:adjustRightInd/>
              <w:spacing w:line="360" w:lineRule="auto"/>
              <w:contextualSpacing/>
              <w:jc w:val="both"/>
              <w:rPr>
                <w:rFonts w:ascii="Arial" w:eastAsia="Calibri" w:hAnsi="Arial" w:cs="Arial"/>
                <w:b/>
                <w:sz w:val="22"/>
                <w:szCs w:val="22"/>
                <w:lang w:eastAsia="en-US"/>
              </w:rPr>
            </w:pPr>
            <w:r w:rsidRPr="00B850E8">
              <w:rPr>
                <w:rFonts w:ascii="Arial" w:eastAsia="Calibri" w:hAnsi="Arial" w:cs="Arial"/>
                <w:b/>
                <w:sz w:val="22"/>
                <w:szCs w:val="22"/>
                <w:lang w:eastAsia="en-US"/>
              </w:rPr>
              <w:t>“Local Connection Criteria”</w:t>
            </w:r>
          </w:p>
        </w:tc>
        <w:tc>
          <w:tcPr>
            <w:tcW w:w="5387" w:type="dxa"/>
          </w:tcPr>
          <w:p w14:paraId="49550F0D" w14:textId="77777777" w:rsidR="00FC2911" w:rsidRPr="00B850E8" w:rsidRDefault="00FC2911" w:rsidP="00E200C6">
            <w:pPr>
              <w:widowControl/>
              <w:autoSpaceDE/>
              <w:autoSpaceDN/>
              <w:adjustRightInd/>
              <w:spacing w:line="360" w:lineRule="auto"/>
              <w:ind w:left="-8"/>
              <w:contextualSpacing/>
              <w:jc w:val="both"/>
              <w:rPr>
                <w:rFonts w:ascii="Arial" w:hAnsi="Arial" w:cs="Arial"/>
                <w:sz w:val="22"/>
                <w:szCs w:val="22"/>
              </w:rPr>
            </w:pPr>
            <w:r w:rsidRPr="00B850E8">
              <w:rPr>
                <w:rFonts w:ascii="Arial" w:eastAsia="Calibri" w:hAnsi="Arial" w:cs="Arial"/>
                <w:sz w:val="22"/>
                <w:szCs w:val="22"/>
                <w:lang w:eastAsia="en-US"/>
              </w:rPr>
              <w:t>a person who meets at least one of the criteria set out below:</w:t>
            </w:r>
          </w:p>
          <w:p w14:paraId="5F2F325F" w14:textId="77777777" w:rsidR="00FC2911" w:rsidRPr="00B850E8" w:rsidRDefault="00FC2911" w:rsidP="00C61D12">
            <w:pPr>
              <w:widowControl/>
              <w:numPr>
                <w:ilvl w:val="0"/>
                <w:numId w:val="29"/>
              </w:numPr>
              <w:autoSpaceDE/>
              <w:autoSpaceDN/>
              <w:adjustRightInd/>
              <w:spacing w:after="240" w:line="360" w:lineRule="auto"/>
              <w:ind w:hanging="712"/>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whose current and permanent residence of choice is within South Oxfordshire District and has been for a continuous period of not less than six consecutive months prior to exchange of contracts for the relevant First Home; and/or</w:t>
            </w:r>
          </w:p>
          <w:p w14:paraId="30AC5FBF" w14:textId="77777777" w:rsidR="00FC2911" w:rsidRPr="00B850E8" w:rsidRDefault="00FC2911" w:rsidP="00FC2911">
            <w:pPr>
              <w:widowControl/>
              <w:autoSpaceDE/>
              <w:autoSpaceDN/>
              <w:adjustRightInd/>
              <w:spacing w:after="240" w:line="360" w:lineRule="auto"/>
              <w:ind w:left="712"/>
              <w:contextualSpacing/>
              <w:jc w:val="both"/>
              <w:rPr>
                <w:rFonts w:ascii="Arial" w:eastAsia="Calibri" w:hAnsi="Arial" w:cs="Arial"/>
                <w:sz w:val="22"/>
                <w:szCs w:val="22"/>
                <w:lang w:eastAsia="en-US"/>
              </w:rPr>
            </w:pPr>
          </w:p>
          <w:p w14:paraId="5FE1F82E" w14:textId="77777777" w:rsidR="00FC2911" w:rsidRPr="00B850E8" w:rsidRDefault="00FC2911" w:rsidP="00C61D12">
            <w:pPr>
              <w:widowControl/>
              <w:numPr>
                <w:ilvl w:val="0"/>
                <w:numId w:val="29"/>
              </w:numPr>
              <w:autoSpaceDE/>
              <w:autoSpaceDN/>
              <w:adjustRightInd/>
              <w:spacing w:line="360" w:lineRule="auto"/>
              <w:ind w:hanging="712"/>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whose previous permanent residence has been within South Oxfordshire District for either six months out of the last twelve months or three years out of the past five years prior </w:t>
            </w:r>
            <w:r w:rsidRPr="00B850E8">
              <w:rPr>
                <w:rFonts w:ascii="Arial" w:eastAsia="Calibri" w:hAnsi="Arial" w:cs="Arial"/>
                <w:sz w:val="22"/>
                <w:szCs w:val="22"/>
                <w:lang w:eastAsia="en-US"/>
              </w:rPr>
              <w:lastRenderedPageBreak/>
              <w:t>to exchange of contracts for the relevant First Home; and/or</w:t>
            </w:r>
          </w:p>
          <w:p w14:paraId="7AFAD5B9" w14:textId="77777777" w:rsidR="00FC2911" w:rsidRPr="00B850E8" w:rsidRDefault="00FC2911" w:rsidP="00FC2911">
            <w:pPr>
              <w:widowControl/>
              <w:autoSpaceDE/>
              <w:autoSpaceDN/>
              <w:adjustRightInd/>
              <w:ind w:left="720"/>
              <w:contextualSpacing/>
              <w:rPr>
                <w:rFonts w:ascii="Arial" w:eastAsia="Calibri" w:hAnsi="Arial" w:cs="Arial"/>
                <w:sz w:val="22"/>
                <w:szCs w:val="22"/>
                <w:lang w:eastAsia="en-US"/>
              </w:rPr>
            </w:pPr>
          </w:p>
          <w:p w14:paraId="03E61252" w14:textId="77777777" w:rsidR="00FC2911" w:rsidRPr="00B850E8" w:rsidRDefault="00FC2911" w:rsidP="00C61D12">
            <w:pPr>
              <w:widowControl/>
              <w:numPr>
                <w:ilvl w:val="0"/>
                <w:numId w:val="29"/>
              </w:numPr>
              <w:autoSpaceDE/>
              <w:autoSpaceDN/>
              <w:adjustRightInd/>
              <w:spacing w:line="360" w:lineRule="auto"/>
              <w:ind w:hanging="712"/>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whose close family member (parent, adult children or siblings) has their current permanent residence within South Oxfordshire District and has done so for a continuous period of five years immediately preceding the date of advertising the First </w:t>
            </w:r>
            <w:proofErr w:type="gramStart"/>
            <w:r w:rsidRPr="00B850E8">
              <w:rPr>
                <w:rFonts w:ascii="Arial" w:eastAsia="Calibri" w:hAnsi="Arial" w:cs="Arial"/>
                <w:sz w:val="22"/>
                <w:szCs w:val="22"/>
                <w:lang w:eastAsia="en-US"/>
              </w:rPr>
              <w:t>Home;</w:t>
            </w:r>
            <w:proofErr w:type="gramEnd"/>
          </w:p>
          <w:p w14:paraId="2C598DDC" w14:textId="77777777" w:rsidR="00FC2911" w:rsidRPr="00B850E8" w:rsidRDefault="00FC2911" w:rsidP="00FC2911">
            <w:pPr>
              <w:widowControl/>
              <w:autoSpaceDE/>
              <w:autoSpaceDN/>
              <w:adjustRightInd/>
              <w:ind w:left="720"/>
              <w:contextualSpacing/>
              <w:rPr>
                <w:rFonts w:ascii="Arial" w:eastAsia="Calibri" w:hAnsi="Arial" w:cs="Arial"/>
                <w:sz w:val="22"/>
                <w:szCs w:val="22"/>
                <w:lang w:eastAsia="en-US"/>
              </w:rPr>
            </w:pPr>
          </w:p>
          <w:p w14:paraId="54873A7A" w14:textId="77777777" w:rsidR="00307C8D" w:rsidRPr="00B850E8" w:rsidRDefault="00FC2911" w:rsidP="00C61D12">
            <w:pPr>
              <w:widowControl/>
              <w:numPr>
                <w:ilvl w:val="0"/>
                <w:numId w:val="29"/>
              </w:numPr>
              <w:autoSpaceDE/>
              <w:autoSpaceDN/>
              <w:adjustRightInd/>
              <w:spacing w:line="360" w:lineRule="auto"/>
              <w:ind w:hanging="712"/>
              <w:contextualSpacing/>
              <w:jc w:val="both"/>
              <w:rPr>
                <w:rFonts w:ascii="Arial" w:hAnsi="Arial" w:cs="Arial"/>
                <w:sz w:val="22"/>
                <w:szCs w:val="22"/>
              </w:rPr>
            </w:pPr>
            <w:r w:rsidRPr="00B850E8">
              <w:rPr>
                <w:rFonts w:ascii="Arial" w:eastAsia="Calibri" w:hAnsi="Arial" w:cs="Arial"/>
                <w:sz w:val="22"/>
                <w:szCs w:val="22"/>
                <w:lang w:eastAsia="en-US"/>
              </w:rPr>
              <w:t>is currently permanently employed for at least sixteen hours per week within South Oxfordshire District</w:t>
            </w:r>
            <w:r w:rsidR="00307C8D" w:rsidRPr="00B850E8">
              <w:rPr>
                <w:rFonts w:ascii="Arial" w:eastAsia="Calibri" w:hAnsi="Arial" w:cs="Arial"/>
                <w:sz w:val="22"/>
                <w:szCs w:val="22"/>
                <w:lang w:eastAsia="en-US"/>
              </w:rPr>
              <w:t>;</w:t>
            </w:r>
            <w:r w:rsidRPr="00B850E8">
              <w:rPr>
                <w:rFonts w:ascii="Arial" w:eastAsia="Calibri" w:hAnsi="Arial" w:cs="Arial"/>
                <w:sz w:val="22"/>
                <w:szCs w:val="22"/>
                <w:lang w:eastAsia="en-US"/>
              </w:rPr>
              <w:t xml:space="preserve"> or </w:t>
            </w:r>
          </w:p>
          <w:p w14:paraId="1783E803" w14:textId="77777777" w:rsidR="003A62C0" w:rsidRPr="00B850E8" w:rsidRDefault="003A62C0" w:rsidP="003A62C0">
            <w:pPr>
              <w:pStyle w:val="ListParagraph"/>
              <w:rPr>
                <w:sz w:val="22"/>
                <w:szCs w:val="22"/>
              </w:rPr>
            </w:pPr>
          </w:p>
          <w:p w14:paraId="64EBEB66" w14:textId="2E62EF54" w:rsidR="00FC2911" w:rsidRPr="00B850E8" w:rsidRDefault="003A62C0" w:rsidP="00E46FBA">
            <w:pPr>
              <w:widowControl/>
              <w:numPr>
                <w:ilvl w:val="0"/>
                <w:numId w:val="29"/>
              </w:numPr>
              <w:autoSpaceDE/>
              <w:autoSpaceDN/>
              <w:adjustRightInd/>
              <w:spacing w:line="360" w:lineRule="auto"/>
              <w:ind w:hanging="712"/>
              <w:contextualSpacing/>
              <w:jc w:val="both"/>
              <w:rPr>
                <w:rFonts w:ascii="Arial" w:eastAsia="Calibri" w:hAnsi="Arial" w:cs="Arial"/>
                <w:sz w:val="22"/>
                <w:szCs w:val="22"/>
                <w:lang w:eastAsia="en-US"/>
              </w:rPr>
            </w:pPr>
            <w:r w:rsidRPr="00B850E8">
              <w:rPr>
                <w:rFonts w:ascii="Arial" w:hAnsi="Arial" w:cs="Arial"/>
                <w:sz w:val="22"/>
                <w:szCs w:val="22"/>
              </w:rPr>
              <w:t xml:space="preserve">such </w:t>
            </w:r>
            <w:r w:rsidR="00307C8D" w:rsidRPr="00B850E8">
              <w:rPr>
                <w:rFonts w:ascii="Arial" w:eastAsia="Calibri" w:hAnsi="Arial" w:cs="Arial"/>
                <w:sz w:val="22"/>
                <w:szCs w:val="22"/>
                <w:lang w:eastAsia="en-US"/>
              </w:rPr>
              <w:t xml:space="preserve">other </w:t>
            </w:r>
            <w:r w:rsidR="00FC2911" w:rsidRPr="00B850E8">
              <w:rPr>
                <w:rFonts w:ascii="Arial" w:eastAsia="Calibri" w:hAnsi="Arial" w:cs="Arial"/>
                <w:sz w:val="22"/>
                <w:szCs w:val="22"/>
                <w:lang w:eastAsia="en-US"/>
              </w:rPr>
              <w:t xml:space="preserve">local connection criteria as may be designated and published by the District Council from time to time as its "First Homes Local Connection Criteria" and which is in operation at the time of the relevant disposal of the First Home and for the avoidance of doubt any such criteria or replacement criteria in operation at the time of the relevant disposal of the First Home shall be the "Local Connection Criteria" which shall apply to that disposal </w:t>
            </w:r>
          </w:p>
          <w:p w14:paraId="68ED5BA4" w14:textId="312C76AB" w:rsidR="00E676D6" w:rsidRPr="00B850E8" w:rsidRDefault="00E676D6" w:rsidP="0052464F">
            <w:pPr>
              <w:widowControl/>
              <w:autoSpaceDE/>
              <w:autoSpaceDN/>
              <w:adjustRightInd/>
              <w:spacing w:line="360" w:lineRule="auto"/>
              <w:ind w:left="712"/>
              <w:contextualSpacing/>
              <w:jc w:val="both"/>
              <w:rPr>
                <w:rFonts w:ascii="Arial" w:eastAsia="Calibri" w:hAnsi="Arial" w:cs="Arial"/>
                <w:sz w:val="22"/>
                <w:szCs w:val="22"/>
                <w:lang w:eastAsia="en-US"/>
              </w:rPr>
            </w:pPr>
          </w:p>
        </w:tc>
      </w:tr>
      <w:tr w:rsidR="00FC2911" w:rsidRPr="00B850E8" w14:paraId="1883F5BC" w14:textId="77777777" w:rsidTr="003A7085">
        <w:tc>
          <w:tcPr>
            <w:tcW w:w="2835" w:type="dxa"/>
          </w:tcPr>
          <w:p w14:paraId="427AB53F"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“Local Housing Allowance”</w:t>
            </w:r>
          </w:p>
        </w:tc>
        <w:tc>
          <w:tcPr>
            <w:tcW w:w="5387" w:type="dxa"/>
          </w:tcPr>
          <w:p w14:paraId="65162759" w14:textId="77777777" w:rsidR="00FC2911" w:rsidRPr="00B850E8" w:rsidRDefault="00FC2911"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the allowance used to assess housing benefit entitlement for people on a low income renting from a private landlord in the vicinity.</w:t>
            </w:r>
          </w:p>
          <w:p w14:paraId="78881B15" w14:textId="77777777" w:rsidR="00E676D6" w:rsidRPr="00B850E8" w:rsidRDefault="00E676D6"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p>
        </w:tc>
      </w:tr>
      <w:tr w:rsidR="00FC2911" w:rsidRPr="00B850E8" w14:paraId="45709816" w14:textId="77777777" w:rsidTr="003A7085">
        <w:tc>
          <w:tcPr>
            <w:tcW w:w="2835" w:type="dxa"/>
          </w:tcPr>
          <w:p w14:paraId="1976DF94"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“Market Value”</w:t>
            </w:r>
          </w:p>
        </w:tc>
        <w:tc>
          <w:tcPr>
            <w:tcW w:w="5387" w:type="dxa"/>
          </w:tcPr>
          <w:p w14:paraId="292895AF" w14:textId="0926EFA5" w:rsidR="00FC2911" w:rsidRPr="00B850E8" w:rsidRDefault="00FC2911"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open market value as assessed by a Valuer of a </w:t>
            </w:r>
            <w:r w:rsidR="00855E10" w:rsidRPr="00B850E8">
              <w:rPr>
                <w:rFonts w:ascii="Arial" w:eastAsia="Calibri" w:hAnsi="Arial" w:cs="Arial"/>
                <w:sz w:val="22"/>
                <w:szCs w:val="22"/>
                <w:lang w:eastAsia="en-US"/>
              </w:rPr>
              <w:t>Dwelling</w:t>
            </w:r>
            <w:r w:rsidRPr="00B850E8">
              <w:rPr>
                <w:rFonts w:ascii="Arial" w:eastAsia="Calibri" w:hAnsi="Arial" w:cs="Arial"/>
                <w:sz w:val="22"/>
                <w:szCs w:val="22"/>
                <w:lang w:eastAsia="en-US"/>
              </w:rPr>
              <w:t xml:space="preserve"> as confirmed to the District Council by the First Homes Owner and assessed in accordance with the RICS Valuation Standards (January 2014 or any such replacement guidance issued by RICS) and for </w:t>
            </w:r>
            <w:r w:rsidRPr="00B850E8">
              <w:rPr>
                <w:rFonts w:ascii="Arial" w:eastAsia="Calibri" w:hAnsi="Arial" w:cs="Arial"/>
                <w:sz w:val="22"/>
                <w:szCs w:val="22"/>
                <w:lang w:eastAsia="en-US"/>
              </w:rPr>
              <w:lastRenderedPageBreak/>
              <w:t xml:space="preserve">the avoidance of doubt shall not </w:t>
            </w:r>
            <w:proofErr w:type="gramStart"/>
            <w:r w:rsidRPr="00B850E8">
              <w:rPr>
                <w:rFonts w:ascii="Arial" w:eastAsia="Calibri" w:hAnsi="Arial" w:cs="Arial"/>
                <w:sz w:val="22"/>
                <w:szCs w:val="22"/>
                <w:lang w:eastAsia="en-US"/>
              </w:rPr>
              <w:t>take into account</w:t>
            </w:r>
            <w:proofErr w:type="gramEnd"/>
            <w:r w:rsidRPr="00B850E8">
              <w:rPr>
                <w:rFonts w:ascii="Arial" w:eastAsia="Calibri" w:hAnsi="Arial" w:cs="Arial"/>
                <w:sz w:val="22"/>
                <w:szCs w:val="22"/>
                <w:lang w:eastAsia="en-US"/>
              </w:rPr>
              <w:t xml:space="preserve"> the 30% discount in the valuation </w:t>
            </w:r>
          </w:p>
          <w:p w14:paraId="006BDFAD" w14:textId="77777777" w:rsidR="00E676D6" w:rsidRPr="00B850E8" w:rsidRDefault="00E676D6"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p>
        </w:tc>
      </w:tr>
      <w:tr w:rsidR="00307C8D" w:rsidRPr="00B850E8" w14:paraId="3F2D2D0F" w14:textId="77777777" w:rsidTr="003A7085">
        <w:tc>
          <w:tcPr>
            <w:tcW w:w="2835" w:type="dxa"/>
          </w:tcPr>
          <w:p w14:paraId="1B8DEF4B" w14:textId="4D4AC7CD" w:rsidR="00307C8D" w:rsidRPr="00B850E8" w:rsidRDefault="00307C8D"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“MHCLG”</w:t>
            </w:r>
          </w:p>
        </w:tc>
        <w:tc>
          <w:tcPr>
            <w:tcW w:w="5387" w:type="dxa"/>
          </w:tcPr>
          <w:p w14:paraId="2F21CFC9" w14:textId="4D340576" w:rsidR="00307C8D" w:rsidRPr="00B850E8" w:rsidRDefault="00307C8D"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means the Ministry for Housing and Communities and Local Government which definition shall include any successor department, body or bodies taking over such functions</w:t>
            </w:r>
          </w:p>
        </w:tc>
      </w:tr>
      <w:tr w:rsidR="009F0245" w:rsidRPr="00B850E8" w14:paraId="3CBC22DE" w14:textId="77777777" w:rsidTr="003A7085">
        <w:tc>
          <w:tcPr>
            <w:tcW w:w="2835" w:type="dxa"/>
          </w:tcPr>
          <w:p w14:paraId="76DEDA6A" w14:textId="5E5C16E3" w:rsidR="009F0245" w:rsidRPr="00B850E8" w:rsidRDefault="009F0245"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National Space Standards</w:t>
            </w:r>
          </w:p>
        </w:tc>
        <w:tc>
          <w:tcPr>
            <w:tcW w:w="5387" w:type="dxa"/>
          </w:tcPr>
          <w:p w14:paraId="04F0F1DC" w14:textId="56A57CC9" w:rsidR="009F0245" w:rsidRPr="00B850E8" w:rsidRDefault="009F0245" w:rsidP="009F0245">
            <w:pPr>
              <w:widowControl/>
              <w:autoSpaceDE/>
              <w:autoSpaceDN/>
              <w:adjustRightInd/>
              <w:spacing w:after="240" w:line="360" w:lineRule="auto"/>
              <w:ind w:left="-8"/>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means the standards as set out in the statutory guidance “Technical housing standards – nationally described space standards” as published by the Department for Levelling Up, Housing and Communities and Ministry of Housing, Communities &amp; Local Government on 27 March 2015 or such superseding guidance unless otherwise agreed in writing by the District Council</w:t>
            </w:r>
          </w:p>
          <w:p w14:paraId="5E6DFE28" w14:textId="77777777" w:rsidR="009F0245" w:rsidRPr="00B850E8" w:rsidRDefault="009F0245"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p>
        </w:tc>
      </w:tr>
      <w:tr w:rsidR="00FC2911" w:rsidRPr="00B850E8" w14:paraId="45631205" w14:textId="77777777" w:rsidTr="003A7085">
        <w:tc>
          <w:tcPr>
            <w:tcW w:w="2835" w:type="dxa"/>
          </w:tcPr>
          <w:p w14:paraId="0B874C3A"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“Practical Completion”</w:t>
            </w:r>
          </w:p>
        </w:tc>
        <w:tc>
          <w:tcPr>
            <w:tcW w:w="5387" w:type="dxa"/>
          </w:tcPr>
          <w:p w14:paraId="34389820" w14:textId="77777777" w:rsidR="00FC2911" w:rsidRPr="00B850E8" w:rsidRDefault="00FC2911"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stage reached when the construction of a First Home is sufficiently complete that, where necessary, a certificate of practical completion can be </w:t>
            </w:r>
            <w:proofErr w:type="gramStart"/>
            <w:r w:rsidRPr="00B850E8">
              <w:rPr>
                <w:rFonts w:ascii="Arial" w:eastAsia="Calibri" w:hAnsi="Arial" w:cs="Arial"/>
                <w:sz w:val="22"/>
                <w:szCs w:val="22"/>
                <w:lang w:eastAsia="en-US"/>
              </w:rPr>
              <w:t>issued</w:t>
            </w:r>
            <w:proofErr w:type="gramEnd"/>
            <w:r w:rsidRPr="00B850E8">
              <w:rPr>
                <w:rFonts w:ascii="Arial" w:eastAsia="Calibri" w:hAnsi="Arial" w:cs="Arial"/>
                <w:sz w:val="22"/>
                <w:szCs w:val="22"/>
                <w:lang w:eastAsia="en-US"/>
              </w:rPr>
              <w:t xml:space="preserve"> and it can be Occupied</w:t>
            </w:r>
          </w:p>
          <w:p w14:paraId="60840FE8" w14:textId="77777777" w:rsidR="00E676D6" w:rsidRPr="00B850E8" w:rsidRDefault="00E676D6"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p>
        </w:tc>
      </w:tr>
      <w:tr w:rsidR="00FC2911" w:rsidRPr="00B850E8" w14:paraId="4E9D8BA3" w14:textId="77777777" w:rsidTr="003A7085">
        <w:tc>
          <w:tcPr>
            <w:tcW w:w="2835" w:type="dxa"/>
          </w:tcPr>
          <w:p w14:paraId="04B72263"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“Price Cap”</w:t>
            </w:r>
          </w:p>
        </w:tc>
        <w:tc>
          <w:tcPr>
            <w:tcW w:w="5387" w:type="dxa"/>
          </w:tcPr>
          <w:p w14:paraId="3CECAF96" w14:textId="77777777" w:rsidR="00FC2911" w:rsidRPr="00B850E8" w:rsidRDefault="00FC2911"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the amount for which the First Home is sold after the application of the Discount Market Price which on its first Disposal shall not exceed Two Hundred and Fifty Thousand Pounds (£250,000) or such other amount as may be published from time to time by the Secretary of State</w:t>
            </w:r>
          </w:p>
          <w:p w14:paraId="00AED7E8" w14:textId="77777777" w:rsidR="00E676D6" w:rsidRPr="00B850E8" w:rsidRDefault="00E676D6" w:rsidP="00FC2911">
            <w:pPr>
              <w:widowControl/>
              <w:autoSpaceDE/>
              <w:autoSpaceDN/>
              <w:adjustRightInd/>
              <w:spacing w:after="240" w:line="360" w:lineRule="auto"/>
              <w:ind w:left="-8"/>
              <w:contextualSpacing/>
              <w:jc w:val="both"/>
              <w:rPr>
                <w:rFonts w:ascii="Arial" w:eastAsia="Calibri" w:hAnsi="Arial" w:cs="Arial"/>
                <w:sz w:val="22"/>
                <w:szCs w:val="22"/>
                <w:lang w:eastAsia="en-US"/>
              </w:rPr>
            </w:pPr>
          </w:p>
        </w:tc>
      </w:tr>
      <w:tr w:rsidR="00FC2911" w:rsidRPr="00B850E8" w14:paraId="2E1C1AD4" w14:textId="77777777" w:rsidTr="003A7085">
        <w:tc>
          <w:tcPr>
            <w:tcW w:w="2835" w:type="dxa"/>
          </w:tcPr>
          <w:p w14:paraId="0D02DA70" w14:textId="77777777" w:rsidR="00FC2911" w:rsidRPr="00B850E8" w:rsidRDefault="00FC2911" w:rsidP="00FC2911">
            <w:pPr>
              <w:widowControl/>
              <w:autoSpaceDE/>
              <w:autoSpaceDN/>
              <w:adjustRightInd/>
              <w:spacing w:line="360" w:lineRule="auto"/>
              <w:contextualSpacing/>
              <w:jc w:val="both"/>
              <w:rPr>
                <w:rFonts w:ascii="Arial" w:eastAsia="Calibri" w:hAnsi="Arial" w:cs="Arial"/>
                <w:sz w:val="22"/>
                <w:szCs w:val="22"/>
                <w:lang w:eastAsia="en-US"/>
              </w:rPr>
            </w:pPr>
            <w:r w:rsidRPr="00B850E8">
              <w:rPr>
                <w:rFonts w:ascii="Arial" w:eastAsia="Calibri" w:hAnsi="Arial" w:cs="Arial"/>
                <w:b/>
                <w:sz w:val="22"/>
                <w:szCs w:val="22"/>
                <w:lang w:eastAsia="en-US"/>
              </w:rPr>
              <w:t>“Registered Provider”</w:t>
            </w:r>
          </w:p>
        </w:tc>
        <w:tc>
          <w:tcPr>
            <w:tcW w:w="5387" w:type="dxa"/>
          </w:tcPr>
          <w:p w14:paraId="4182C10C" w14:textId="77777777" w:rsidR="00FC2911" w:rsidRPr="00B850E8" w:rsidRDefault="00FC2911" w:rsidP="00FC2911">
            <w:pPr>
              <w:widowControl/>
              <w:tabs>
                <w:tab w:val="left" w:pos="2842"/>
              </w:tabs>
              <w:autoSpaceDE/>
              <w:autoSpaceDN/>
              <w:adjustRightInd/>
              <w:spacing w:after="120" w:line="360" w:lineRule="auto"/>
              <w:ind w:right="-21"/>
              <w:jc w:val="both"/>
              <w:rPr>
                <w:rFonts w:ascii="Arial" w:hAnsi="Arial" w:cs="Arial"/>
                <w:sz w:val="22"/>
                <w:szCs w:val="22"/>
                <w:lang w:eastAsia="en-US"/>
              </w:rPr>
            </w:pPr>
            <w:r w:rsidRPr="00B850E8">
              <w:rPr>
                <w:rFonts w:ascii="Arial" w:hAnsi="Arial" w:cs="Arial"/>
                <w:sz w:val="22"/>
                <w:szCs w:val="22"/>
                <w:lang w:eastAsia="en-US"/>
              </w:rPr>
              <w:t>an affordable housing provider as provided for in the Housing and Regeneration Act 2008 and which:</w:t>
            </w:r>
          </w:p>
          <w:p w14:paraId="5034B257" w14:textId="77777777" w:rsidR="00FC2911" w:rsidRPr="00B850E8" w:rsidRDefault="00FC2911" w:rsidP="00C61D12">
            <w:pPr>
              <w:widowControl/>
              <w:numPr>
                <w:ilvl w:val="0"/>
                <w:numId w:val="9"/>
              </w:numPr>
              <w:tabs>
                <w:tab w:val="left" w:pos="2842"/>
              </w:tabs>
              <w:autoSpaceDE/>
              <w:autoSpaceDN/>
              <w:adjustRightInd/>
              <w:spacing w:after="12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is registered with the Regulator of Social Housing and has been approved by the District </w:t>
            </w:r>
            <w:proofErr w:type="gramStart"/>
            <w:r w:rsidRPr="00B850E8">
              <w:rPr>
                <w:rFonts w:ascii="Arial" w:eastAsia="Calibri" w:hAnsi="Arial" w:cs="Arial"/>
                <w:sz w:val="22"/>
                <w:szCs w:val="22"/>
                <w:lang w:eastAsia="en-US"/>
              </w:rPr>
              <w:t>Council;</w:t>
            </w:r>
            <w:proofErr w:type="gramEnd"/>
          </w:p>
          <w:p w14:paraId="10AA8A4D" w14:textId="77777777" w:rsidR="00FC2911" w:rsidRPr="00B850E8" w:rsidRDefault="00FC2911" w:rsidP="00FC2911">
            <w:pPr>
              <w:widowControl/>
              <w:tabs>
                <w:tab w:val="left" w:pos="2842"/>
              </w:tabs>
              <w:autoSpaceDE/>
              <w:autoSpaceDN/>
              <w:adjustRightInd/>
              <w:spacing w:after="120" w:line="360" w:lineRule="auto"/>
              <w:ind w:left="2" w:firstLine="849"/>
              <w:contextualSpacing/>
              <w:jc w:val="both"/>
              <w:rPr>
                <w:rFonts w:ascii="Arial" w:eastAsia="Calibri" w:hAnsi="Arial" w:cs="Arial"/>
                <w:sz w:val="22"/>
                <w:szCs w:val="22"/>
                <w:lang w:eastAsia="en-US"/>
              </w:rPr>
            </w:pPr>
          </w:p>
          <w:p w14:paraId="79886584" w14:textId="77777777" w:rsidR="00FC2911" w:rsidRPr="00B850E8" w:rsidRDefault="00FC2911" w:rsidP="00C61D12">
            <w:pPr>
              <w:widowControl/>
              <w:numPr>
                <w:ilvl w:val="0"/>
                <w:numId w:val="9"/>
              </w:numPr>
              <w:tabs>
                <w:tab w:val="left" w:pos="2842"/>
              </w:tabs>
              <w:autoSpaceDE/>
              <w:autoSpaceDN/>
              <w:adjustRightInd/>
              <w:spacing w:after="120" w:line="360" w:lineRule="auto"/>
              <w:contextualSpacing/>
              <w:jc w:val="both"/>
              <w:rPr>
                <w:rFonts w:ascii="Arial" w:eastAsia="Calibri" w:hAnsi="Arial" w:cs="Arial"/>
                <w:sz w:val="22"/>
                <w:szCs w:val="22"/>
                <w:lang w:eastAsia="en-US"/>
              </w:rPr>
            </w:pPr>
            <w:bookmarkStart w:id="127" w:name="_Hlk166157141"/>
            <w:r w:rsidRPr="00B850E8">
              <w:rPr>
                <w:rFonts w:ascii="Arial" w:eastAsia="Calibri" w:hAnsi="Arial" w:cs="Arial"/>
                <w:sz w:val="22"/>
                <w:szCs w:val="22"/>
                <w:lang w:eastAsia="en-US"/>
              </w:rPr>
              <w:t xml:space="preserve">can demonstrate that it has sufficient stock within the South Oxfordshire district area </w:t>
            </w:r>
            <w:r w:rsidRPr="00B850E8">
              <w:rPr>
                <w:rFonts w:ascii="Arial" w:eastAsia="Calibri" w:hAnsi="Arial" w:cs="Arial"/>
                <w:sz w:val="22"/>
                <w:szCs w:val="22"/>
                <w:lang w:eastAsia="en-US"/>
              </w:rPr>
              <w:lastRenderedPageBreak/>
              <w:t xml:space="preserve">and/or can provide evidence of effective community engagement to ensure that high quality management and service standard will be </w:t>
            </w:r>
            <w:proofErr w:type="gramStart"/>
            <w:r w:rsidRPr="00B850E8">
              <w:rPr>
                <w:rFonts w:ascii="Arial" w:eastAsia="Calibri" w:hAnsi="Arial" w:cs="Arial"/>
                <w:sz w:val="22"/>
                <w:szCs w:val="22"/>
                <w:lang w:eastAsia="en-US"/>
              </w:rPr>
              <w:t>employed;</w:t>
            </w:r>
            <w:proofErr w:type="gramEnd"/>
          </w:p>
          <w:bookmarkEnd w:id="127"/>
          <w:p w14:paraId="00AB65FA" w14:textId="77777777" w:rsidR="00FC2911" w:rsidRPr="00B850E8" w:rsidRDefault="00FC2911" w:rsidP="00FC2911">
            <w:pPr>
              <w:widowControl/>
              <w:autoSpaceDE/>
              <w:autoSpaceDN/>
              <w:adjustRightInd/>
              <w:spacing w:line="360" w:lineRule="auto"/>
              <w:ind w:left="720"/>
              <w:contextualSpacing/>
              <w:rPr>
                <w:rFonts w:ascii="Arial" w:eastAsia="Calibri" w:hAnsi="Arial" w:cs="Arial"/>
                <w:sz w:val="22"/>
                <w:szCs w:val="22"/>
                <w:lang w:eastAsia="en-US"/>
              </w:rPr>
            </w:pPr>
          </w:p>
          <w:p w14:paraId="4A73E663" w14:textId="76145FAC" w:rsidR="00FC2911" w:rsidRPr="00B850E8" w:rsidRDefault="00FC2911" w:rsidP="00C61D12">
            <w:pPr>
              <w:widowControl/>
              <w:numPr>
                <w:ilvl w:val="0"/>
                <w:numId w:val="9"/>
              </w:numPr>
              <w:tabs>
                <w:tab w:val="left" w:pos="2842"/>
              </w:tabs>
              <w:autoSpaceDE/>
              <w:autoSpaceDN/>
              <w:adjustRightInd/>
              <w:spacing w:after="12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can demonstrate that it will work jointly with the District Council in meeting the Housing Allocations Policy and agrees to </w:t>
            </w:r>
            <w:proofErr w:type="gramStart"/>
            <w:r w:rsidRPr="00B850E8">
              <w:rPr>
                <w:rFonts w:ascii="Arial" w:eastAsia="Calibri" w:hAnsi="Arial" w:cs="Arial"/>
                <w:sz w:val="22"/>
                <w:szCs w:val="22"/>
                <w:lang w:eastAsia="en-US"/>
              </w:rPr>
              <w:t>enter into</w:t>
            </w:r>
            <w:proofErr w:type="gramEnd"/>
            <w:r w:rsidRPr="00B850E8">
              <w:rPr>
                <w:rFonts w:ascii="Arial" w:eastAsia="Calibri" w:hAnsi="Arial" w:cs="Arial"/>
                <w:sz w:val="22"/>
                <w:szCs w:val="22"/>
                <w:lang w:eastAsia="en-US"/>
              </w:rPr>
              <w:t xml:space="preserve"> the </w:t>
            </w:r>
            <w:proofErr w:type="spellStart"/>
            <w:r w:rsidRPr="00B850E8">
              <w:rPr>
                <w:rFonts w:ascii="Arial" w:eastAsia="Calibri" w:hAnsi="Arial" w:cs="Arial"/>
                <w:sz w:val="22"/>
                <w:szCs w:val="22"/>
                <w:lang w:eastAsia="en-US"/>
              </w:rPr>
              <w:t>Homechoice</w:t>
            </w:r>
            <w:proofErr w:type="spellEnd"/>
            <w:r w:rsidRPr="00B850E8">
              <w:rPr>
                <w:rFonts w:ascii="Arial" w:eastAsia="Calibri" w:hAnsi="Arial" w:cs="Arial"/>
                <w:sz w:val="22"/>
                <w:szCs w:val="22"/>
                <w:lang w:eastAsia="en-US"/>
              </w:rPr>
              <w:t xml:space="preserve"> Agreement with the District Council upon </w:t>
            </w:r>
            <w:proofErr w:type="gramStart"/>
            <w:r w:rsidRPr="00B850E8">
              <w:rPr>
                <w:rFonts w:ascii="Arial" w:eastAsia="Calibri" w:hAnsi="Arial" w:cs="Arial"/>
                <w:sz w:val="22"/>
                <w:szCs w:val="22"/>
                <w:lang w:eastAsia="en-US"/>
              </w:rPr>
              <w:t>entering into</w:t>
            </w:r>
            <w:proofErr w:type="gramEnd"/>
            <w:r w:rsidRPr="00B850E8">
              <w:rPr>
                <w:rFonts w:ascii="Arial" w:eastAsia="Calibri" w:hAnsi="Arial" w:cs="Arial"/>
                <w:sz w:val="22"/>
                <w:szCs w:val="22"/>
                <w:lang w:eastAsia="en-US"/>
              </w:rPr>
              <w:t xml:space="preserve"> any contract with the Owner to develop the Site in accordance with the Planning Permission and this Agreement. PROVIDED ALWAYS that if Registered Providers shall have ceased to exist or have been superseded then the expression shall be taken to mean such nearest equivalent body whose objectives include the provision of low cost housing for renting or shared ownership by local people as the District Council may reasonably approve for the purposes of this Agreement (such approval not to be unreasonably withheld or delayed).</w:t>
            </w:r>
          </w:p>
          <w:p w14:paraId="5B35A51E" w14:textId="77777777" w:rsidR="00E676D6" w:rsidRPr="00B850E8" w:rsidRDefault="00E676D6" w:rsidP="00E676D6">
            <w:pPr>
              <w:widowControl/>
              <w:tabs>
                <w:tab w:val="left" w:pos="2842"/>
              </w:tabs>
              <w:autoSpaceDE/>
              <w:autoSpaceDN/>
              <w:adjustRightInd/>
              <w:spacing w:after="120" w:line="360" w:lineRule="auto"/>
              <w:contextualSpacing/>
              <w:jc w:val="both"/>
              <w:rPr>
                <w:rFonts w:ascii="Arial" w:eastAsia="Calibri" w:hAnsi="Arial" w:cs="Arial"/>
                <w:sz w:val="22"/>
                <w:szCs w:val="22"/>
                <w:lang w:eastAsia="en-US"/>
              </w:rPr>
            </w:pPr>
          </w:p>
          <w:p w14:paraId="132E47F4" w14:textId="77777777" w:rsidR="00FC2911" w:rsidRPr="00B850E8" w:rsidRDefault="00FC2911" w:rsidP="00FC2911">
            <w:pPr>
              <w:tabs>
                <w:tab w:val="left" w:pos="2842"/>
              </w:tabs>
              <w:spacing w:after="120" w:line="360" w:lineRule="auto"/>
              <w:jc w:val="both"/>
              <w:rPr>
                <w:rFonts w:ascii="Arial" w:hAnsi="Arial" w:cs="Arial"/>
                <w:sz w:val="22"/>
                <w:szCs w:val="22"/>
              </w:rPr>
            </w:pPr>
            <w:r w:rsidRPr="00B850E8">
              <w:rPr>
                <w:rFonts w:ascii="Arial" w:hAnsi="Arial" w:cs="Arial"/>
                <w:sz w:val="22"/>
                <w:szCs w:val="22"/>
              </w:rPr>
              <w:t>and “RP” shall be construed accordingly.</w:t>
            </w:r>
          </w:p>
          <w:p w14:paraId="5B5A3124" w14:textId="77777777" w:rsidR="00E676D6" w:rsidRPr="00B850E8" w:rsidRDefault="00E676D6" w:rsidP="00E676D6">
            <w:pPr>
              <w:tabs>
                <w:tab w:val="left" w:pos="2842"/>
              </w:tabs>
              <w:spacing w:line="360" w:lineRule="auto"/>
              <w:jc w:val="both"/>
              <w:rPr>
                <w:rFonts w:ascii="Arial" w:hAnsi="Arial" w:cs="Arial"/>
                <w:sz w:val="22"/>
                <w:szCs w:val="22"/>
              </w:rPr>
            </w:pPr>
          </w:p>
        </w:tc>
      </w:tr>
      <w:tr w:rsidR="00FC2911" w:rsidRPr="00B850E8" w14:paraId="0D0C678B" w14:textId="77777777" w:rsidTr="003A7085">
        <w:tc>
          <w:tcPr>
            <w:tcW w:w="2835" w:type="dxa"/>
          </w:tcPr>
          <w:p w14:paraId="073E0E50"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“Regulator of Social Housing”</w:t>
            </w:r>
          </w:p>
        </w:tc>
        <w:tc>
          <w:tcPr>
            <w:tcW w:w="5387" w:type="dxa"/>
          </w:tcPr>
          <w:p w14:paraId="72B7B7A0" w14:textId="77777777" w:rsidR="00FC2911" w:rsidRPr="00B850E8" w:rsidRDefault="00FC2911" w:rsidP="00FC2911">
            <w:pPr>
              <w:widowControl/>
              <w:tabs>
                <w:tab w:val="left" w:pos="2842"/>
              </w:tabs>
              <w:autoSpaceDE/>
              <w:autoSpaceDN/>
              <w:adjustRightInd/>
              <w:spacing w:after="240" w:line="360" w:lineRule="auto"/>
              <w:ind w:right="-21"/>
              <w:jc w:val="both"/>
              <w:rPr>
                <w:rFonts w:ascii="Arial" w:hAnsi="Arial" w:cs="Arial"/>
                <w:sz w:val="22"/>
                <w:szCs w:val="22"/>
              </w:rPr>
            </w:pPr>
            <w:r w:rsidRPr="00B850E8">
              <w:rPr>
                <w:rFonts w:ascii="Arial" w:hAnsi="Arial" w:cs="Arial"/>
                <w:sz w:val="22"/>
                <w:szCs w:val="22"/>
              </w:rPr>
              <w:t>the Regulator of Social Housing created pursuant to the Housing and Regeneration Act 2008 which regulates and registers providers of social housing</w:t>
            </w:r>
          </w:p>
        </w:tc>
      </w:tr>
      <w:tr w:rsidR="00FC2911" w:rsidRPr="00B850E8" w14:paraId="06BDEAD4" w14:textId="77777777" w:rsidTr="003A7085">
        <w:tc>
          <w:tcPr>
            <w:tcW w:w="2835" w:type="dxa"/>
          </w:tcPr>
          <w:p w14:paraId="2FED010F" w14:textId="77777777"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“SDLT”</w:t>
            </w:r>
          </w:p>
        </w:tc>
        <w:tc>
          <w:tcPr>
            <w:tcW w:w="5387" w:type="dxa"/>
          </w:tcPr>
          <w:p w14:paraId="6B6D3151"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Stamp Duty Land Tax as defined by the Finance Act 2003 or any tax replacing it of like effect</w:t>
            </w:r>
          </w:p>
          <w:p w14:paraId="324E73D1"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477EE3EF" w14:textId="77777777" w:rsidTr="003A7085">
        <w:tc>
          <w:tcPr>
            <w:tcW w:w="2835" w:type="dxa"/>
          </w:tcPr>
          <w:p w14:paraId="3EE66895" w14:textId="785DCABF" w:rsidR="00FC2911" w:rsidRPr="00B850E8" w:rsidRDefault="00FC2911" w:rsidP="00C61D12">
            <w:pPr>
              <w:widowControl/>
              <w:autoSpaceDE/>
              <w:autoSpaceDN/>
              <w:adjustRightInd/>
              <w:spacing w:after="240" w:line="360" w:lineRule="auto"/>
              <w:contextualSpacing/>
              <w:rPr>
                <w:rFonts w:ascii="Arial" w:eastAsia="Calibri" w:hAnsi="Arial" w:cs="Arial"/>
                <w:b/>
                <w:sz w:val="22"/>
                <w:szCs w:val="22"/>
                <w:lang w:eastAsia="en-US"/>
              </w:rPr>
            </w:pPr>
            <w:r w:rsidRPr="00B850E8">
              <w:rPr>
                <w:rFonts w:ascii="Arial" w:eastAsia="Calibri" w:hAnsi="Arial" w:cs="Arial"/>
                <w:b/>
                <w:sz w:val="22"/>
                <w:szCs w:val="22"/>
                <w:lang w:eastAsia="en-US"/>
              </w:rPr>
              <w:t>“Secretary of State”</w:t>
            </w:r>
            <w:r w:rsidR="00D90493" w:rsidRPr="00B850E8">
              <w:rPr>
                <w:rFonts w:ascii="Arial" w:eastAsia="Calibri" w:hAnsi="Arial" w:cs="Arial"/>
                <w:b/>
                <w:sz w:val="22"/>
                <w:szCs w:val="22"/>
                <w:lang w:eastAsia="en-US"/>
              </w:rPr>
              <w:t xml:space="preserve"> [ remove for appeal as in boilerplate definitions]</w:t>
            </w:r>
          </w:p>
        </w:tc>
        <w:tc>
          <w:tcPr>
            <w:tcW w:w="5387" w:type="dxa"/>
          </w:tcPr>
          <w:p w14:paraId="3366E1FA"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Secretary of State for Housing </w:t>
            </w:r>
            <w:proofErr w:type="gramStart"/>
            <w:r w:rsidRPr="00B850E8">
              <w:rPr>
                <w:rFonts w:ascii="Arial" w:eastAsia="Calibri" w:hAnsi="Arial" w:cs="Arial"/>
                <w:sz w:val="22"/>
                <w:szCs w:val="22"/>
                <w:lang w:eastAsia="en-US"/>
              </w:rPr>
              <w:t xml:space="preserve">Communities </w:t>
            </w:r>
            <w:r w:rsidR="00D90493" w:rsidRPr="00B850E8">
              <w:rPr>
                <w:rFonts w:ascii="Arial" w:eastAsia="Calibri" w:hAnsi="Arial" w:cs="Arial"/>
                <w:sz w:val="22"/>
                <w:szCs w:val="22"/>
                <w:lang w:eastAsia="en-US"/>
              </w:rPr>
              <w:t xml:space="preserve"> and</w:t>
            </w:r>
            <w:proofErr w:type="gramEnd"/>
            <w:r w:rsidR="00D90493" w:rsidRPr="00B850E8">
              <w:rPr>
                <w:rFonts w:ascii="Arial" w:eastAsia="Calibri" w:hAnsi="Arial" w:cs="Arial"/>
                <w:sz w:val="22"/>
                <w:szCs w:val="22"/>
                <w:lang w:eastAsia="en-US"/>
              </w:rPr>
              <w:t xml:space="preserve"> Local Government </w:t>
            </w:r>
            <w:r w:rsidRPr="00B850E8">
              <w:rPr>
                <w:rFonts w:ascii="Arial" w:eastAsia="Calibri" w:hAnsi="Arial" w:cs="Arial"/>
                <w:sz w:val="22"/>
                <w:szCs w:val="22"/>
                <w:lang w:eastAsia="en-US"/>
              </w:rPr>
              <w:t>from time to time appointed and includes any successor in function</w:t>
            </w:r>
          </w:p>
          <w:p w14:paraId="2847045B" w14:textId="1DD19B9A"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02DB6D05" w14:textId="77777777" w:rsidTr="003A7085">
        <w:tc>
          <w:tcPr>
            <w:tcW w:w="2835" w:type="dxa"/>
          </w:tcPr>
          <w:p w14:paraId="69FB2F99" w14:textId="77777777" w:rsidR="00FC2911" w:rsidRPr="00B850E8" w:rsidRDefault="00FC2911" w:rsidP="00C61D12">
            <w:pPr>
              <w:widowControl/>
              <w:autoSpaceDE/>
              <w:autoSpaceDN/>
              <w:adjustRightInd/>
              <w:spacing w:after="240" w:line="360" w:lineRule="auto"/>
              <w:ind w:right="320"/>
              <w:contextualSpacing/>
              <w:rPr>
                <w:rFonts w:ascii="Arial" w:eastAsia="Calibri" w:hAnsi="Arial" w:cs="Arial"/>
                <w:sz w:val="22"/>
                <w:szCs w:val="22"/>
                <w:lang w:eastAsia="en-US"/>
              </w:rPr>
            </w:pPr>
            <w:r w:rsidRPr="00B850E8">
              <w:rPr>
                <w:rFonts w:ascii="Arial" w:eastAsia="Calibri" w:hAnsi="Arial" w:cs="Arial"/>
                <w:b/>
                <w:sz w:val="22"/>
                <w:szCs w:val="22"/>
                <w:lang w:eastAsia="en-US"/>
              </w:rPr>
              <w:lastRenderedPageBreak/>
              <w:t>“Shared Ownership Lease”</w:t>
            </w:r>
          </w:p>
        </w:tc>
        <w:tc>
          <w:tcPr>
            <w:tcW w:w="5387" w:type="dxa"/>
          </w:tcPr>
          <w:p w14:paraId="22EEC10B"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a lease in the form or substantially in the form of the Homes England model form from time to time or in such other form as shall be approved by the District Council such approval not to be unreasonably withheld or delayed.</w:t>
            </w:r>
          </w:p>
          <w:p w14:paraId="645DF060"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0D6BAAFE" w14:textId="77777777" w:rsidTr="003A7085">
        <w:tc>
          <w:tcPr>
            <w:tcW w:w="2835" w:type="dxa"/>
          </w:tcPr>
          <w:p w14:paraId="36F1F9A3" w14:textId="77777777" w:rsidR="00FC2911" w:rsidRPr="00B850E8" w:rsidRDefault="00FC2911" w:rsidP="00C61D12">
            <w:pPr>
              <w:widowControl/>
              <w:autoSpaceDE/>
              <w:autoSpaceDN/>
              <w:adjustRightInd/>
              <w:spacing w:line="360" w:lineRule="auto"/>
              <w:ind w:right="320"/>
              <w:contextualSpacing/>
              <w:rPr>
                <w:rFonts w:ascii="Arial" w:eastAsia="Calibri" w:hAnsi="Arial" w:cs="Arial"/>
                <w:sz w:val="22"/>
                <w:szCs w:val="22"/>
                <w:lang w:eastAsia="en-US"/>
              </w:rPr>
            </w:pPr>
            <w:r w:rsidRPr="00B850E8">
              <w:rPr>
                <w:rFonts w:ascii="Arial" w:eastAsia="Calibri" w:hAnsi="Arial" w:cs="Arial"/>
                <w:b/>
                <w:sz w:val="22"/>
                <w:szCs w:val="22"/>
                <w:lang w:eastAsia="en-US"/>
              </w:rPr>
              <w:t>“Shared Ownership Lessee”</w:t>
            </w:r>
          </w:p>
        </w:tc>
        <w:tc>
          <w:tcPr>
            <w:tcW w:w="5387" w:type="dxa"/>
          </w:tcPr>
          <w:p w14:paraId="4421533D" w14:textId="77777777" w:rsidR="00FC2911" w:rsidRPr="00B850E8" w:rsidRDefault="00FC2911" w:rsidP="00FC2911">
            <w:pPr>
              <w:widowControl/>
              <w:autoSpaceDE/>
              <w:autoSpaceDN/>
              <w:adjustRightInd/>
              <w:spacing w:after="240" w:line="360" w:lineRule="auto"/>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means a lessee of a Shared Ownership Unit</w:t>
            </w:r>
          </w:p>
          <w:p w14:paraId="7C02AB1E" w14:textId="77777777" w:rsidR="00E676D6" w:rsidRPr="00B850E8" w:rsidRDefault="00E676D6" w:rsidP="00FC2911">
            <w:pPr>
              <w:widowControl/>
              <w:autoSpaceDE/>
              <w:autoSpaceDN/>
              <w:adjustRightInd/>
              <w:spacing w:after="240" w:line="360" w:lineRule="auto"/>
              <w:contextualSpacing/>
              <w:jc w:val="both"/>
              <w:rPr>
                <w:rFonts w:ascii="Arial" w:eastAsia="Calibri" w:hAnsi="Arial" w:cs="Arial"/>
                <w:sz w:val="22"/>
                <w:szCs w:val="22"/>
                <w:lang w:eastAsia="en-US"/>
              </w:rPr>
            </w:pPr>
          </w:p>
        </w:tc>
      </w:tr>
      <w:tr w:rsidR="00FC2911" w:rsidRPr="00B850E8" w14:paraId="036FBABE" w14:textId="77777777" w:rsidTr="003A7085">
        <w:tc>
          <w:tcPr>
            <w:tcW w:w="2835" w:type="dxa"/>
          </w:tcPr>
          <w:p w14:paraId="768B86F2" w14:textId="77777777" w:rsidR="00FC2911" w:rsidRPr="00B850E8" w:rsidRDefault="00FC2911" w:rsidP="00C61D12">
            <w:pPr>
              <w:widowControl/>
              <w:autoSpaceDE/>
              <w:autoSpaceDN/>
              <w:adjustRightInd/>
              <w:spacing w:line="360" w:lineRule="auto"/>
              <w:ind w:right="320"/>
              <w:contextualSpacing/>
              <w:rPr>
                <w:rFonts w:ascii="Arial" w:eastAsia="Calibri" w:hAnsi="Arial" w:cs="Arial"/>
                <w:sz w:val="22"/>
                <w:szCs w:val="22"/>
                <w:lang w:eastAsia="en-US"/>
              </w:rPr>
            </w:pPr>
            <w:r w:rsidRPr="00B850E8">
              <w:rPr>
                <w:rFonts w:ascii="Arial" w:eastAsia="Calibri" w:hAnsi="Arial" w:cs="Arial"/>
                <w:b/>
                <w:sz w:val="22"/>
                <w:szCs w:val="22"/>
                <w:lang w:eastAsia="en-US"/>
              </w:rPr>
              <w:t>“Shared Ownership Unit”</w:t>
            </w:r>
          </w:p>
        </w:tc>
        <w:tc>
          <w:tcPr>
            <w:tcW w:w="5387" w:type="dxa"/>
          </w:tcPr>
          <w:p w14:paraId="61C4E65A" w14:textId="1FA68DC6" w:rsidR="00FC2911" w:rsidRPr="00B850E8" w:rsidRDefault="00FC2911" w:rsidP="00FC2911">
            <w:pPr>
              <w:widowControl/>
              <w:tabs>
                <w:tab w:val="left" w:pos="2863"/>
              </w:tabs>
              <w:autoSpaceDE/>
              <w:autoSpaceDN/>
              <w:adjustRightInd/>
              <w:spacing w:after="120" w:line="360" w:lineRule="auto"/>
              <w:ind w:left="28" w:firstLine="25"/>
              <w:jc w:val="both"/>
              <w:rPr>
                <w:rFonts w:ascii="Arial" w:hAnsi="Arial" w:cs="Arial"/>
                <w:sz w:val="22"/>
                <w:szCs w:val="22"/>
                <w:lang w:eastAsia="en-US"/>
              </w:rPr>
            </w:pPr>
            <w:r w:rsidRPr="00B850E8">
              <w:rPr>
                <w:rFonts w:ascii="Arial" w:hAnsi="Arial" w:cs="Arial"/>
                <w:sz w:val="22"/>
                <w:szCs w:val="22"/>
                <w:lang w:eastAsia="en-US"/>
              </w:rPr>
              <w:t>means the  ( ) Dwellings to be made available as  Shared Ownership Units on the Affordable Housing Land as part of the Development and whose locations on the Affordable Housing Land are shown coloured ( ) on the Affordable Housing Plan and which will be provided by a Registered Provider and let on a shared equity basis in accordance with this Schedule pursuant to a Shared Ownership Lease where:</w:t>
            </w:r>
          </w:p>
          <w:p w14:paraId="59C5EF06" w14:textId="77777777" w:rsidR="00FC2911" w:rsidRPr="00B850E8" w:rsidRDefault="00FC2911" w:rsidP="00C61D12">
            <w:pPr>
              <w:widowControl/>
              <w:numPr>
                <w:ilvl w:val="0"/>
                <w:numId w:val="10"/>
              </w:numPr>
              <w:tabs>
                <w:tab w:val="left" w:pos="2863"/>
              </w:tabs>
              <w:autoSpaceDE/>
              <w:autoSpaceDN/>
              <w:adjustRightInd/>
              <w:spacing w:after="120" w:line="360" w:lineRule="auto"/>
              <w:ind w:left="887" w:hanging="834"/>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the initial percentage of equity sold is between 10% and 75% which shall be calculated with the intention that Shared Ownership Units are affordable to those in housing need </w:t>
            </w:r>
            <w:proofErr w:type="gramStart"/>
            <w:r w:rsidRPr="00B850E8">
              <w:rPr>
                <w:rFonts w:ascii="Arial" w:eastAsia="Calibri" w:hAnsi="Arial" w:cs="Arial"/>
                <w:sz w:val="22"/>
                <w:szCs w:val="22"/>
                <w:lang w:eastAsia="en-US"/>
              </w:rPr>
              <w:t>with regard to</w:t>
            </w:r>
            <w:proofErr w:type="gramEnd"/>
            <w:r w:rsidRPr="00B850E8">
              <w:rPr>
                <w:rFonts w:ascii="Arial" w:eastAsia="Calibri" w:hAnsi="Arial" w:cs="Arial"/>
                <w:sz w:val="22"/>
                <w:szCs w:val="22"/>
                <w:lang w:eastAsia="en-US"/>
              </w:rPr>
              <w:t xml:space="preserve"> local incomes and local house </w:t>
            </w:r>
            <w:proofErr w:type="gramStart"/>
            <w:r w:rsidRPr="00B850E8">
              <w:rPr>
                <w:rFonts w:ascii="Arial" w:eastAsia="Calibri" w:hAnsi="Arial" w:cs="Arial"/>
                <w:sz w:val="22"/>
                <w:szCs w:val="22"/>
                <w:lang w:eastAsia="en-US"/>
              </w:rPr>
              <w:t>prices;</w:t>
            </w:r>
            <w:proofErr w:type="gramEnd"/>
          </w:p>
          <w:p w14:paraId="196F9B57" w14:textId="77777777" w:rsidR="00FC2911" w:rsidRPr="00B850E8" w:rsidRDefault="00FC2911" w:rsidP="00C61D12">
            <w:pPr>
              <w:widowControl/>
              <w:numPr>
                <w:ilvl w:val="0"/>
                <w:numId w:val="10"/>
              </w:numPr>
              <w:tabs>
                <w:tab w:val="left" w:pos="2863"/>
              </w:tabs>
              <w:autoSpaceDE/>
              <w:autoSpaceDN/>
              <w:adjustRightInd/>
              <w:spacing w:after="120" w:line="360" w:lineRule="auto"/>
              <w:ind w:left="887" w:hanging="834"/>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rent on unsold equity is initially set at no more than </w:t>
            </w:r>
            <w:proofErr w:type="gramStart"/>
            <w:r w:rsidRPr="00B850E8">
              <w:rPr>
                <w:rFonts w:ascii="Arial" w:eastAsia="Calibri" w:hAnsi="Arial" w:cs="Arial"/>
                <w:sz w:val="22"/>
                <w:szCs w:val="22"/>
                <w:lang w:eastAsia="en-US"/>
              </w:rPr>
              <w:t>2.5%;</w:t>
            </w:r>
            <w:proofErr w:type="gramEnd"/>
          </w:p>
          <w:p w14:paraId="69A70A21" w14:textId="77777777" w:rsidR="00FC2911" w:rsidRPr="00B850E8" w:rsidRDefault="00FC2911" w:rsidP="00C61D12">
            <w:pPr>
              <w:widowControl/>
              <w:numPr>
                <w:ilvl w:val="0"/>
                <w:numId w:val="10"/>
              </w:numPr>
              <w:tabs>
                <w:tab w:val="left" w:pos="2863"/>
              </w:tabs>
              <w:autoSpaceDE/>
              <w:autoSpaceDN/>
              <w:adjustRightInd/>
              <w:spacing w:after="120" w:line="360" w:lineRule="auto"/>
              <w:ind w:left="887" w:hanging="834"/>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charges for services are levied in accordance with the good practice guidance issued by Homes England; and</w:t>
            </w:r>
          </w:p>
          <w:p w14:paraId="483C96AA" w14:textId="5AA64451" w:rsidR="00FC2911" w:rsidRPr="00B850E8" w:rsidRDefault="00FC2911" w:rsidP="00C61D12">
            <w:pPr>
              <w:widowControl/>
              <w:numPr>
                <w:ilvl w:val="0"/>
                <w:numId w:val="10"/>
              </w:numPr>
              <w:tabs>
                <w:tab w:val="left" w:pos="2863"/>
              </w:tabs>
              <w:autoSpaceDE/>
              <w:autoSpaceDN/>
              <w:adjustRightInd/>
              <w:spacing w:after="120" w:line="360" w:lineRule="auto"/>
              <w:ind w:left="887" w:hanging="834"/>
              <w:contextualSpacing/>
              <w:jc w:val="both"/>
              <w:rPr>
                <w:rFonts w:ascii="Arial" w:eastAsia="Calibri" w:hAnsi="Arial" w:cs="Arial"/>
                <w:sz w:val="22"/>
                <w:szCs w:val="22"/>
                <w:lang w:eastAsia="en-US"/>
              </w:rPr>
            </w:pPr>
            <w:r w:rsidRPr="00B850E8">
              <w:rPr>
                <w:rFonts w:ascii="Arial" w:eastAsia="Calibri" w:hAnsi="Arial" w:cs="Arial"/>
                <w:sz w:val="22"/>
                <w:szCs w:val="22"/>
                <w:lang w:eastAsia="en-US"/>
              </w:rPr>
              <w:t xml:space="preserve">where any grant funding has been provided by Homes England and the Dwellings are in a Designated Protected Area and no waiver has been issued then unless otherwise agreed in writing by the District Council staircasing will be capped at 80% in perpetuity unless the Registered Provider undertakes in writing to repurchase for the </w:t>
            </w:r>
            <w:r w:rsidRPr="00B850E8">
              <w:rPr>
                <w:rFonts w:ascii="Arial" w:eastAsia="Calibri" w:hAnsi="Arial" w:cs="Arial"/>
                <w:sz w:val="22"/>
                <w:szCs w:val="22"/>
                <w:lang w:eastAsia="en-US"/>
              </w:rPr>
              <w:lastRenderedPageBreak/>
              <w:t xml:space="preserve">purposes of shared ownership any Shared Ownership Unit where staircasing has exceeded 80% at the time such unit comes to be sold in accordance with </w:t>
            </w:r>
            <w:bookmarkStart w:id="128" w:name="_Hlk166157251"/>
            <w:r w:rsidRPr="00B850E8">
              <w:rPr>
                <w:rFonts w:ascii="Arial" w:eastAsia="Calibri" w:hAnsi="Arial" w:cs="Arial"/>
                <w:sz w:val="22"/>
                <w:szCs w:val="22"/>
                <w:lang w:eastAsia="en-US"/>
              </w:rPr>
              <w:t xml:space="preserve">Homes England’s Protected Areas Policy </w:t>
            </w:r>
            <w:bookmarkEnd w:id="128"/>
          </w:p>
          <w:p w14:paraId="576CC934" w14:textId="77777777" w:rsidR="00FC2911" w:rsidRPr="00B850E8" w:rsidRDefault="00FC2911" w:rsidP="00FC2911">
            <w:pPr>
              <w:widowControl/>
              <w:autoSpaceDE/>
              <w:autoSpaceDN/>
              <w:adjustRightInd/>
              <w:spacing w:line="360" w:lineRule="auto"/>
              <w:ind w:hanging="4227"/>
              <w:contextualSpacing/>
              <w:jc w:val="both"/>
              <w:rPr>
                <w:rFonts w:ascii="Arial" w:eastAsia="Calibri" w:hAnsi="Arial" w:cs="Arial"/>
                <w:sz w:val="22"/>
                <w:szCs w:val="22"/>
                <w:lang w:eastAsia="en-US"/>
              </w:rPr>
            </w:pPr>
          </w:p>
        </w:tc>
      </w:tr>
      <w:tr w:rsidR="00FC2911" w:rsidRPr="00B850E8" w14:paraId="39C1C248" w14:textId="77777777" w:rsidTr="003A7085">
        <w:tc>
          <w:tcPr>
            <w:tcW w:w="2835" w:type="dxa"/>
          </w:tcPr>
          <w:p w14:paraId="705BBF3F" w14:textId="77777777" w:rsidR="00FC2911" w:rsidRPr="00B850E8" w:rsidRDefault="00FC2911" w:rsidP="00C61D12">
            <w:pPr>
              <w:widowControl/>
              <w:autoSpaceDE/>
              <w:autoSpaceDN/>
              <w:adjustRightInd/>
              <w:spacing w:after="240" w:line="360" w:lineRule="auto"/>
              <w:ind w:right="320"/>
              <w:contextualSpacing/>
              <w:rPr>
                <w:rFonts w:ascii="Arial" w:eastAsia="Calibri" w:hAnsi="Arial" w:cs="Arial"/>
                <w:b/>
                <w:sz w:val="22"/>
                <w:szCs w:val="22"/>
                <w:lang w:eastAsia="en-US"/>
              </w:rPr>
            </w:pPr>
            <w:r w:rsidRPr="00B850E8">
              <w:rPr>
                <w:rFonts w:ascii="Arial" w:eastAsia="Calibri" w:hAnsi="Arial" w:cs="Arial"/>
                <w:b/>
                <w:sz w:val="22"/>
                <w:szCs w:val="22"/>
                <w:lang w:eastAsia="en-US"/>
              </w:rPr>
              <w:lastRenderedPageBreak/>
              <w:t>“Social Rented Housing”</w:t>
            </w:r>
          </w:p>
        </w:tc>
        <w:tc>
          <w:tcPr>
            <w:tcW w:w="5387" w:type="dxa"/>
          </w:tcPr>
          <w:p w14:paraId="0AC4C4E2" w14:textId="049366C1" w:rsidR="00FC2911" w:rsidRPr="00B850E8" w:rsidRDefault="00FC2911" w:rsidP="00FC2911">
            <w:pPr>
              <w:widowControl/>
              <w:tabs>
                <w:tab w:val="left" w:pos="2863"/>
              </w:tabs>
              <w:autoSpaceDE/>
              <w:autoSpaceDN/>
              <w:adjustRightInd/>
              <w:spacing w:after="240" w:line="360" w:lineRule="auto"/>
              <w:ind w:left="28" w:firstLine="25"/>
              <w:jc w:val="both"/>
              <w:rPr>
                <w:rFonts w:ascii="Arial" w:hAnsi="Arial" w:cs="Arial"/>
                <w:sz w:val="22"/>
                <w:szCs w:val="22"/>
                <w:lang w:eastAsia="en-US"/>
              </w:rPr>
            </w:pPr>
            <w:r w:rsidRPr="00B850E8">
              <w:rPr>
                <w:rFonts w:ascii="Arial" w:hAnsi="Arial" w:cs="Arial"/>
                <w:sz w:val="22"/>
                <w:szCs w:val="22"/>
              </w:rPr>
              <w:t xml:space="preserve">rented housing owned and managed by Registered Providers for which guideline target rents are determined through a national rent regime. It may also include rented housing owned or managed by other persons and provided under equivalent rental arrangements to the above, subject to agreement with the </w:t>
            </w:r>
            <w:r w:rsidR="004F5700" w:rsidRPr="00B850E8">
              <w:rPr>
                <w:rFonts w:ascii="Arial" w:hAnsi="Arial" w:cs="Arial"/>
                <w:sz w:val="22"/>
                <w:szCs w:val="22"/>
              </w:rPr>
              <w:t xml:space="preserve">District </w:t>
            </w:r>
            <w:r w:rsidRPr="00B850E8">
              <w:rPr>
                <w:rFonts w:ascii="Arial" w:hAnsi="Arial" w:cs="Arial"/>
                <w:sz w:val="22"/>
                <w:szCs w:val="22"/>
              </w:rPr>
              <w:t>Council</w:t>
            </w:r>
          </w:p>
        </w:tc>
      </w:tr>
      <w:tr w:rsidR="00FC2911" w:rsidRPr="00B850E8" w14:paraId="112FEE92" w14:textId="77777777" w:rsidTr="003A7085">
        <w:tc>
          <w:tcPr>
            <w:tcW w:w="2835" w:type="dxa"/>
          </w:tcPr>
          <w:p w14:paraId="59471620" w14:textId="77777777" w:rsidR="00FC2911" w:rsidRPr="00B850E8" w:rsidRDefault="00FC2911" w:rsidP="00C61D12">
            <w:pPr>
              <w:widowControl/>
              <w:autoSpaceDE/>
              <w:autoSpaceDN/>
              <w:adjustRightInd/>
              <w:spacing w:after="240" w:line="360" w:lineRule="auto"/>
              <w:ind w:right="320"/>
              <w:contextualSpacing/>
              <w:rPr>
                <w:rFonts w:ascii="Arial" w:eastAsia="Calibri" w:hAnsi="Arial" w:cs="Arial"/>
                <w:b/>
                <w:sz w:val="22"/>
                <w:szCs w:val="22"/>
                <w:lang w:eastAsia="en-US"/>
              </w:rPr>
            </w:pPr>
            <w:r w:rsidRPr="00B850E8">
              <w:rPr>
                <w:rFonts w:ascii="Arial" w:eastAsia="Calibri" w:hAnsi="Arial" w:cs="Arial"/>
                <w:b/>
                <w:sz w:val="22"/>
                <w:szCs w:val="22"/>
                <w:lang w:eastAsia="en-US"/>
              </w:rPr>
              <w:t>“Social Rented Units”</w:t>
            </w:r>
          </w:p>
        </w:tc>
        <w:tc>
          <w:tcPr>
            <w:tcW w:w="5387" w:type="dxa"/>
          </w:tcPr>
          <w:p w14:paraId="1728BEE4" w14:textId="77777777" w:rsidR="00FC2911" w:rsidRPr="00B850E8" w:rsidRDefault="00FC2911" w:rsidP="00FC2911">
            <w:pPr>
              <w:widowControl/>
              <w:tabs>
                <w:tab w:val="left" w:pos="2863"/>
              </w:tabs>
              <w:autoSpaceDE/>
              <w:autoSpaceDN/>
              <w:adjustRightInd/>
              <w:spacing w:after="240" w:line="360" w:lineRule="auto"/>
              <w:ind w:left="28" w:firstLine="25"/>
              <w:jc w:val="both"/>
              <w:rPr>
                <w:rFonts w:ascii="Arial" w:hAnsi="Arial" w:cs="Arial"/>
                <w:sz w:val="22"/>
                <w:szCs w:val="22"/>
              </w:rPr>
            </w:pPr>
            <w:r w:rsidRPr="00B850E8">
              <w:rPr>
                <w:rFonts w:ascii="Arial" w:hAnsi="Arial" w:cs="Arial"/>
                <w:sz w:val="22"/>
                <w:szCs w:val="22"/>
              </w:rPr>
              <w:t xml:space="preserve">means </w:t>
            </w:r>
            <w:proofErr w:type="gramStart"/>
            <w:r w:rsidRPr="00B850E8">
              <w:rPr>
                <w:rFonts w:ascii="Arial" w:hAnsi="Arial" w:cs="Arial"/>
                <w:sz w:val="22"/>
                <w:szCs w:val="22"/>
              </w:rPr>
              <w:t>the  (</w:t>
            </w:r>
            <w:proofErr w:type="gramEnd"/>
            <w:r w:rsidRPr="00B850E8">
              <w:rPr>
                <w:rFonts w:ascii="Arial" w:hAnsi="Arial" w:cs="Arial"/>
                <w:sz w:val="22"/>
                <w:szCs w:val="22"/>
              </w:rPr>
              <w:t xml:space="preserve"> ) Dwellings to be made available </w:t>
            </w:r>
            <w:proofErr w:type="gramStart"/>
            <w:r w:rsidRPr="00B850E8">
              <w:rPr>
                <w:rFonts w:ascii="Arial" w:hAnsi="Arial" w:cs="Arial"/>
                <w:sz w:val="22"/>
                <w:szCs w:val="22"/>
              </w:rPr>
              <w:t>as  Social</w:t>
            </w:r>
            <w:proofErr w:type="gramEnd"/>
            <w:r w:rsidRPr="00B850E8">
              <w:rPr>
                <w:rFonts w:ascii="Arial" w:hAnsi="Arial" w:cs="Arial"/>
                <w:sz w:val="22"/>
                <w:szCs w:val="22"/>
              </w:rPr>
              <w:t xml:space="preserve"> Rented Units on the Affordable Housing Land as part of the Development and whose locations on the Affordable Housing Land are shown coloured </w:t>
            </w:r>
            <w:proofErr w:type="gramStart"/>
            <w:r w:rsidRPr="00B850E8">
              <w:rPr>
                <w:rFonts w:ascii="Arial" w:hAnsi="Arial" w:cs="Arial"/>
                <w:sz w:val="22"/>
                <w:szCs w:val="22"/>
              </w:rPr>
              <w:t>( )</w:t>
            </w:r>
            <w:proofErr w:type="gramEnd"/>
            <w:r w:rsidRPr="00B850E8">
              <w:rPr>
                <w:rFonts w:ascii="Arial" w:hAnsi="Arial" w:cs="Arial"/>
                <w:sz w:val="22"/>
                <w:szCs w:val="22"/>
              </w:rPr>
              <w:t xml:space="preserve"> on the Affordable Housing Plan and which will be managed as Social Rented Housing</w:t>
            </w:r>
          </w:p>
        </w:tc>
      </w:tr>
      <w:tr w:rsidR="00FC2911" w:rsidRPr="00B850E8" w14:paraId="7A2215AB" w14:textId="77777777" w:rsidTr="003A7085">
        <w:tc>
          <w:tcPr>
            <w:tcW w:w="2835" w:type="dxa"/>
          </w:tcPr>
          <w:p w14:paraId="76E02449" w14:textId="77777777" w:rsidR="00FC2911" w:rsidRPr="00B850E8" w:rsidRDefault="00FC2911" w:rsidP="00C61D12">
            <w:pPr>
              <w:widowControl/>
              <w:autoSpaceDE/>
              <w:autoSpaceDN/>
              <w:adjustRightInd/>
              <w:spacing w:after="240" w:line="360" w:lineRule="auto"/>
              <w:ind w:right="320"/>
              <w:contextualSpacing/>
              <w:rPr>
                <w:rFonts w:ascii="Arial" w:eastAsia="Calibri" w:hAnsi="Arial" w:cs="Arial"/>
                <w:b/>
                <w:sz w:val="22"/>
                <w:szCs w:val="22"/>
                <w:lang w:eastAsia="en-US"/>
              </w:rPr>
            </w:pPr>
            <w:r w:rsidRPr="00B850E8">
              <w:rPr>
                <w:rFonts w:ascii="Arial" w:eastAsia="Calibri" w:hAnsi="Arial" w:cs="Arial"/>
                <w:b/>
                <w:sz w:val="22"/>
                <w:szCs w:val="22"/>
                <w:lang w:eastAsia="en-US"/>
              </w:rPr>
              <w:t>“Valuer”</w:t>
            </w:r>
          </w:p>
          <w:p w14:paraId="0FDD0F24" w14:textId="77777777" w:rsidR="00FC2911" w:rsidRPr="00B850E8" w:rsidRDefault="00FC2911" w:rsidP="00C61D12">
            <w:pPr>
              <w:widowControl/>
              <w:autoSpaceDE/>
              <w:autoSpaceDN/>
              <w:adjustRightInd/>
              <w:spacing w:after="240" w:line="360" w:lineRule="auto"/>
              <w:ind w:right="320"/>
              <w:contextualSpacing/>
              <w:rPr>
                <w:rFonts w:ascii="Arial" w:eastAsia="Calibri" w:hAnsi="Arial" w:cs="Arial"/>
                <w:b/>
                <w:sz w:val="22"/>
                <w:szCs w:val="22"/>
                <w:lang w:eastAsia="en-US"/>
              </w:rPr>
            </w:pPr>
          </w:p>
        </w:tc>
        <w:tc>
          <w:tcPr>
            <w:tcW w:w="5387" w:type="dxa"/>
          </w:tcPr>
          <w:p w14:paraId="2E9A8D0E" w14:textId="77777777" w:rsidR="00FC2911" w:rsidRPr="00B850E8" w:rsidRDefault="00FC2911" w:rsidP="00FC2911">
            <w:pPr>
              <w:widowControl/>
              <w:tabs>
                <w:tab w:val="left" w:pos="2863"/>
              </w:tabs>
              <w:autoSpaceDE/>
              <w:autoSpaceDN/>
              <w:adjustRightInd/>
              <w:spacing w:after="240" w:line="360" w:lineRule="auto"/>
              <w:ind w:left="28" w:firstLine="25"/>
              <w:jc w:val="both"/>
              <w:rPr>
                <w:rFonts w:ascii="Arial" w:hAnsi="Arial" w:cs="Arial"/>
                <w:sz w:val="22"/>
                <w:szCs w:val="22"/>
              </w:rPr>
            </w:pPr>
            <w:r w:rsidRPr="00B850E8">
              <w:rPr>
                <w:rFonts w:ascii="Arial" w:hAnsi="Arial" w:cs="Arial"/>
                <w:sz w:val="22"/>
                <w:szCs w:val="22"/>
              </w:rPr>
              <w:t xml:space="preserve">a </w:t>
            </w:r>
            <w:proofErr w:type="gramStart"/>
            <w:r w:rsidRPr="00B850E8">
              <w:rPr>
                <w:rFonts w:ascii="Arial" w:hAnsi="Arial" w:cs="Arial"/>
                <w:sz w:val="22"/>
                <w:szCs w:val="22"/>
              </w:rPr>
              <w:t>Member</w:t>
            </w:r>
            <w:proofErr w:type="gramEnd"/>
            <w:r w:rsidRPr="00B850E8">
              <w:rPr>
                <w:rFonts w:ascii="Arial" w:hAnsi="Arial" w:cs="Arial"/>
                <w:sz w:val="22"/>
                <w:szCs w:val="22"/>
              </w:rPr>
              <w:t xml:space="preserve"> or Fellow of the Royal Institution of Chartered Surveyors being a Registered Valuer appointed by the First Homes Owner and acting in an independent capacity</w:t>
            </w:r>
          </w:p>
        </w:tc>
      </w:tr>
    </w:tbl>
    <w:p w14:paraId="0BFEF7F9" w14:textId="77777777" w:rsidR="00963D96" w:rsidRPr="00B850E8" w:rsidRDefault="00963D96" w:rsidP="00FC2911">
      <w:pPr>
        <w:widowControl/>
        <w:autoSpaceDE/>
        <w:autoSpaceDN/>
        <w:adjustRightInd/>
        <w:spacing w:after="120" w:line="300" w:lineRule="exact"/>
        <w:ind w:left="426" w:hanging="426"/>
        <w:jc w:val="both"/>
        <w:rPr>
          <w:rFonts w:ascii="Arial" w:hAnsi="Arial" w:cs="Arial"/>
          <w:b/>
          <w:caps/>
          <w:kern w:val="28"/>
          <w:sz w:val="22"/>
          <w:szCs w:val="22"/>
        </w:rPr>
      </w:pPr>
    </w:p>
    <w:p w14:paraId="439487E4" w14:textId="77777777" w:rsidR="00E0563D" w:rsidRPr="00B850E8" w:rsidRDefault="00FC2911" w:rsidP="00C61D12">
      <w:pPr>
        <w:pStyle w:val="ListParagraph"/>
        <w:numPr>
          <w:ilvl w:val="0"/>
          <w:numId w:val="37"/>
        </w:numPr>
        <w:spacing w:line="360" w:lineRule="auto"/>
        <w:ind w:left="567" w:hanging="567"/>
        <w:jc w:val="both"/>
        <w:rPr>
          <w:rFonts w:eastAsia="Times New Roman"/>
          <w:b/>
          <w:caps/>
          <w:kern w:val="28"/>
          <w:sz w:val="22"/>
          <w:szCs w:val="22"/>
          <w:lang w:eastAsia="en-GB"/>
        </w:rPr>
      </w:pPr>
      <w:r w:rsidRPr="00B850E8">
        <w:rPr>
          <w:b/>
          <w:caps/>
          <w:kern w:val="28"/>
          <w:sz w:val="22"/>
          <w:szCs w:val="22"/>
        </w:rPr>
        <w:t>Owner covenants</w:t>
      </w:r>
    </w:p>
    <w:p w14:paraId="3B680482" w14:textId="77777777" w:rsidR="00E0563D" w:rsidRPr="00B850E8" w:rsidRDefault="00E0563D" w:rsidP="00643C56">
      <w:pPr>
        <w:pStyle w:val="ListParagraph"/>
        <w:spacing w:line="360" w:lineRule="auto"/>
        <w:ind w:left="567"/>
        <w:jc w:val="both"/>
        <w:rPr>
          <w:b/>
          <w:caps/>
          <w:kern w:val="28"/>
          <w:sz w:val="22"/>
          <w:szCs w:val="22"/>
        </w:rPr>
      </w:pPr>
    </w:p>
    <w:p w14:paraId="1378146B" w14:textId="7FFD81C3" w:rsidR="00E0563D" w:rsidRPr="00B850E8" w:rsidRDefault="00E0563D" w:rsidP="00643C56">
      <w:pPr>
        <w:pStyle w:val="ListParagraph"/>
        <w:spacing w:line="360" w:lineRule="auto"/>
        <w:ind w:left="567"/>
        <w:jc w:val="both"/>
        <w:rPr>
          <w:rFonts w:eastAsia="Times New Roman"/>
          <w:b/>
          <w:caps/>
          <w:kern w:val="28"/>
          <w:sz w:val="22"/>
          <w:szCs w:val="22"/>
          <w:lang w:eastAsia="en-GB"/>
        </w:rPr>
      </w:pPr>
      <w:r w:rsidRPr="00B850E8">
        <w:rPr>
          <w:sz w:val="22"/>
          <w:szCs w:val="22"/>
        </w:rPr>
        <w:t xml:space="preserve">The Owner covenants with the District Council as </w:t>
      </w:r>
      <w:proofErr w:type="gramStart"/>
      <w:r w:rsidRPr="00B850E8">
        <w:rPr>
          <w:sz w:val="22"/>
          <w:szCs w:val="22"/>
        </w:rPr>
        <w:t>follows:-</w:t>
      </w:r>
      <w:proofErr w:type="gramEnd"/>
    </w:p>
    <w:p w14:paraId="00B40EE3" w14:textId="77777777" w:rsidR="00E0563D" w:rsidRPr="00B850E8" w:rsidRDefault="00E0563D" w:rsidP="00643C56">
      <w:pPr>
        <w:spacing w:line="360" w:lineRule="auto"/>
        <w:ind w:left="1800"/>
        <w:jc w:val="both"/>
        <w:rPr>
          <w:rFonts w:ascii="Arial" w:hAnsi="Arial" w:cs="Arial"/>
          <w:sz w:val="22"/>
          <w:szCs w:val="22"/>
        </w:rPr>
      </w:pPr>
    </w:p>
    <w:p w14:paraId="1132C7F6" w14:textId="77777777" w:rsidR="00E0563D" w:rsidRPr="00B850E8" w:rsidRDefault="00E0563D"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t xml:space="preserve">Not to cause or permit the Commencement of the </w:t>
      </w:r>
      <w:proofErr w:type="gramStart"/>
      <w:r w:rsidRPr="00B850E8">
        <w:rPr>
          <w:rFonts w:ascii="Arial" w:hAnsi="Arial" w:cs="Arial"/>
          <w:sz w:val="22"/>
          <w:szCs w:val="22"/>
        </w:rPr>
        <w:t>Development  unless</w:t>
      </w:r>
      <w:proofErr w:type="gramEnd"/>
      <w:r w:rsidRPr="00B850E8">
        <w:rPr>
          <w:rFonts w:ascii="Arial" w:hAnsi="Arial" w:cs="Arial"/>
          <w:sz w:val="22"/>
          <w:szCs w:val="22"/>
        </w:rPr>
        <w:t xml:space="preserve"> and until the Affordable Housing Contribution has been paid to the District Council and to pay the Affordable Housing Contribution before the Commencement of the Development</w:t>
      </w:r>
    </w:p>
    <w:p w14:paraId="06BF8278" w14:textId="77777777" w:rsidR="003D0CE5" w:rsidRPr="00B850E8" w:rsidRDefault="003D0CE5" w:rsidP="00643C56">
      <w:pPr>
        <w:suppressAutoHyphens/>
        <w:adjustRightInd/>
        <w:spacing w:line="360" w:lineRule="auto"/>
        <w:ind w:left="567"/>
        <w:jc w:val="both"/>
        <w:textAlignment w:val="baseline"/>
        <w:rPr>
          <w:rFonts w:ascii="Arial" w:hAnsi="Arial" w:cs="Arial"/>
          <w:sz w:val="22"/>
          <w:szCs w:val="22"/>
        </w:rPr>
      </w:pPr>
    </w:p>
    <w:p w14:paraId="582DC68B" w14:textId="306185EC" w:rsidR="00E0563D" w:rsidRPr="00B850E8" w:rsidRDefault="00E0563D" w:rsidP="00643C56">
      <w:pPr>
        <w:suppressAutoHyphens/>
        <w:adjustRightInd/>
        <w:spacing w:line="360" w:lineRule="auto"/>
        <w:ind w:left="567"/>
        <w:jc w:val="both"/>
        <w:textAlignment w:val="baseline"/>
        <w:rPr>
          <w:rFonts w:ascii="Arial" w:hAnsi="Arial" w:cs="Arial"/>
          <w:sz w:val="22"/>
          <w:szCs w:val="22"/>
        </w:rPr>
      </w:pPr>
    </w:p>
    <w:p w14:paraId="6F26982D" w14:textId="55D077E8" w:rsidR="00E0563D" w:rsidRPr="00B850E8" w:rsidRDefault="001140D4" w:rsidP="00643C56">
      <w:pPr>
        <w:suppressAutoHyphens/>
        <w:adjustRightInd/>
        <w:spacing w:line="360" w:lineRule="auto"/>
        <w:ind w:left="567"/>
        <w:jc w:val="both"/>
        <w:textAlignment w:val="baseline"/>
        <w:rPr>
          <w:rFonts w:ascii="Arial" w:hAnsi="Arial" w:cs="Arial"/>
          <w:sz w:val="22"/>
          <w:szCs w:val="22"/>
        </w:rPr>
      </w:pPr>
      <w:r>
        <w:rPr>
          <w:rFonts w:ascii="Arial" w:hAnsi="Arial" w:cs="Arial"/>
          <w:sz w:val="22"/>
          <w:szCs w:val="22"/>
        </w:rPr>
        <w:t>[</w:t>
      </w:r>
      <w:r w:rsidR="00E0563D" w:rsidRPr="00B850E8">
        <w:rPr>
          <w:rFonts w:ascii="Arial" w:hAnsi="Arial" w:cs="Arial"/>
          <w:sz w:val="22"/>
          <w:szCs w:val="22"/>
        </w:rPr>
        <w:t xml:space="preserve">Not to cause or permit the Commencement of the </w:t>
      </w:r>
      <w:proofErr w:type="gramStart"/>
      <w:r w:rsidR="00E0563D" w:rsidRPr="00B850E8">
        <w:rPr>
          <w:rFonts w:ascii="Arial" w:hAnsi="Arial" w:cs="Arial"/>
          <w:sz w:val="22"/>
          <w:szCs w:val="22"/>
        </w:rPr>
        <w:t>Development  in</w:t>
      </w:r>
      <w:proofErr w:type="gramEnd"/>
      <w:r w:rsidR="00E0563D" w:rsidRPr="00B850E8">
        <w:rPr>
          <w:rFonts w:ascii="Arial" w:hAnsi="Arial" w:cs="Arial"/>
          <w:sz w:val="22"/>
          <w:szCs w:val="22"/>
        </w:rPr>
        <w:t xml:space="preserve"> any Phase until the Affordable Housing </w:t>
      </w:r>
      <w:proofErr w:type="gramStart"/>
      <w:r w:rsidR="00E0563D" w:rsidRPr="00B850E8">
        <w:rPr>
          <w:rFonts w:ascii="Arial" w:hAnsi="Arial" w:cs="Arial"/>
          <w:sz w:val="22"/>
          <w:szCs w:val="22"/>
        </w:rPr>
        <w:t>Land[</w:t>
      </w:r>
      <w:proofErr w:type="gramEnd"/>
      <w:r w:rsidR="00E0563D" w:rsidRPr="00B850E8">
        <w:rPr>
          <w:rFonts w:ascii="Arial" w:hAnsi="Arial" w:cs="Arial"/>
          <w:sz w:val="22"/>
          <w:szCs w:val="22"/>
        </w:rPr>
        <w:t xml:space="preserve"> in that </w:t>
      </w:r>
      <w:proofErr w:type="gramStart"/>
      <w:r w:rsidR="00E0563D" w:rsidRPr="00B850E8">
        <w:rPr>
          <w:rFonts w:ascii="Arial" w:hAnsi="Arial" w:cs="Arial"/>
          <w:sz w:val="22"/>
          <w:szCs w:val="22"/>
        </w:rPr>
        <w:t>Phase ]has</w:t>
      </w:r>
      <w:proofErr w:type="gramEnd"/>
      <w:r w:rsidR="00E0563D" w:rsidRPr="00B850E8">
        <w:rPr>
          <w:rFonts w:ascii="Arial" w:hAnsi="Arial" w:cs="Arial"/>
          <w:sz w:val="22"/>
          <w:szCs w:val="22"/>
        </w:rPr>
        <w:t xml:space="preserve"> been identified and agreed in writing with </w:t>
      </w:r>
      <w:r w:rsidR="00E0563D" w:rsidRPr="00B850E8">
        <w:rPr>
          <w:rFonts w:ascii="Arial" w:hAnsi="Arial" w:cs="Arial"/>
          <w:sz w:val="22"/>
          <w:szCs w:val="22"/>
        </w:rPr>
        <w:lastRenderedPageBreak/>
        <w:t>the District Council.]</w:t>
      </w:r>
      <w:r>
        <w:rPr>
          <w:rStyle w:val="FootnoteReference"/>
          <w:rFonts w:ascii="Arial" w:hAnsi="Arial" w:cs="Arial"/>
          <w:sz w:val="22"/>
          <w:szCs w:val="22"/>
        </w:rPr>
        <w:footnoteReference w:id="4"/>
      </w:r>
    </w:p>
    <w:p w14:paraId="36A8D80E" w14:textId="77777777" w:rsidR="00E0563D" w:rsidRPr="00B850E8" w:rsidRDefault="00E0563D" w:rsidP="00643C56">
      <w:pPr>
        <w:suppressAutoHyphens/>
        <w:adjustRightInd/>
        <w:spacing w:line="360" w:lineRule="auto"/>
        <w:ind w:left="567" w:hanging="567"/>
        <w:jc w:val="both"/>
        <w:textAlignment w:val="baseline"/>
        <w:rPr>
          <w:rFonts w:ascii="Arial" w:hAnsi="Arial" w:cs="Arial"/>
          <w:sz w:val="22"/>
          <w:szCs w:val="22"/>
        </w:rPr>
      </w:pPr>
    </w:p>
    <w:p w14:paraId="06756589" w14:textId="29B5B45B" w:rsidR="00E0563D" w:rsidRPr="00B850E8" w:rsidRDefault="00E0563D"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t>To provide the Affordable Housing Units on the Affordable Housing Land as set out on the Affordable Housing Plan</w:t>
      </w:r>
      <w:r w:rsidR="00866414">
        <w:rPr>
          <w:rStyle w:val="FootnoteReference"/>
          <w:rFonts w:ascii="Arial" w:hAnsi="Arial" w:cs="Arial"/>
          <w:sz w:val="22"/>
          <w:szCs w:val="22"/>
        </w:rPr>
        <w:footnoteReference w:id="5"/>
      </w:r>
      <w:r w:rsidRPr="00B850E8">
        <w:rPr>
          <w:rFonts w:ascii="Arial" w:hAnsi="Arial" w:cs="Arial"/>
          <w:sz w:val="22"/>
          <w:szCs w:val="22"/>
        </w:rPr>
        <w:t xml:space="preserve"> and in accordance with the Agreed Percentage and the table below:</w:t>
      </w:r>
    </w:p>
    <w:p w14:paraId="18FA31B5" w14:textId="77777777" w:rsidR="003D0CE5" w:rsidRPr="00B850E8" w:rsidRDefault="003D0CE5" w:rsidP="003D0CE5">
      <w:pPr>
        <w:suppressAutoHyphens/>
        <w:adjustRightInd/>
        <w:spacing w:line="360" w:lineRule="auto"/>
        <w:ind w:left="567"/>
        <w:jc w:val="both"/>
        <w:textAlignment w:val="baseline"/>
        <w:rPr>
          <w:rFonts w:ascii="Arial" w:hAnsi="Arial" w:cs="Arial"/>
          <w:sz w:val="22"/>
          <w:szCs w:val="22"/>
        </w:rPr>
      </w:pPr>
    </w:p>
    <w:tbl>
      <w:tblPr>
        <w:tblW w:w="8431" w:type="dxa"/>
        <w:tblInd w:w="636" w:type="dxa"/>
        <w:tblLayout w:type="fixed"/>
        <w:tblCellMar>
          <w:left w:w="10" w:type="dxa"/>
          <w:right w:w="10" w:type="dxa"/>
        </w:tblCellMar>
        <w:tblLook w:val="0000" w:firstRow="0" w:lastRow="0" w:firstColumn="0" w:lastColumn="0" w:noHBand="0" w:noVBand="0"/>
      </w:tblPr>
      <w:tblGrid>
        <w:gridCol w:w="1486"/>
        <w:gridCol w:w="1842"/>
        <w:gridCol w:w="1560"/>
        <w:gridCol w:w="1842"/>
        <w:gridCol w:w="1701"/>
      </w:tblGrid>
      <w:tr w:rsidR="003D0CE5" w:rsidRPr="00B850E8" w14:paraId="786F61E6" w14:textId="77777777" w:rsidTr="00B33965">
        <w:trPr>
          <w:trHeight w:val="1325"/>
        </w:trPr>
        <w:tc>
          <w:tcPr>
            <w:tcW w:w="14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4B324D" w14:textId="77777777" w:rsidR="003D0CE5" w:rsidRPr="00B850E8" w:rsidRDefault="003D0CE5" w:rsidP="00B33965">
            <w:pPr>
              <w:spacing w:line="360" w:lineRule="auto"/>
              <w:rPr>
                <w:rFonts w:ascii="Arial" w:eastAsia="Calibri" w:hAnsi="Arial" w:cs="Arial"/>
                <w:sz w:val="22"/>
                <w:szCs w:val="22"/>
              </w:rPr>
            </w:pPr>
            <w:r w:rsidRPr="00B850E8">
              <w:rPr>
                <w:rFonts w:ascii="Arial" w:eastAsia="Calibri" w:hAnsi="Arial" w:cs="Arial"/>
                <w:sz w:val="22"/>
                <w:szCs w:val="22"/>
              </w:rPr>
              <w:t>Unit Type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D579A8" w14:textId="77777777" w:rsidR="003D0CE5" w:rsidRPr="00B850E8" w:rsidRDefault="003D0CE5" w:rsidP="00B33965">
            <w:pPr>
              <w:spacing w:line="360" w:lineRule="auto"/>
              <w:rPr>
                <w:rFonts w:ascii="Arial" w:eastAsia="Calibri" w:hAnsi="Arial" w:cs="Arial"/>
                <w:sz w:val="22"/>
                <w:szCs w:val="22"/>
              </w:rPr>
            </w:pPr>
            <w:r w:rsidRPr="00B850E8">
              <w:rPr>
                <w:rFonts w:ascii="Arial" w:eastAsia="Calibri" w:hAnsi="Arial" w:cs="Arial"/>
                <w:sz w:val="22"/>
                <w:szCs w:val="22"/>
              </w:rPr>
              <w:t>Min unit size (square metres)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663098" w14:textId="11484BD8" w:rsidR="003D0CE5" w:rsidRPr="00B850E8" w:rsidRDefault="003D0CE5" w:rsidP="00B33965">
            <w:pPr>
              <w:spacing w:line="360" w:lineRule="auto"/>
              <w:rPr>
                <w:rFonts w:ascii="Arial" w:eastAsia="Calibri" w:hAnsi="Arial" w:cs="Arial"/>
                <w:sz w:val="22"/>
                <w:szCs w:val="22"/>
              </w:rPr>
            </w:pPr>
            <w:r w:rsidRPr="00B850E8">
              <w:rPr>
                <w:rFonts w:ascii="Arial" w:eastAsia="Calibri" w:hAnsi="Arial" w:cs="Arial"/>
                <w:sz w:val="22"/>
                <w:szCs w:val="22"/>
              </w:rPr>
              <w:t xml:space="preserve">No Affordable Rented Units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B97754" w14:textId="03AF71C8" w:rsidR="003D0CE5" w:rsidRPr="00B850E8" w:rsidRDefault="003D0CE5" w:rsidP="00B33965">
            <w:pPr>
              <w:spacing w:line="360" w:lineRule="auto"/>
              <w:rPr>
                <w:rFonts w:ascii="Arial" w:eastAsia="Calibri" w:hAnsi="Arial" w:cs="Arial"/>
                <w:sz w:val="22"/>
                <w:szCs w:val="22"/>
              </w:rPr>
            </w:pPr>
            <w:r w:rsidRPr="00B850E8">
              <w:rPr>
                <w:rFonts w:ascii="Arial" w:eastAsia="Calibri" w:hAnsi="Arial" w:cs="Arial"/>
                <w:sz w:val="22"/>
                <w:szCs w:val="22"/>
              </w:rPr>
              <w:t xml:space="preserve">No. Shared Ownership Units </w:t>
            </w:r>
          </w:p>
        </w:tc>
        <w:tc>
          <w:tcPr>
            <w:tcW w:w="1701" w:type="dxa"/>
            <w:tcBorders>
              <w:top w:val="single" w:sz="4" w:space="0" w:color="000000"/>
              <w:left w:val="single" w:sz="4" w:space="0" w:color="000000"/>
              <w:right w:val="single" w:sz="4" w:space="0" w:color="000000"/>
            </w:tcBorders>
            <w:shd w:val="clear" w:color="auto" w:fill="D9D9D9"/>
            <w:vAlign w:val="center"/>
          </w:tcPr>
          <w:p w14:paraId="1D23909C" w14:textId="77777777" w:rsidR="003D0CE5" w:rsidRPr="00B850E8" w:rsidRDefault="003D0CE5" w:rsidP="00B33965">
            <w:pPr>
              <w:spacing w:line="360" w:lineRule="auto"/>
              <w:rPr>
                <w:rFonts w:ascii="Arial" w:eastAsia="Calibri" w:hAnsi="Arial" w:cs="Arial"/>
                <w:sz w:val="22"/>
                <w:szCs w:val="22"/>
              </w:rPr>
            </w:pPr>
            <w:r w:rsidRPr="00B850E8">
              <w:rPr>
                <w:rFonts w:ascii="Arial" w:eastAsia="Calibri" w:hAnsi="Arial" w:cs="Arial"/>
                <w:sz w:val="22"/>
                <w:szCs w:val="22"/>
              </w:rPr>
              <w:t>No.  First Homes</w:t>
            </w:r>
          </w:p>
        </w:tc>
      </w:tr>
      <w:tr w:rsidR="003D0CE5" w:rsidRPr="00B850E8" w14:paraId="62A4B488"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DAD4"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1 Bed Flat</w:t>
            </w:r>
          </w:p>
          <w:p w14:paraId="38EBE263"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8D50B" w14:textId="77777777" w:rsidR="003D0CE5" w:rsidRPr="00B850E8" w:rsidRDefault="003D0CE5">
            <w:pPr>
              <w:spacing w:after="120" w:line="360" w:lineRule="auto"/>
              <w:jc w:val="both"/>
              <w:rPr>
                <w:rFonts w:ascii="Arial" w:eastAsia="Calibri" w:hAnsi="Arial" w:cs="Arial"/>
                <w:bCs/>
                <w:sz w:val="22"/>
                <w:szCs w:val="22"/>
              </w:rPr>
            </w:pPr>
            <w:r w:rsidRPr="00B850E8">
              <w:rPr>
                <w:rFonts w:ascii="Arial" w:eastAsia="Calibri" w:hAnsi="Arial" w:cs="Arial"/>
                <w:bCs/>
                <w:sz w:val="22"/>
                <w:szCs w:val="22"/>
              </w:rPr>
              <w:t>minimum 50 sq. metres gross internal area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1E21D" w14:textId="77777777" w:rsidR="003D0CE5" w:rsidRPr="00B850E8" w:rsidRDefault="003D0CE5">
            <w:pPr>
              <w:spacing w:line="360" w:lineRule="auto"/>
              <w:jc w:val="both"/>
              <w:rPr>
                <w:rFonts w:ascii="Arial" w:eastAsia="Calibri" w:hAnsi="Arial" w:cs="Arial"/>
                <w:sz w:val="22"/>
                <w:szCs w:val="22"/>
              </w:rPr>
            </w:pPr>
          </w:p>
          <w:p w14:paraId="087C2138"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1B0A" w14:textId="77777777" w:rsidR="003D0CE5" w:rsidRPr="00B850E8" w:rsidRDefault="003D0CE5">
            <w:pPr>
              <w:spacing w:line="360" w:lineRule="auto"/>
              <w:jc w:val="both"/>
              <w:rPr>
                <w:rFonts w:ascii="Arial" w:eastAsia="Calibri" w:hAnsi="Arial" w:cs="Arial"/>
                <w:sz w:val="22"/>
                <w:szCs w:val="22"/>
              </w:rPr>
            </w:pPr>
          </w:p>
          <w:p w14:paraId="0101233B"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23B144AF" w14:textId="77777777" w:rsidR="003D0CE5" w:rsidRPr="00B850E8" w:rsidRDefault="003D0CE5">
            <w:pPr>
              <w:spacing w:line="360" w:lineRule="auto"/>
              <w:jc w:val="both"/>
              <w:rPr>
                <w:rFonts w:ascii="Arial" w:eastAsia="Calibri" w:hAnsi="Arial" w:cs="Arial"/>
                <w:sz w:val="22"/>
                <w:szCs w:val="22"/>
              </w:rPr>
            </w:pPr>
          </w:p>
        </w:tc>
      </w:tr>
      <w:tr w:rsidR="003D0CE5" w:rsidRPr="00B850E8" w14:paraId="53DA2F01"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AB45"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2 Bed Flat</w:t>
            </w:r>
          </w:p>
          <w:p w14:paraId="3EED60C4"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0BDB"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Minimum 61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1A36F" w14:textId="77777777" w:rsidR="003D0CE5" w:rsidRPr="00B850E8" w:rsidRDefault="003D0CE5">
            <w:pPr>
              <w:spacing w:line="360" w:lineRule="auto"/>
              <w:jc w:val="both"/>
              <w:rPr>
                <w:rFonts w:ascii="Arial" w:eastAsia="Calibri" w:hAnsi="Arial" w:cs="Arial"/>
                <w:sz w:val="22"/>
                <w:szCs w:val="22"/>
              </w:rPr>
            </w:pPr>
          </w:p>
          <w:p w14:paraId="198788C2"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62D20" w14:textId="77777777" w:rsidR="003D0CE5" w:rsidRPr="00B850E8" w:rsidRDefault="003D0CE5">
            <w:pPr>
              <w:spacing w:line="360" w:lineRule="auto"/>
              <w:jc w:val="both"/>
              <w:rPr>
                <w:rFonts w:ascii="Arial" w:eastAsia="Calibri" w:hAnsi="Arial" w:cs="Arial"/>
                <w:sz w:val="22"/>
                <w:szCs w:val="22"/>
              </w:rPr>
            </w:pPr>
          </w:p>
          <w:p w14:paraId="3F4E1CBC"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2B138BB" w14:textId="77777777" w:rsidR="003D0CE5" w:rsidRPr="00B850E8" w:rsidRDefault="003D0CE5">
            <w:pPr>
              <w:spacing w:line="360" w:lineRule="auto"/>
              <w:jc w:val="both"/>
              <w:rPr>
                <w:rFonts w:ascii="Arial" w:eastAsia="Calibri" w:hAnsi="Arial" w:cs="Arial"/>
                <w:sz w:val="22"/>
                <w:szCs w:val="22"/>
              </w:rPr>
            </w:pPr>
          </w:p>
        </w:tc>
      </w:tr>
      <w:tr w:rsidR="003D0CE5" w:rsidRPr="00B850E8" w14:paraId="1D56ACBC"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2020" w14:textId="40882F7C"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2 Bed House (4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45ABF"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minimum 79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A132C" w14:textId="77777777" w:rsidR="003D0CE5" w:rsidRPr="00B850E8" w:rsidRDefault="003D0CE5">
            <w:pPr>
              <w:spacing w:line="360" w:lineRule="auto"/>
              <w:jc w:val="both"/>
              <w:rPr>
                <w:rFonts w:ascii="Arial" w:eastAsia="Calibri" w:hAnsi="Arial" w:cs="Arial"/>
                <w:sz w:val="22"/>
                <w:szCs w:val="22"/>
              </w:rPr>
            </w:pPr>
          </w:p>
          <w:p w14:paraId="572E6B41"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58883" w14:textId="77777777" w:rsidR="003D0CE5" w:rsidRPr="00B850E8" w:rsidRDefault="003D0CE5">
            <w:pPr>
              <w:spacing w:line="360" w:lineRule="auto"/>
              <w:jc w:val="both"/>
              <w:rPr>
                <w:rFonts w:ascii="Arial" w:eastAsia="Calibri" w:hAnsi="Arial" w:cs="Arial"/>
                <w:sz w:val="22"/>
                <w:szCs w:val="22"/>
              </w:rPr>
            </w:pPr>
          </w:p>
          <w:p w14:paraId="5CE2D2A5"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04B7E19B" w14:textId="77777777" w:rsidR="003D0CE5" w:rsidRPr="00B850E8" w:rsidRDefault="003D0CE5">
            <w:pPr>
              <w:spacing w:line="360" w:lineRule="auto"/>
              <w:jc w:val="both"/>
              <w:rPr>
                <w:rFonts w:ascii="Arial" w:eastAsia="Calibri" w:hAnsi="Arial" w:cs="Arial"/>
                <w:sz w:val="22"/>
                <w:szCs w:val="22"/>
              </w:rPr>
            </w:pPr>
          </w:p>
        </w:tc>
      </w:tr>
      <w:tr w:rsidR="003D0CE5" w:rsidRPr="00B850E8" w14:paraId="498CD52E"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D6F55"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3 Bed House</w:t>
            </w:r>
          </w:p>
          <w:p w14:paraId="6714CAD8"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(5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6BECD" w14:textId="77777777" w:rsidR="003D0CE5" w:rsidRPr="00B850E8" w:rsidRDefault="003D0CE5">
            <w:pPr>
              <w:spacing w:line="360" w:lineRule="auto"/>
              <w:jc w:val="both"/>
              <w:rPr>
                <w:rFonts w:ascii="Arial" w:hAnsi="Arial" w:cs="Arial"/>
                <w:sz w:val="22"/>
                <w:szCs w:val="22"/>
              </w:rPr>
            </w:pPr>
            <w:r w:rsidRPr="00B850E8">
              <w:rPr>
                <w:rFonts w:ascii="Arial" w:eastAsia="Calibri" w:hAnsi="Arial" w:cs="Arial"/>
                <w:sz w:val="22"/>
                <w:szCs w:val="22"/>
              </w:rPr>
              <w:t>minimum 93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27B64" w14:textId="77777777" w:rsidR="003D0CE5" w:rsidRPr="00B850E8" w:rsidRDefault="003D0CE5">
            <w:pPr>
              <w:spacing w:line="360" w:lineRule="auto"/>
              <w:jc w:val="both"/>
              <w:rPr>
                <w:rFonts w:ascii="Arial" w:eastAsia="Calibri" w:hAnsi="Arial" w:cs="Arial"/>
                <w:sz w:val="22"/>
                <w:szCs w:val="22"/>
              </w:rPr>
            </w:pPr>
          </w:p>
          <w:p w14:paraId="240478A8"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89E4" w14:textId="77777777" w:rsidR="003D0CE5" w:rsidRPr="00B850E8" w:rsidRDefault="003D0CE5">
            <w:pPr>
              <w:spacing w:line="360" w:lineRule="auto"/>
              <w:jc w:val="both"/>
              <w:rPr>
                <w:rFonts w:ascii="Arial" w:eastAsia="Calibri" w:hAnsi="Arial" w:cs="Arial"/>
                <w:sz w:val="22"/>
                <w:szCs w:val="22"/>
              </w:rPr>
            </w:pPr>
          </w:p>
          <w:p w14:paraId="35D7C6E5"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1F61B94" w14:textId="77777777" w:rsidR="003D0CE5" w:rsidRPr="00B850E8" w:rsidRDefault="003D0CE5">
            <w:pPr>
              <w:spacing w:line="360" w:lineRule="auto"/>
              <w:jc w:val="both"/>
              <w:rPr>
                <w:rFonts w:ascii="Arial" w:eastAsia="Calibri" w:hAnsi="Arial" w:cs="Arial"/>
                <w:sz w:val="22"/>
                <w:szCs w:val="22"/>
              </w:rPr>
            </w:pPr>
          </w:p>
        </w:tc>
      </w:tr>
      <w:tr w:rsidR="003D0CE5" w:rsidRPr="00B850E8" w14:paraId="25FD429A"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B2C70"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3 Bed House</w:t>
            </w:r>
          </w:p>
          <w:p w14:paraId="05449FA8"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(6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90C7"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minimum 102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E43C" w14:textId="77777777" w:rsidR="003D0CE5" w:rsidRPr="00B850E8" w:rsidRDefault="003D0CE5">
            <w:pPr>
              <w:spacing w:line="360" w:lineRule="auto"/>
              <w:jc w:val="both"/>
              <w:rPr>
                <w:rFonts w:ascii="Arial" w:eastAsia="Calibri" w:hAnsi="Arial" w:cs="Arial"/>
                <w:sz w:val="22"/>
                <w:szCs w:val="22"/>
              </w:rPr>
            </w:pPr>
          </w:p>
          <w:p w14:paraId="3B1B7F47"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EAA73" w14:textId="77777777" w:rsidR="003D0CE5" w:rsidRPr="00B850E8" w:rsidRDefault="003D0CE5">
            <w:pPr>
              <w:spacing w:line="360" w:lineRule="auto"/>
              <w:jc w:val="both"/>
              <w:rPr>
                <w:rFonts w:ascii="Arial" w:eastAsia="Calibri" w:hAnsi="Arial" w:cs="Arial"/>
                <w:sz w:val="22"/>
                <w:szCs w:val="22"/>
              </w:rPr>
            </w:pPr>
          </w:p>
          <w:p w14:paraId="670DD30B"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186641F6" w14:textId="77777777" w:rsidR="003D0CE5" w:rsidRPr="00B850E8" w:rsidRDefault="003D0CE5">
            <w:pPr>
              <w:spacing w:line="360" w:lineRule="auto"/>
              <w:jc w:val="both"/>
              <w:rPr>
                <w:rFonts w:ascii="Arial" w:eastAsia="Calibri" w:hAnsi="Arial" w:cs="Arial"/>
                <w:sz w:val="22"/>
                <w:szCs w:val="22"/>
              </w:rPr>
            </w:pPr>
          </w:p>
        </w:tc>
      </w:tr>
      <w:tr w:rsidR="003D0CE5" w:rsidRPr="00B850E8" w14:paraId="6212628F"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C550"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4 Bed House</w:t>
            </w:r>
          </w:p>
          <w:p w14:paraId="52CE972E"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(7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AA922"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minimum of 115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76CFF"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D3ED7"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C108D88" w14:textId="77777777" w:rsidR="003D0CE5" w:rsidRPr="00B850E8" w:rsidRDefault="003D0CE5">
            <w:pPr>
              <w:spacing w:line="360" w:lineRule="auto"/>
              <w:jc w:val="both"/>
              <w:rPr>
                <w:rFonts w:ascii="Arial" w:eastAsia="Calibri" w:hAnsi="Arial" w:cs="Arial"/>
                <w:sz w:val="22"/>
                <w:szCs w:val="22"/>
              </w:rPr>
            </w:pPr>
          </w:p>
        </w:tc>
      </w:tr>
      <w:tr w:rsidR="003D0CE5" w:rsidRPr="00B850E8" w14:paraId="22009518"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0514"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4 Bed House</w:t>
            </w:r>
          </w:p>
          <w:p w14:paraId="433BB724"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(8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DC90D"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Minimum of 124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6E3EC"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934C"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62F9BE26" w14:textId="77777777" w:rsidR="003D0CE5" w:rsidRPr="00B850E8" w:rsidRDefault="003D0CE5">
            <w:pPr>
              <w:spacing w:line="360" w:lineRule="auto"/>
              <w:jc w:val="both"/>
              <w:rPr>
                <w:rFonts w:ascii="Arial" w:eastAsia="Calibri" w:hAnsi="Arial" w:cs="Arial"/>
                <w:sz w:val="22"/>
                <w:szCs w:val="22"/>
              </w:rPr>
            </w:pPr>
          </w:p>
        </w:tc>
      </w:tr>
      <w:tr w:rsidR="003D0CE5" w:rsidRPr="00B850E8" w14:paraId="38AAD877" w14:textId="77777777" w:rsidTr="003D0CE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72AB" w14:textId="77777777" w:rsidR="003D0CE5" w:rsidRPr="00B850E8" w:rsidRDefault="003D0CE5">
            <w:pPr>
              <w:spacing w:line="360" w:lineRule="auto"/>
              <w:jc w:val="both"/>
              <w:rPr>
                <w:rFonts w:ascii="Arial" w:eastAsia="Calibri" w:hAnsi="Arial" w:cs="Arial"/>
                <w:sz w:val="22"/>
                <w:szCs w:val="22"/>
              </w:rPr>
            </w:pPr>
            <w:r w:rsidRPr="00B850E8">
              <w:rPr>
                <w:rFonts w:ascii="Arial" w:eastAsia="Calibri" w:hAnsi="Arial" w:cs="Arial"/>
                <w:sz w:val="22"/>
                <w:szCs w:val="22"/>
              </w:rPr>
              <w:t>Total</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BF66" w14:textId="77777777" w:rsidR="003D0CE5" w:rsidRPr="00B850E8" w:rsidRDefault="003D0CE5">
            <w:pPr>
              <w:spacing w:line="360" w:lineRule="auto"/>
              <w:jc w:val="both"/>
              <w:rPr>
                <w:rFonts w:ascii="Arial" w:eastAsia="Calibri"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6526" w14:textId="77777777" w:rsidR="003D0CE5" w:rsidRPr="00B850E8" w:rsidRDefault="003D0CE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B4C61" w14:textId="77777777" w:rsidR="003D0CE5" w:rsidRPr="00B850E8" w:rsidRDefault="003D0CE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285DFC75" w14:textId="77777777" w:rsidR="003D0CE5" w:rsidRPr="00B850E8" w:rsidRDefault="003D0CE5">
            <w:pPr>
              <w:spacing w:line="360" w:lineRule="auto"/>
              <w:jc w:val="both"/>
              <w:rPr>
                <w:rFonts w:ascii="Arial" w:eastAsia="Calibri" w:hAnsi="Arial" w:cs="Arial"/>
                <w:sz w:val="22"/>
                <w:szCs w:val="22"/>
              </w:rPr>
            </w:pPr>
          </w:p>
        </w:tc>
      </w:tr>
    </w:tbl>
    <w:p w14:paraId="4587F191" w14:textId="77777777" w:rsidR="003D0CE5" w:rsidRPr="00B850E8" w:rsidRDefault="003D0CE5" w:rsidP="003D0CE5">
      <w:pPr>
        <w:suppressAutoHyphens/>
        <w:adjustRightInd/>
        <w:spacing w:line="360" w:lineRule="auto"/>
        <w:ind w:left="567"/>
        <w:jc w:val="both"/>
        <w:textAlignment w:val="baseline"/>
        <w:rPr>
          <w:rFonts w:ascii="Arial" w:hAnsi="Arial" w:cs="Arial"/>
          <w:sz w:val="22"/>
          <w:szCs w:val="22"/>
        </w:rPr>
      </w:pPr>
    </w:p>
    <w:p w14:paraId="1DACBB95" w14:textId="5032E3EB" w:rsidR="00B33965" w:rsidRPr="00B850E8" w:rsidRDefault="00D77D8E" w:rsidP="00B33965">
      <w:pPr>
        <w:suppressAutoHyphens/>
        <w:adjustRightInd/>
        <w:spacing w:line="360" w:lineRule="auto"/>
        <w:ind w:left="567"/>
        <w:jc w:val="both"/>
        <w:textAlignment w:val="baseline"/>
        <w:rPr>
          <w:rFonts w:ascii="Arial" w:hAnsi="Arial" w:cs="Arial"/>
          <w:sz w:val="22"/>
          <w:szCs w:val="22"/>
        </w:rPr>
      </w:pPr>
      <w:r>
        <w:rPr>
          <w:rFonts w:ascii="Arial" w:hAnsi="Arial" w:cs="Arial"/>
          <w:sz w:val="22"/>
          <w:szCs w:val="22"/>
        </w:rPr>
        <w:t>[</w:t>
      </w:r>
      <w:r w:rsidR="00B33965" w:rsidRPr="00B850E8">
        <w:rPr>
          <w:rFonts w:ascii="Arial" w:hAnsi="Arial" w:cs="Arial"/>
          <w:sz w:val="22"/>
          <w:szCs w:val="22"/>
        </w:rPr>
        <w:t xml:space="preserve">To submit the Affordable Housing Scheme to the District Council as part of the Housing Delivery Document required by condition on the Planning Permission and any Reserved Matters Applications such scheme to be in accordance with the Agreed Percentage and the table below or as varied by a subsequent Reserved Matters Approval prior to </w:t>
      </w:r>
      <w:r w:rsidR="00B33965" w:rsidRPr="00B850E8">
        <w:rPr>
          <w:rFonts w:ascii="Arial" w:hAnsi="Arial" w:cs="Arial"/>
          <w:sz w:val="22"/>
          <w:szCs w:val="22"/>
        </w:rPr>
        <w:lastRenderedPageBreak/>
        <w:t>Commencement of Development of the relevant Phase</w:t>
      </w:r>
      <w:r>
        <w:rPr>
          <w:rStyle w:val="FootnoteReference"/>
          <w:rFonts w:ascii="Arial" w:hAnsi="Arial" w:cs="Arial"/>
          <w:sz w:val="22"/>
          <w:szCs w:val="22"/>
        </w:rPr>
        <w:footnoteReference w:id="6"/>
      </w:r>
      <w:r w:rsidR="00B33965" w:rsidRPr="00B850E8">
        <w:rPr>
          <w:rFonts w:ascii="Arial" w:hAnsi="Arial" w:cs="Arial"/>
          <w:sz w:val="22"/>
          <w:szCs w:val="22"/>
        </w:rPr>
        <w:t>:</w:t>
      </w:r>
    </w:p>
    <w:tbl>
      <w:tblPr>
        <w:tblW w:w="8431" w:type="dxa"/>
        <w:tblInd w:w="636" w:type="dxa"/>
        <w:tblLayout w:type="fixed"/>
        <w:tblCellMar>
          <w:left w:w="10" w:type="dxa"/>
          <w:right w:w="10" w:type="dxa"/>
        </w:tblCellMar>
        <w:tblLook w:val="0000" w:firstRow="0" w:lastRow="0" w:firstColumn="0" w:lastColumn="0" w:noHBand="0" w:noVBand="0"/>
      </w:tblPr>
      <w:tblGrid>
        <w:gridCol w:w="1486"/>
        <w:gridCol w:w="1842"/>
        <w:gridCol w:w="1560"/>
        <w:gridCol w:w="1842"/>
        <w:gridCol w:w="1701"/>
      </w:tblGrid>
      <w:tr w:rsidR="00B33965" w:rsidRPr="00B850E8" w14:paraId="39FEEB62" w14:textId="77777777" w:rsidTr="00B33965">
        <w:trPr>
          <w:trHeight w:val="1138"/>
        </w:trPr>
        <w:tc>
          <w:tcPr>
            <w:tcW w:w="14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55A980" w14:textId="77777777" w:rsidR="00B33965" w:rsidRPr="00B850E8" w:rsidRDefault="00B33965" w:rsidP="00B33965">
            <w:pPr>
              <w:spacing w:line="360" w:lineRule="auto"/>
              <w:rPr>
                <w:rFonts w:ascii="Arial" w:eastAsia="Calibri" w:hAnsi="Arial" w:cs="Arial"/>
                <w:sz w:val="22"/>
                <w:szCs w:val="22"/>
              </w:rPr>
            </w:pPr>
            <w:r w:rsidRPr="00B850E8">
              <w:rPr>
                <w:rFonts w:ascii="Arial" w:eastAsia="Calibri" w:hAnsi="Arial" w:cs="Arial"/>
                <w:sz w:val="22"/>
                <w:szCs w:val="22"/>
              </w:rPr>
              <w:t>Unit Type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5439DD" w14:textId="77777777" w:rsidR="00B33965" w:rsidRPr="00B850E8" w:rsidRDefault="00B33965" w:rsidP="00B33965">
            <w:pPr>
              <w:spacing w:line="360" w:lineRule="auto"/>
              <w:rPr>
                <w:rFonts w:ascii="Arial" w:eastAsia="Calibri" w:hAnsi="Arial" w:cs="Arial"/>
                <w:sz w:val="22"/>
                <w:szCs w:val="22"/>
              </w:rPr>
            </w:pPr>
            <w:r w:rsidRPr="00B850E8">
              <w:rPr>
                <w:rFonts w:ascii="Arial" w:eastAsia="Calibri" w:hAnsi="Arial" w:cs="Arial"/>
                <w:sz w:val="22"/>
                <w:szCs w:val="22"/>
              </w:rPr>
              <w:t>Min unit size (square metres)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CA81C4" w14:textId="14E264DB" w:rsidR="00B33965" w:rsidRPr="00B850E8" w:rsidRDefault="00B33965" w:rsidP="00B33965">
            <w:pPr>
              <w:spacing w:line="360" w:lineRule="auto"/>
              <w:rPr>
                <w:rFonts w:ascii="Arial" w:eastAsia="Calibri" w:hAnsi="Arial" w:cs="Arial"/>
                <w:sz w:val="22"/>
                <w:szCs w:val="22"/>
              </w:rPr>
            </w:pPr>
            <w:r w:rsidRPr="00B850E8">
              <w:rPr>
                <w:rFonts w:ascii="Arial" w:eastAsia="Calibri" w:hAnsi="Arial" w:cs="Arial"/>
                <w:sz w:val="22"/>
                <w:szCs w:val="22"/>
              </w:rPr>
              <w:t xml:space="preserve">No Affordable Rented Units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12E680" w14:textId="50C48BE4" w:rsidR="00B33965" w:rsidRPr="00B850E8" w:rsidRDefault="00B33965" w:rsidP="00B33965">
            <w:pPr>
              <w:spacing w:line="360" w:lineRule="auto"/>
              <w:rPr>
                <w:rFonts w:ascii="Arial" w:eastAsia="Calibri" w:hAnsi="Arial" w:cs="Arial"/>
                <w:sz w:val="22"/>
                <w:szCs w:val="22"/>
              </w:rPr>
            </w:pPr>
            <w:r w:rsidRPr="00B850E8">
              <w:rPr>
                <w:rFonts w:ascii="Arial" w:eastAsia="Calibri" w:hAnsi="Arial" w:cs="Arial"/>
                <w:sz w:val="22"/>
                <w:szCs w:val="22"/>
              </w:rPr>
              <w:t xml:space="preserve">No. Shared Ownership Units </w:t>
            </w:r>
          </w:p>
        </w:tc>
        <w:tc>
          <w:tcPr>
            <w:tcW w:w="1701" w:type="dxa"/>
            <w:tcBorders>
              <w:top w:val="single" w:sz="4" w:space="0" w:color="000000"/>
              <w:left w:val="single" w:sz="4" w:space="0" w:color="000000"/>
              <w:right w:val="single" w:sz="4" w:space="0" w:color="000000"/>
            </w:tcBorders>
            <w:shd w:val="clear" w:color="auto" w:fill="D9D9D9"/>
            <w:vAlign w:val="center"/>
          </w:tcPr>
          <w:p w14:paraId="78218BD9" w14:textId="77777777" w:rsidR="00B33965" w:rsidRPr="00B850E8" w:rsidRDefault="00B33965" w:rsidP="00B33965">
            <w:pPr>
              <w:spacing w:line="360" w:lineRule="auto"/>
              <w:rPr>
                <w:rFonts w:ascii="Arial" w:eastAsia="Calibri" w:hAnsi="Arial" w:cs="Arial"/>
                <w:sz w:val="22"/>
                <w:szCs w:val="22"/>
              </w:rPr>
            </w:pPr>
            <w:r w:rsidRPr="00B850E8">
              <w:rPr>
                <w:rFonts w:ascii="Arial" w:eastAsia="Calibri" w:hAnsi="Arial" w:cs="Arial"/>
                <w:sz w:val="22"/>
                <w:szCs w:val="22"/>
              </w:rPr>
              <w:t>No.  First Homes</w:t>
            </w:r>
          </w:p>
        </w:tc>
      </w:tr>
      <w:tr w:rsidR="00B33965" w:rsidRPr="00B850E8" w14:paraId="782EC482"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16D9F"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1 Bed Flat</w:t>
            </w:r>
          </w:p>
          <w:p w14:paraId="45F75656"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7F876" w14:textId="77777777" w:rsidR="00B33965" w:rsidRPr="00B850E8" w:rsidRDefault="00B33965">
            <w:pPr>
              <w:spacing w:after="120" w:line="360" w:lineRule="auto"/>
              <w:jc w:val="both"/>
              <w:rPr>
                <w:rFonts w:ascii="Arial" w:eastAsia="Calibri" w:hAnsi="Arial" w:cs="Arial"/>
                <w:bCs/>
                <w:sz w:val="22"/>
                <w:szCs w:val="22"/>
              </w:rPr>
            </w:pPr>
            <w:r w:rsidRPr="00B850E8">
              <w:rPr>
                <w:rFonts w:ascii="Arial" w:eastAsia="Calibri" w:hAnsi="Arial" w:cs="Arial"/>
                <w:bCs/>
                <w:sz w:val="22"/>
                <w:szCs w:val="22"/>
              </w:rPr>
              <w:t>minimum 50 sq. metres gross internal area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38AD3" w14:textId="77777777" w:rsidR="00B33965" w:rsidRPr="00B850E8" w:rsidRDefault="00B33965">
            <w:pPr>
              <w:spacing w:line="360" w:lineRule="auto"/>
              <w:jc w:val="both"/>
              <w:rPr>
                <w:rFonts w:ascii="Arial" w:eastAsia="Calibri" w:hAnsi="Arial" w:cs="Arial"/>
                <w:sz w:val="22"/>
                <w:szCs w:val="22"/>
              </w:rPr>
            </w:pPr>
          </w:p>
          <w:p w14:paraId="00B1B731"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D9410" w14:textId="77777777" w:rsidR="00B33965" w:rsidRPr="00B850E8" w:rsidRDefault="00B33965">
            <w:pPr>
              <w:spacing w:line="360" w:lineRule="auto"/>
              <w:jc w:val="both"/>
              <w:rPr>
                <w:rFonts w:ascii="Arial" w:eastAsia="Calibri" w:hAnsi="Arial" w:cs="Arial"/>
                <w:sz w:val="22"/>
                <w:szCs w:val="22"/>
              </w:rPr>
            </w:pPr>
          </w:p>
          <w:p w14:paraId="35B60BAC"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23EA8CF8" w14:textId="77777777" w:rsidR="00B33965" w:rsidRPr="00B850E8" w:rsidRDefault="00B33965">
            <w:pPr>
              <w:spacing w:line="360" w:lineRule="auto"/>
              <w:jc w:val="both"/>
              <w:rPr>
                <w:rFonts w:ascii="Arial" w:eastAsia="Calibri" w:hAnsi="Arial" w:cs="Arial"/>
                <w:sz w:val="22"/>
                <w:szCs w:val="22"/>
              </w:rPr>
            </w:pPr>
          </w:p>
        </w:tc>
      </w:tr>
      <w:tr w:rsidR="00B33965" w:rsidRPr="00B850E8" w14:paraId="2584A844"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94D5"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2 Bed Flat</w:t>
            </w:r>
          </w:p>
          <w:p w14:paraId="639B6E8B"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CA90E"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Minimum 61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60C3" w14:textId="77777777" w:rsidR="00B33965" w:rsidRPr="00B850E8" w:rsidRDefault="00B33965">
            <w:pPr>
              <w:spacing w:line="360" w:lineRule="auto"/>
              <w:jc w:val="both"/>
              <w:rPr>
                <w:rFonts w:ascii="Arial" w:eastAsia="Calibri" w:hAnsi="Arial" w:cs="Arial"/>
                <w:sz w:val="22"/>
                <w:szCs w:val="22"/>
              </w:rPr>
            </w:pPr>
          </w:p>
          <w:p w14:paraId="6E732182"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5E0E" w14:textId="77777777" w:rsidR="00B33965" w:rsidRPr="00B850E8" w:rsidRDefault="00B33965">
            <w:pPr>
              <w:spacing w:line="360" w:lineRule="auto"/>
              <w:jc w:val="both"/>
              <w:rPr>
                <w:rFonts w:ascii="Arial" w:eastAsia="Calibri" w:hAnsi="Arial" w:cs="Arial"/>
                <w:sz w:val="22"/>
                <w:szCs w:val="22"/>
              </w:rPr>
            </w:pPr>
          </w:p>
          <w:p w14:paraId="1AFA133C"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06C0979A" w14:textId="77777777" w:rsidR="00B33965" w:rsidRPr="00B850E8" w:rsidRDefault="00B33965">
            <w:pPr>
              <w:spacing w:line="360" w:lineRule="auto"/>
              <w:jc w:val="both"/>
              <w:rPr>
                <w:rFonts w:ascii="Arial" w:eastAsia="Calibri" w:hAnsi="Arial" w:cs="Arial"/>
                <w:sz w:val="22"/>
                <w:szCs w:val="22"/>
              </w:rPr>
            </w:pPr>
          </w:p>
        </w:tc>
      </w:tr>
      <w:tr w:rsidR="00B33965" w:rsidRPr="00B850E8" w14:paraId="0002D0A7"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10D1"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2 Bed House (4 persons)</w:t>
            </w:r>
          </w:p>
          <w:p w14:paraId="1AEA1325"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379A"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minimum 79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ADB86" w14:textId="77777777" w:rsidR="00B33965" w:rsidRPr="00B850E8" w:rsidRDefault="00B33965">
            <w:pPr>
              <w:spacing w:line="360" w:lineRule="auto"/>
              <w:jc w:val="both"/>
              <w:rPr>
                <w:rFonts w:ascii="Arial" w:eastAsia="Calibri" w:hAnsi="Arial" w:cs="Arial"/>
                <w:sz w:val="22"/>
                <w:szCs w:val="22"/>
              </w:rPr>
            </w:pPr>
          </w:p>
          <w:p w14:paraId="4F446F95"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10C" w14:textId="77777777" w:rsidR="00B33965" w:rsidRPr="00B850E8" w:rsidRDefault="00B33965">
            <w:pPr>
              <w:spacing w:line="360" w:lineRule="auto"/>
              <w:jc w:val="both"/>
              <w:rPr>
                <w:rFonts w:ascii="Arial" w:eastAsia="Calibri" w:hAnsi="Arial" w:cs="Arial"/>
                <w:sz w:val="22"/>
                <w:szCs w:val="22"/>
              </w:rPr>
            </w:pPr>
          </w:p>
          <w:p w14:paraId="43585BA3"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2FC0517C" w14:textId="77777777" w:rsidR="00B33965" w:rsidRPr="00B850E8" w:rsidRDefault="00B33965">
            <w:pPr>
              <w:spacing w:line="360" w:lineRule="auto"/>
              <w:jc w:val="both"/>
              <w:rPr>
                <w:rFonts w:ascii="Arial" w:eastAsia="Calibri" w:hAnsi="Arial" w:cs="Arial"/>
                <w:sz w:val="22"/>
                <w:szCs w:val="22"/>
              </w:rPr>
            </w:pPr>
          </w:p>
        </w:tc>
      </w:tr>
      <w:tr w:rsidR="00B33965" w:rsidRPr="00B850E8" w14:paraId="2213F75C"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388A"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3 Bed House</w:t>
            </w:r>
          </w:p>
          <w:p w14:paraId="5484BD81"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(5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6EE75" w14:textId="77777777" w:rsidR="00B33965" w:rsidRPr="00B850E8" w:rsidRDefault="00B33965">
            <w:pPr>
              <w:spacing w:line="360" w:lineRule="auto"/>
              <w:jc w:val="both"/>
              <w:rPr>
                <w:rFonts w:ascii="Arial" w:hAnsi="Arial" w:cs="Arial"/>
                <w:sz w:val="22"/>
                <w:szCs w:val="22"/>
              </w:rPr>
            </w:pPr>
            <w:r w:rsidRPr="00B850E8">
              <w:rPr>
                <w:rFonts w:ascii="Arial" w:eastAsia="Calibri" w:hAnsi="Arial" w:cs="Arial"/>
                <w:sz w:val="22"/>
                <w:szCs w:val="22"/>
              </w:rPr>
              <w:t>minimum 93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AACA" w14:textId="77777777" w:rsidR="00B33965" w:rsidRPr="00B850E8" w:rsidRDefault="00B33965">
            <w:pPr>
              <w:spacing w:line="360" w:lineRule="auto"/>
              <w:jc w:val="both"/>
              <w:rPr>
                <w:rFonts w:ascii="Arial" w:eastAsia="Calibri" w:hAnsi="Arial" w:cs="Arial"/>
                <w:sz w:val="22"/>
                <w:szCs w:val="22"/>
              </w:rPr>
            </w:pPr>
          </w:p>
          <w:p w14:paraId="2C62C846"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9E471" w14:textId="77777777" w:rsidR="00B33965" w:rsidRPr="00B850E8" w:rsidRDefault="00B33965">
            <w:pPr>
              <w:spacing w:line="360" w:lineRule="auto"/>
              <w:jc w:val="both"/>
              <w:rPr>
                <w:rFonts w:ascii="Arial" w:eastAsia="Calibri" w:hAnsi="Arial" w:cs="Arial"/>
                <w:sz w:val="22"/>
                <w:szCs w:val="22"/>
              </w:rPr>
            </w:pPr>
          </w:p>
          <w:p w14:paraId="64ADBA09"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77C6D630" w14:textId="77777777" w:rsidR="00B33965" w:rsidRPr="00B850E8" w:rsidRDefault="00B33965">
            <w:pPr>
              <w:spacing w:line="360" w:lineRule="auto"/>
              <w:jc w:val="both"/>
              <w:rPr>
                <w:rFonts w:ascii="Arial" w:eastAsia="Calibri" w:hAnsi="Arial" w:cs="Arial"/>
                <w:sz w:val="22"/>
                <w:szCs w:val="22"/>
              </w:rPr>
            </w:pPr>
          </w:p>
        </w:tc>
      </w:tr>
      <w:tr w:rsidR="00B33965" w:rsidRPr="00B850E8" w14:paraId="54C6D74F"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54B14"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3 Bed House</w:t>
            </w:r>
          </w:p>
          <w:p w14:paraId="2D1E231F"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(6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229E"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minimum 102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F6BE" w14:textId="77777777" w:rsidR="00B33965" w:rsidRPr="00B850E8" w:rsidRDefault="00B33965">
            <w:pPr>
              <w:spacing w:line="360" w:lineRule="auto"/>
              <w:jc w:val="both"/>
              <w:rPr>
                <w:rFonts w:ascii="Arial" w:eastAsia="Calibri" w:hAnsi="Arial" w:cs="Arial"/>
                <w:sz w:val="22"/>
                <w:szCs w:val="22"/>
              </w:rPr>
            </w:pPr>
          </w:p>
          <w:p w14:paraId="1E38ADDE"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E520" w14:textId="77777777" w:rsidR="00B33965" w:rsidRPr="00B850E8" w:rsidRDefault="00B33965">
            <w:pPr>
              <w:spacing w:line="360" w:lineRule="auto"/>
              <w:jc w:val="both"/>
              <w:rPr>
                <w:rFonts w:ascii="Arial" w:eastAsia="Calibri" w:hAnsi="Arial" w:cs="Arial"/>
                <w:sz w:val="22"/>
                <w:szCs w:val="22"/>
              </w:rPr>
            </w:pPr>
          </w:p>
          <w:p w14:paraId="75CD07C4"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55AFCFE1" w14:textId="77777777" w:rsidR="00B33965" w:rsidRPr="00B850E8" w:rsidRDefault="00B33965">
            <w:pPr>
              <w:spacing w:line="360" w:lineRule="auto"/>
              <w:jc w:val="both"/>
              <w:rPr>
                <w:rFonts w:ascii="Arial" w:eastAsia="Calibri" w:hAnsi="Arial" w:cs="Arial"/>
                <w:sz w:val="22"/>
                <w:szCs w:val="22"/>
              </w:rPr>
            </w:pPr>
          </w:p>
        </w:tc>
      </w:tr>
      <w:tr w:rsidR="00B33965" w:rsidRPr="00B850E8" w14:paraId="53648379"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ED31B"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4 Bed House</w:t>
            </w:r>
          </w:p>
          <w:p w14:paraId="643591BE"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(7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0541"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minimum of 115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89A6"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862AC"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96E3142" w14:textId="77777777" w:rsidR="00B33965" w:rsidRPr="00B850E8" w:rsidRDefault="00B33965">
            <w:pPr>
              <w:spacing w:line="360" w:lineRule="auto"/>
              <w:jc w:val="both"/>
              <w:rPr>
                <w:rFonts w:ascii="Arial" w:eastAsia="Calibri" w:hAnsi="Arial" w:cs="Arial"/>
                <w:sz w:val="22"/>
                <w:szCs w:val="22"/>
              </w:rPr>
            </w:pPr>
          </w:p>
        </w:tc>
      </w:tr>
      <w:tr w:rsidR="00B33965" w:rsidRPr="00B850E8" w14:paraId="5267C741" w14:textId="77777777" w:rsidTr="00B33965">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9245"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4 Bed House</w:t>
            </w:r>
          </w:p>
          <w:p w14:paraId="7A3C4EAF"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(8 persons)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85CF" w14:textId="77777777" w:rsidR="00B33965" w:rsidRPr="00B850E8" w:rsidRDefault="00B33965">
            <w:pPr>
              <w:spacing w:line="360" w:lineRule="auto"/>
              <w:jc w:val="both"/>
              <w:rPr>
                <w:rFonts w:ascii="Arial" w:eastAsia="Calibri" w:hAnsi="Arial" w:cs="Arial"/>
                <w:sz w:val="22"/>
                <w:szCs w:val="22"/>
              </w:rPr>
            </w:pPr>
            <w:r w:rsidRPr="00B850E8">
              <w:rPr>
                <w:rFonts w:ascii="Arial" w:eastAsia="Calibri" w:hAnsi="Arial" w:cs="Arial"/>
                <w:sz w:val="22"/>
                <w:szCs w:val="22"/>
              </w:rPr>
              <w:t>Minimum of 124 sq. metres GIA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4850" w14:textId="77777777" w:rsidR="00B33965" w:rsidRPr="00B850E8" w:rsidRDefault="00B33965">
            <w:pPr>
              <w:spacing w:line="360" w:lineRule="auto"/>
              <w:jc w:val="both"/>
              <w:rPr>
                <w:rFonts w:ascii="Arial" w:eastAsia="Calibri"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0177B" w14:textId="77777777" w:rsidR="00B33965" w:rsidRPr="00B850E8" w:rsidRDefault="00B33965">
            <w:pPr>
              <w:spacing w:line="360" w:lineRule="auto"/>
              <w:jc w:val="both"/>
              <w:rPr>
                <w:rFonts w:ascii="Arial" w:eastAsia="Calibri"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6AA18B3E" w14:textId="77777777" w:rsidR="00B33965" w:rsidRPr="00B850E8" w:rsidRDefault="00B33965">
            <w:pPr>
              <w:spacing w:line="360" w:lineRule="auto"/>
              <w:jc w:val="both"/>
              <w:rPr>
                <w:rFonts w:ascii="Arial" w:eastAsia="Calibri" w:hAnsi="Arial" w:cs="Arial"/>
                <w:sz w:val="22"/>
                <w:szCs w:val="22"/>
              </w:rPr>
            </w:pPr>
          </w:p>
        </w:tc>
      </w:tr>
    </w:tbl>
    <w:p w14:paraId="6BCC30C6" w14:textId="77777777" w:rsidR="00E0563D" w:rsidRPr="00B850E8" w:rsidRDefault="00E0563D" w:rsidP="00FC2911">
      <w:pPr>
        <w:widowControl/>
        <w:autoSpaceDE/>
        <w:autoSpaceDN/>
        <w:adjustRightInd/>
        <w:spacing w:after="120" w:line="300" w:lineRule="exact"/>
        <w:ind w:left="426" w:hanging="426"/>
        <w:jc w:val="both"/>
        <w:rPr>
          <w:rFonts w:ascii="Arial" w:hAnsi="Arial" w:cs="Arial"/>
          <w:sz w:val="22"/>
          <w:szCs w:val="22"/>
          <w:lang w:eastAsia="en-US"/>
        </w:rPr>
      </w:pPr>
    </w:p>
    <w:p w14:paraId="06AA6410" w14:textId="77777777" w:rsidR="00B33965" w:rsidRPr="00B850E8" w:rsidRDefault="00B33965"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t>To ensure that all the Affordable Housing:</w:t>
      </w:r>
    </w:p>
    <w:p w14:paraId="60432EE7" w14:textId="77777777" w:rsidR="00455292" w:rsidRPr="00B850E8" w:rsidRDefault="00455292" w:rsidP="00455292">
      <w:pPr>
        <w:suppressAutoHyphens/>
        <w:adjustRightInd/>
        <w:spacing w:line="360" w:lineRule="auto"/>
        <w:ind w:left="567"/>
        <w:jc w:val="both"/>
        <w:textAlignment w:val="baseline"/>
        <w:rPr>
          <w:rFonts w:ascii="Arial" w:hAnsi="Arial" w:cs="Arial"/>
          <w:sz w:val="22"/>
          <w:szCs w:val="22"/>
        </w:rPr>
      </w:pPr>
    </w:p>
    <w:p w14:paraId="51CD7621" w14:textId="1422F40D" w:rsidR="00B33965" w:rsidRPr="00B850E8" w:rsidRDefault="00B33965" w:rsidP="00C61D12">
      <w:pPr>
        <w:pStyle w:val="ListParagraph"/>
        <w:numPr>
          <w:ilvl w:val="0"/>
          <w:numId w:val="38"/>
        </w:numPr>
        <w:suppressAutoHyphens/>
        <w:spacing w:line="360" w:lineRule="auto"/>
        <w:ind w:left="1276" w:hanging="709"/>
        <w:jc w:val="both"/>
        <w:textAlignment w:val="baseline"/>
        <w:rPr>
          <w:sz w:val="22"/>
          <w:szCs w:val="22"/>
        </w:rPr>
      </w:pPr>
      <w:r w:rsidRPr="00B850E8">
        <w:rPr>
          <w:sz w:val="22"/>
          <w:szCs w:val="22"/>
        </w:rPr>
        <w:t xml:space="preserve">shall be designed to be accessible and adaptable dwellings in accordance with Part </w:t>
      </w:r>
      <w:proofErr w:type="gramStart"/>
      <w:r w:rsidRPr="00B850E8">
        <w:rPr>
          <w:sz w:val="22"/>
          <w:szCs w:val="22"/>
        </w:rPr>
        <w:t>M(</w:t>
      </w:r>
      <w:proofErr w:type="gramEnd"/>
      <w:r w:rsidRPr="00B850E8">
        <w:rPr>
          <w:sz w:val="22"/>
          <w:szCs w:val="22"/>
        </w:rPr>
        <w:t>4) Category 2 of the Building Regulations 2010; and</w:t>
      </w:r>
    </w:p>
    <w:p w14:paraId="6F208C4B" w14:textId="77777777" w:rsidR="00455292" w:rsidRPr="00B850E8" w:rsidRDefault="00455292" w:rsidP="00455292">
      <w:pPr>
        <w:pStyle w:val="ListParagraph"/>
        <w:suppressAutoHyphens/>
        <w:spacing w:line="360" w:lineRule="auto"/>
        <w:ind w:left="1276"/>
        <w:jc w:val="both"/>
        <w:textAlignment w:val="baseline"/>
        <w:rPr>
          <w:sz w:val="22"/>
          <w:szCs w:val="22"/>
        </w:rPr>
      </w:pPr>
    </w:p>
    <w:p w14:paraId="5239B24B" w14:textId="0A192D08" w:rsidR="00B33965" w:rsidRPr="00B850E8" w:rsidRDefault="00B33965" w:rsidP="00C61D12">
      <w:pPr>
        <w:pStyle w:val="ListParagraph"/>
        <w:numPr>
          <w:ilvl w:val="0"/>
          <w:numId w:val="38"/>
        </w:numPr>
        <w:suppressAutoHyphens/>
        <w:spacing w:line="360" w:lineRule="auto"/>
        <w:ind w:left="1276" w:hanging="709"/>
        <w:jc w:val="both"/>
        <w:textAlignment w:val="baseline"/>
        <w:rPr>
          <w:sz w:val="22"/>
          <w:szCs w:val="22"/>
        </w:rPr>
      </w:pPr>
      <w:r w:rsidRPr="00B850E8">
        <w:rPr>
          <w:sz w:val="22"/>
          <w:szCs w:val="22"/>
        </w:rPr>
        <w:t>comply with the National Space Standards then applicable; and</w:t>
      </w:r>
    </w:p>
    <w:p w14:paraId="06BFB986" w14:textId="77777777" w:rsidR="00455292" w:rsidRPr="00B850E8" w:rsidRDefault="00455292" w:rsidP="00455292">
      <w:pPr>
        <w:pStyle w:val="ListParagraph"/>
        <w:suppressAutoHyphens/>
        <w:spacing w:line="360" w:lineRule="auto"/>
        <w:ind w:left="1276"/>
        <w:jc w:val="both"/>
        <w:textAlignment w:val="baseline"/>
        <w:rPr>
          <w:sz w:val="22"/>
          <w:szCs w:val="22"/>
        </w:rPr>
      </w:pPr>
    </w:p>
    <w:p w14:paraId="0A79CD14" w14:textId="1078EC98" w:rsidR="00B33965" w:rsidRPr="00B850E8" w:rsidRDefault="00B33965" w:rsidP="00C61D12">
      <w:pPr>
        <w:pStyle w:val="ListParagraph"/>
        <w:numPr>
          <w:ilvl w:val="0"/>
          <w:numId w:val="38"/>
        </w:numPr>
        <w:suppressAutoHyphens/>
        <w:spacing w:line="360" w:lineRule="auto"/>
        <w:ind w:left="1276" w:hanging="709"/>
        <w:jc w:val="both"/>
        <w:textAlignment w:val="baseline"/>
        <w:rPr>
          <w:sz w:val="22"/>
          <w:szCs w:val="22"/>
        </w:rPr>
      </w:pPr>
      <w:r w:rsidRPr="00B850E8">
        <w:rPr>
          <w:sz w:val="22"/>
          <w:szCs w:val="22"/>
        </w:rPr>
        <w:t>built “tenure blind” in respect of external design and features so that they are materially indistinguishable from the General Market Dwellings; and</w:t>
      </w:r>
    </w:p>
    <w:p w14:paraId="33A04F81" w14:textId="77777777" w:rsidR="00455292" w:rsidRPr="00B850E8" w:rsidRDefault="00455292" w:rsidP="00455292">
      <w:pPr>
        <w:pStyle w:val="ListParagraph"/>
        <w:suppressAutoHyphens/>
        <w:spacing w:line="360" w:lineRule="auto"/>
        <w:ind w:left="1276"/>
        <w:jc w:val="both"/>
        <w:textAlignment w:val="baseline"/>
        <w:rPr>
          <w:sz w:val="22"/>
          <w:szCs w:val="22"/>
        </w:rPr>
      </w:pPr>
    </w:p>
    <w:p w14:paraId="7C37BD0A" w14:textId="45CC1841" w:rsidR="00455292" w:rsidRPr="00D77D8E" w:rsidRDefault="00B33965" w:rsidP="000D12BC">
      <w:pPr>
        <w:pStyle w:val="ListParagraph"/>
        <w:numPr>
          <w:ilvl w:val="0"/>
          <w:numId w:val="38"/>
        </w:numPr>
        <w:suppressAutoHyphens/>
        <w:spacing w:line="360" w:lineRule="auto"/>
        <w:ind w:left="1276" w:hanging="709"/>
        <w:jc w:val="both"/>
        <w:textAlignment w:val="baseline"/>
        <w:rPr>
          <w:sz w:val="22"/>
          <w:szCs w:val="22"/>
        </w:rPr>
      </w:pPr>
      <w:r w:rsidRPr="00D77D8E">
        <w:rPr>
          <w:sz w:val="22"/>
          <w:szCs w:val="22"/>
        </w:rPr>
        <w:t xml:space="preserve">is distributed evenly across the Site and to construct the Affordable Housing in clusters of no more than [4 / 8 / </w:t>
      </w:r>
      <w:proofErr w:type="gramStart"/>
      <w:r w:rsidRPr="00D77D8E">
        <w:rPr>
          <w:sz w:val="22"/>
          <w:szCs w:val="22"/>
        </w:rPr>
        <w:t>15 ]</w:t>
      </w:r>
      <w:proofErr w:type="gramEnd"/>
      <w:r w:rsidRPr="00D77D8E">
        <w:rPr>
          <w:sz w:val="22"/>
          <w:szCs w:val="22"/>
        </w:rPr>
        <w:t xml:space="preserve"> units</w:t>
      </w:r>
      <w:r w:rsidR="00D77D8E">
        <w:rPr>
          <w:rStyle w:val="FootnoteReference"/>
          <w:sz w:val="22"/>
          <w:szCs w:val="22"/>
        </w:rPr>
        <w:footnoteReference w:id="7"/>
      </w:r>
      <w:r w:rsidRPr="00D77D8E">
        <w:rPr>
          <w:sz w:val="22"/>
          <w:szCs w:val="22"/>
        </w:rPr>
        <w:t xml:space="preserve"> </w:t>
      </w:r>
    </w:p>
    <w:p w14:paraId="0CB44692" w14:textId="77777777" w:rsidR="00B33965" w:rsidRPr="00B850E8" w:rsidRDefault="00B33965"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lastRenderedPageBreak/>
        <w:t xml:space="preserve">To construct or procure the construction of the Affordable Dwellings in accordance with the Planning Permission [ </w:t>
      </w:r>
      <w:proofErr w:type="gramStart"/>
      <w:r w:rsidRPr="00B850E8">
        <w:rPr>
          <w:rFonts w:ascii="Arial" w:hAnsi="Arial" w:cs="Arial"/>
          <w:sz w:val="22"/>
          <w:szCs w:val="22"/>
        </w:rPr>
        <w:t>and  the</w:t>
      </w:r>
      <w:proofErr w:type="gramEnd"/>
      <w:r w:rsidRPr="00B850E8">
        <w:rPr>
          <w:rFonts w:ascii="Arial" w:hAnsi="Arial" w:cs="Arial"/>
          <w:sz w:val="22"/>
          <w:szCs w:val="22"/>
        </w:rPr>
        <w:t xml:space="preserve"> approved Affordable Housing </w:t>
      </w:r>
      <w:proofErr w:type="gramStart"/>
      <w:r w:rsidRPr="00B850E8">
        <w:rPr>
          <w:rFonts w:ascii="Arial" w:hAnsi="Arial" w:cs="Arial"/>
          <w:sz w:val="22"/>
          <w:szCs w:val="22"/>
        </w:rPr>
        <w:t>Scheme ]</w:t>
      </w:r>
      <w:proofErr w:type="gramEnd"/>
      <w:r w:rsidRPr="00B850E8">
        <w:rPr>
          <w:rFonts w:ascii="Arial" w:hAnsi="Arial" w:cs="Arial"/>
          <w:sz w:val="22"/>
          <w:szCs w:val="22"/>
        </w:rPr>
        <w:t xml:space="preserve"> at no cost to the District Council and procure that the Affordable Housing shall be Fully Serviced and made ready for residential occupation in accordance with the provision and triggers set out in this First Schedule</w:t>
      </w:r>
    </w:p>
    <w:p w14:paraId="5E99256B" w14:textId="77777777" w:rsidR="00455292" w:rsidRPr="00B850E8" w:rsidRDefault="00455292" w:rsidP="00455292">
      <w:pPr>
        <w:suppressAutoHyphens/>
        <w:adjustRightInd/>
        <w:spacing w:line="360" w:lineRule="auto"/>
        <w:ind w:left="567"/>
        <w:jc w:val="both"/>
        <w:textAlignment w:val="baseline"/>
        <w:rPr>
          <w:rFonts w:ascii="Arial" w:hAnsi="Arial" w:cs="Arial"/>
          <w:sz w:val="22"/>
          <w:szCs w:val="22"/>
        </w:rPr>
      </w:pPr>
    </w:p>
    <w:p w14:paraId="7B04194A" w14:textId="25B652F4" w:rsidR="00B33965" w:rsidRDefault="00B33965"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t xml:space="preserve">Not to Occupy or cause or permit the Occupation of any of the General Market Housing Units until a Contract has been entered into and written notice provided to the District Council confirming this and not to Occupy or cause or permit the Occupation of more than 50% of the General Market Housing Dwellings until all of the completed Affordable Housing Units have been transferred to the Registered Provider pursuant to the Contract  </w:t>
      </w:r>
    </w:p>
    <w:p w14:paraId="1AF98258" w14:textId="77777777" w:rsidR="00002BA8" w:rsidRDefault="00002BA8" w:rsidP="00002BA8">
      <w:pPr>
        <w:pStyle w:val="ListParagraph"/>
        <w:rPr>
          <w:sz w:val="22"/>
          <w:szCs w:val="22"/>
        </w:rPr>
      </w:pPr>
    </w:p>
    <w:p w14:paraId="7AC60D4F" w14:textId="77777777" w:rsidR="00002BA8" w:rsidRPr="00B850E8" w:rsidRDefault="00002BA8" w:rsidP="00002BA8">
      <w:pPr>
        <w:suppressAutoHyphens/>
        <w:adjustRightInd/>
        <w:spacing w:line="360" w:lineRule="auto"/>
        <w:ind w:left="567"/>
        <w:jc w:val="both"/>
        <w:textAlignment w:val="baseline"/>
        <w:rPr>
          <w:rFonts w:ascii="Arial" w:hAnsi="Arial" w:cs="Arial"/>
          <w:sz w:val="22"/>
          <w:szCs w:val="22"/>
        </w:rPr>
      </w:pPr>
    </w:p>
    <w:p w14:paraId="49EFB96D" w14:textId="77777777" w:rsidR="00B33965" w:rsidRPr="00B850E8" w:rsidRDefault="00B33965" w:rsidP="00455292">
      <w:pPr>
        <w:spacing w:line="360" w:lineRule="auto"/>
        <w:ind w:left="567"/>
        <w:jc w:val="both"/>
        <w:rPr>
          <w:rFonts w:ascii="Arial" w:hAnsi="Arial" w:cs="Arial"/>
          <w:b/>
          <w:bCs/>
          <w:sz w:val="22"/>
          <w:szCs w:val="22"/>
        </w:rPr>
      </w:pPr>
      <w:r w:rsidRPr="00B850E8">
        <w:rPr>
          <w:rFonts w:ascii="Arial" w:hAnsi="Arial" w:cs="Arial"/>
          <w:b/>
          <w:bCs/>
          <w:sz w:val="22"/>
          <w:szCs w:val="22"/>
        </w:rPr>
        <w:t>Use of Affordable Housing Units</w:t>
      </w:r>
    </w:p>
    <w:p w14:paraId="19FA2066" w14:textId="77777777" w:rsidR="002B2C02" w:rsidRPr="00B850E8" w:rsidRDefault="002B2C02"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t>Save for the disposal of the Affordable Housing Units pursuant to the Contract the Affordable Housing Units shall not be used other than for Affordable Housing to be provided to households in accordance with the District Council’s Housing Allocations Policy prevailing at the time when allocations are made and shall be retained in perpetuity as Affordable Housing save that:</w:t>
      </w:r>
    </w:p>
    <w:p w14:paraId="2BB9AA65" w14:textId="77777777" w:rsidR="002B2C02" w:rsidRPr="00B850E8" w:rsidRDefault="002B2C02" w:rsidP="00C61D12">
      <w:pPr>
        <w:pStyle w:val="ListParagraph"/>
        <w:numPr>
          <w:ilvl w:val="0"/>
          <w:numId w:val="39"/>
        </w:numPr>
        <w:suppressAutoHyphens/>
        <w:spacing w:before="240" w:after="142" w:line="360" w:lineRule="auto"/>
        <w:ind w:hanging="720"/>
        <w:jc w:val="both"/>
        <w:textAlignment w:val="baseline"/>
        <w:rPr>
          <w:sz w:val="22"/>
          <w:szCs w:val="22"/>
        </w:rPr>
      </w:pPr>
      <w:r w:rsidRPr="00B850E8">
        <w:rPr>
          <w:sz w:val="22"/>
          <w:szCs w:val="22"/>
        </w:rPr>
        <w:t xml:space="preserve">where an Affordable Housing Unit is occupied in accordance with this paragraph nothing in this Agreement shall prevent the occupation of that Dwelling by the spouse partner or dependants of that person or such other category of person entitled to occupy or continue to occupy under prevailing housing </w:t>
      </w:r>
      <w:proofErr w:type="gramStart"/>
      <w:r w:rsidRPr="00B850E8">
        <w:rPr>
          <w:sz w:val="22"/>
          <w:szCs w:val="22"/>
        </w:rPr>
        <w:t>legislation;</w:t>
      </w:r>
      <w:proofErr w:type="gramEnd"/>
    </w:p>
    <w:p w14:paraId="63DE5827" w14:textId="77777777" w:rsidR="00C023F4" w:rsidRPr="00B850E8" w:rsidRDefault="00C023F4" w:rsidP="00C023F4">
      <w:pPr>
        <w:pStyle w:val="ListParagraph"/>
        <w:suppressAutoHyphens/>
        <w:spacing w:before="240" w:after="142" w:line="360" w:lineRule="auto"/>
        <w:ind w:left="1287"/>
        <w:jc w:val="both"/>
        <w:textAlignment w:val="baseline"/>
        <w:rPr>
          <w:sz w:val="22"/>
          <w:szCs w:val="22"/>
        </w:rPr>
      </w:pPr>
    </w:p>
    <w:p w14:paraId="0CCAA728" w14:textId="5855850E" w:rsidR="002B2C02" w:rsidRPr="00B850E8" w:rsidRDefault="002B2C02" w:rsidP="00C61D12">
      <w:pPr>
        <w:pStyle w:val="ListParagraph"/>
        <w:numPr>
          <w:ilvl w:val="0"/>
          <w:numId w:val="39"/>
        </w:numPr>
        <w:suppressAutoHyphens/>
        <w:spacing w:before="240" w:after="142" w:line="360" w:lineRule="auto"/>
        <w:ind w:hanging="720"/>
        <w:jc w:val="both"/>
        <w:textAlignment w:val="baseline"/>
        <w:rPr>
          <w:sz w:val="22"/>
          <w:szCs w:val="22"/>
        </w:rPr>
      </w:pPr>
      <w:r w:rsidRPr="00B850E8">
        <w:rPr>
          <w:sz w:val="22"/>
          <w:szCs w:val="22"/>
        </w:rPr>
        <w:t xml:space="preserve">where an Affordable Housing Unit is occupied in accordance with this paragraph by the spouse or partner nothing in this Agreement shall prevent the continued occupation of that Dwelling by the survivor of them or such other category of person entitled to occupy or continue to occupy under prevailing housing </w:t>
      </w:r>
      <w:proofErr w:type="gramStart"/>
      <w:r w:rsidRPr="00B850E8">
        <w:rPr>
          <w:sz w:val="22"/>
          <w:szCs w:val="22"/>
        </w:rPr>
        <w:t>legislation;</w:t>
      </w:r>
      <w:proofErr w:type="gramEnd"/>
    </w:p>
    <w:p w14:paraId="41C90870" w14:textId="77777777" w:rsidR="00C023F4" w:rsidRPr="00B850E8" w:rsidRDefault="00C023F4" w:rsidP="00C023F4">
      <w:pPr>
        <w:pStyle w:val="ListParagraph"/>
        <w:suppressAutoHyphens/>
        <w:spacing w:before="240" w:after="142" w:line="360" w:lineRule="auto"/>
        <w:ind w:left="1287"/>
        <w:jc w:val="both"/>
        <w:textAlignment w:val="baseline"/>
        <w:rPr>
          <w:sz w:val="22"/>
          <w:szCs w:val="22"/>
        </w:rPr>
      </w:pPr>
    </w:p>
    <w:p w14:paraId="557B616D" w14:textId="07B18F09" w:rsidR="002B2C02" w:rsidRPr="00B850E8" w:rsidRDefault="002B2C02" w:rsidP="00C61D12">
      <w:pPr>
        <w:pStyle w:val="ListParagraph"/>
        <w:numPr>
          <w:ilvl w:val="0"/>
          <w:numId w:val="39"/>
        </w:numPr>
        <w:suppressAutoHyphens/>
        <w:spacing w:before="240" w:after="142" w:line="360" w:lineRule="auto"/>
        <w:ind w:hanging="720"/>
        <w:jc w:val="both"/>
        <w:textAlignment w:val="baseline"/>
        <w:rPr>
          <w:sz w:val="22"/>
          <w:szCs w:val="22"/>
        </w:rPr>
      </w:pPr>
      <w:r w:rsidRPr="00B850E8">
        <w:rPr>
          <w:sz w:val="22"/>
          <w:szCs w:val="22"/>
        </w:rPr>
        <w:t xml:space="preserve">any tenant (including their mortgagees or </w:t>
      </w:r>
      <w:proofErr w:type="spellStart"/>
      <w:r w:rsidRPr="00B850E8">
        <w:rPr>
          <w:sz w:val="22"/>
          <w:szCs w:val="22"/>
        </w:rPr>
        <w:t>chargees</w:t>
      </w:r>
      <w:proofErr w:type="spellEnd"/>
      <w:r w:rsidRPr="00B850E8">
        <w:rPr>
          <w:sz w:val="22"/>
          <w:szCs w:val="22"/>
        </w:rPr>
        <w:t xml:space="preserve"> or successors in title) who has exercised the right to acquire, right to buy (including the preserved right to buy) pursuant to the Housing Act 1985/Housing Act 1996 or any other statutory provision for the time being in place in respect of a particular Affordable Housing Unit and their mortgagees and </w:t>
      </w:r>
      <w:proofErr w:type="spellStart"/>
      <w:r w:rsidRPr="00B850E8">
        <w:rPr>
          <w:sz w:val="22"/>
          <w:szCs w:val="22"/>
        </w:rPr>
        <w:t>chargees</w:t>
      </w:r>
      <w:proofErr w:type="spellEnd"/>
      <w:r w:rsidRPr="00B850E8">
        <w:rPr>
          <w:sz w:val="22"/>
          <w:szCs w:val="22"/>
        </w:rPr>
        <w:t xml:space="preserve"> and anyone deriving title from such tenant, mortgagee or </w:t>
      </w:r>
      <w:proofErr w:type="spellStart"/>
      <w:r w:rsidRPr="00B850E8">
        <w:rPr>
          <w:sz w:val="22"/>
          <w:szCs w:val="22"/>
        </w:rPr>
        <w:t>chargee</w:t>
      </w:r>
      <w:proofErr w:type="spellEnd"/>
      <w:r w:rsidRPr="00B850E8">
        <w:rPr>
          <w:sz w:val="22"/>
          <w:szCs w:val="22"/>
        </w:rPr>
        <w:t xml:space="preserve"> will not be bound by this Agreement ; </w:t>
      </w:r>
    </w:p>
    <w:p w14:paraId="6EA69511" w14:textId="77777777" w:rsidR="00C023F4" w:rsidRPr="00B850E8" w:rsidRDefault="00C023F4" w:rsidP="00C023F4">
      <w:pPr>
        <w:pStyle w:val="ListParagraph"/>
        <w:suppressAutoHyphens/>
        <w:spacing w:before="240" w:after="142" w:line="360" w:lineRule="auto"/>
        <w:ind w:left="1287"/>
        <w:jc w:val="both"/>
        <w:textAlignment w:val="baseline"/>
        <w:rPr>
          <w:sz w:val="22"/>
          <w:szCs w:val="22"/>
        </w:rPr>
      </w:pPr>
    </w:p>
    <w:p w14:paraId="79557FC4" w14:textId="401E8A25" w:rsidR="002B2C02" w:rsidRPr="00B850E8" w:rsidRDefault="002B2C02" w:rsidP="00C61D12">
      <w:pPr>
        <w:pStyle w:val="ListParagraph"/>
        <w:numPr>
          <w:ilvl w:val="0"/>
          <w:numId w:val="39"/>
        </w:numPr>
        <w:suppressAutoHyphens/>
        <w:spacing w:before="240" w:after="142" w:line="360" w:lineRule="auto"/>
        <w:ind w:hanging="720"/>
        <w:jc w:val="both"/>
        <w:textAlignment w:val="baseline"/>
        <w:rPr>
          <w:sz w:val="22"/>
          <w:szCs w:val="22"/>
        </w:rPr>
      </w:pPr>
      <w:r w:rsidRPr="00B850E8">
        <w:rPr>
          <w:sz w:val="22"/>
          <w:szCs w:val="22"/>
        </w:rPr>
        <w:t xml:space="preserve">any Shared Ownership Lessee (including their mortgagees or </w:t>
      </w:r>
      <w:proofErr w:type="spellStart"/>
      <w:r w:rsidRPr="00B850E8">
        <w:rPr>
          <w:sz w:val="22"/>
          <w:szCs w:val="22"/>
        </w:rPr>
        <w:t>chargees</w:t>
      </w:r>
      <w:proofErr w:type="spellEnd"/>
      <w:r w:rsidRPr="00B850E8">
        <w:rPr>
          <w:sz w:val="22"/>
          <w:szCs w:val="22"/>
        </w:rPr>
        <w:t xml:space="preserve"> or successors in title) who subsequently purchases all the remaining shares from the Registered Provider will not be bound by this </w:t>
      </w:r>
      <w:proofErr w:type="gramStart"/>
      <w:r w:rsidRPr="00B850E8">
        <w:rPr>
          <w:sz w:val="22"/>
          <w:szCs w:val="22"/>
        </w:rPr>
        <w:t>Agreement ;</w:t>
      </w:r>
      <w:proofErr w:type="gramEnd"/>
      <w:r w:rsidRPr="00B850E8">
        <w:rPr>
          <w:sz w:val="22"/>
          <w:szCs w:val="22"/>
        </w:rPr>
        <w:t xml:space="preserve"> </w:t>
      </w:r>
    </w:p>
    <w:p w14:paraId="373F4F71" w14:textId="77777777" w:rsidR="00C023F4" w:rsidRPr="00B850E8" w:rsidRDefault="00C023F4" w:rsidP="00C023F4">
      <w:pPr>
        <w:pStyle w:val="ListParagraph"/>
        <w:suppressAutoHyphens/>
        <w:spacing w:before="240" w:after="142" w:line="360" w:lineRule="auto"/>
        <w:ind w:left="1287"/>
        <w:jc w:val="both"/>
        <w:textAlignment w:val="baseline"/>
        <w:rPr>
          <w:sz w:val="22"/>
          <w:szCs w:val="22"/>
        </w:rPr>
      </w:pPr>
    </w:p>
    <w:p w14:paraId="07C57E01" w14:textId="27558C6D" w:rsidR="00C023F4" w:rsidRPr="00B850E8" w:rsidRDefault="002B2C02" w:rsidP="00C61D12">
      <w:pPr>
        <w:pStyle w:val="ListParagraph"/>
        <w:numPr>
          <w:ilvl w:val="0"/>
          <w:numId w:val="39"/>
        </w:numPr>
        <w:suppressAutoHyphens/>
        <w:spacing w:before="240" w:line="360" w:lineRule="auto"/>
        <w:ind w:hanging="720"/>
        <w:jc w:val="both"/>
        <w:textAlignment w:val="baseline"/>
        <w:rPr>
          <w:sz w:val="22"/>
          <w:szCs w:val="22"/>
        </w:rPr>
      </w:pPr>
      <w:r w:rsidRPr="00B850E8">
        <w:rPr>
          <w:sz w:val="22"/>
          <w:szCs w:val="22"/>
        </w:rPr>
        <w:t>any mortgagee of a Registered Provider or any persons or bodies deriving title through such mortgagee shall not be bound by the restrictions in this First Schedule provided that the said mortgagee has first complied with paragraph 3 of this First Schedule.</w:t>
      </w:r>
    </w:p>
    <w:p w14:paraId="63FF42BB" w14:textId="77777777" w:rsidR="00C023F4" w:rsidRPr="00B850E8" w:rsidRDefault="00C023F4" w:rsidP="00C023F4">
      <w:pPr>
        <w:pStyle w:val="ListParagraph"/>
        <w:rPr>
          <w:sz w:val="22"/>
          <w:szCs w:val="22"/>
        </w:rPr>
      </w:pPr>
    </w:p>
    <w:p w14:paraId="657C189A" w14:textId="77777777" w:rsidR="002B2C02" w:rsidRPr="00B850E8" w:rsidRDefault="002B2C02" w:rsidP="00C61D12">
      <w:pPr>
        <w:numPr>
          <w:ilvl w:val="1"/>
          <w:numId w:val="37"/>
        </w:numPr>
        <w:suppressAutoHyphens/>
        <w:adjustRightInd/>
        <w:spacing w:line="360" w:lineRule="auto"/>
        <w:ind w:left="567" w:hanging="567"/>
        <w:jc w:val="both"/>
        <w:textAlignment w:val="baseline"/>
        <w:rPr>
          <w:rFonts w:ascii="Arial" w:hAnsi="Arial" w:cs="Arial"/>
          <w:sz w:val="22"/>
          <w:szCs w:val="22"/>
        </w:rPr>
      </w:pPr>
      <w:r w:rsidRPr="00B850E8">
        <w:rPr>
          <w:rFonts w:ascii="Arial" w:hAnsi="Arial" w:cs="Arial"/>
          <w:sz w:val="22"/>
          <w:szCs w:val="22"/>
        </w:rPr>
        <w:t xml:space="preserve">That all the Affordable Housing shall be advertised in accordance with the District Council’s Housing Allocations Policy to the satisfaction of the District Council </w:t>
      </w:r>
    </w:p>
    <w:p w14:paraId="7AF09E16" w14:textId="77777777" w:rsidR="00643C56" w:rsidRPr="00B850E8" w:rsidRDefault="00643C56" w:rsidP="00643C56">
      <w:pPr>
        <w:pStyle w:val="ListParagraph"/>
        <w:spacing w:line="360" w:lineRule="auto"/>
        <w:ind w:left="567"/>
        <w:jc w:val="both"/>
        <w:rPr>
          <w:b/>
          <w:sz w:val="22"/>
          <w:szCs w:val="22"/>
        </w:rPr>
      </w:pPr>
    </w:p>
    <w:p w14:paraId="3341FCC7" w14:textId="60ECE3EB" w:rsidR="002B2C02" w:rsidRPr="00B850E8" w:rsidRDefault="002B2C02" w:rsidP="00C61D12">
      <w:pPr>
        <w:pStyle w:val="ListParagraph"/>
        <w:numPr>
          <w:ilvl w:val="0"/>
          <w:numId w:val="37"/>
        </w:numPr>
        <w:spacing w:line="360" w:lineRule="auto"/>
        <w:ind w:left="567" w:hanging="567"/>
        <w:jc w:val="both"/>
        <w:rPr>
          <w:b/>
          <w:sz w:val="22"/>
          <w:szCs w:val="22"/>
        </w:rPr>
      </w:pPr>
      <w:r w:rsidRPr="00B850E8">
        <w:rPr>
          <w:b/>
          <w:sz w:val="22"/>
          <w:szCs w:val="22"/>
        </w:rPr>
        <w:t xml:space="preserve">REGISTERED </w:t>
      </w:r>
      <w:r w:rsidRPr="00B850E8">
        <w:rPr>
          <w:b/>
          <w:caps/>
          <w:kern w:val="28"/>
          <w:sz w:val="22"/>
          <w:szCs w:val="22"/>
        </w:rPr>
        <w:t>PROVIDER</w:t>
      </w:r>
      <w:r w:rsidRPr="00B850E8">
        <w:rPr>
          <w:b/>
          <w:sz w:val="22"/>
          <w:szCs w:val="22"/>
        </w:rPr>
        <w:t xml:space="preserve"> MORTGAGEES</w:t>
      </w:r>
    </w:p>
    <w:p w14:paraId="058B2029" w14:textId="77777777" w:rsidR="002B2C02" w:rsidRPr="00B850E8" w:rsidRDefault="002B2C02" w:rsidP="00643C56">
      <w:pPr>
        <w:suppressAutoHyphens/>
        <w:spacing w:before="240" w:after="142" w:line="360" w:lineRule="auto"/>
        <w:ind w:left="567" w:hanging="567"/>
        <w:jc w:val="both"/>
        <w:textAlignment w:val="baseline"/>
        <w:rPr>
          <w:rFonts w:ascii="Arial" w:hAnsi="Arial" w:cs="Arial"/>
          <w:sz w:val="22"/>
          <w:szCs w:val="22"/>
        </w:rPr>
      </w:pPr>
      <w:r w:rsidRPr="00B850E8">
        <w:rPr>
          <w:rFonts w:ascii="Arial" w:hAnsi="Arial" w:cs="Arial"/>
          <w:sz w:val="22"/>
          <w:szCs w:val="22"/>
        </w:rPr>
        <w:t xml:space="preserve">3.1     Paragraph 2 above shall not be binding on a Registered Provider mortgagee or </w:t>
      </w:r>
      <w:proofErr w:type="spellStart"/>
      <w:r w:rsidRPr="00B850E8">
        <w:rPr>
          <w:rFonts w:ascii="Arial" w:hAnsi="Arial" w:cs="Arial"/>
          <w:sz w:val="22"/>
          <w:szCs w:val="22"/>
        </w:rPr>
        <w:t>chargee</w:t>
      </w:r>
      <w:proofErr w:type="spellEnd"/>
      <w:r w:rsidRPr="00B850E8">
        <w:rPr>
          <w:rFonts w:ascii="Arial" w:hAnsi="Arial" w:cs="Arial"/>
          <w:sz w:val="22"/>
          <w:szCs w:val="22"/>
        </w:rPr>
        <w:t xml:space="preserve"> (or any receiver (including an administrative receiver) appointed by such mortgagee or </w:t>
      </w:r>
      <w:proofErr w:type="spellStart"/>
      <w:r w:rsidRPr="00B850E8">
        <w:rPr>
          <w:rFonts w:ascii="Arial" w:hAnsi="Arial" w:cs="Arial"/>
          <w:sz w:val="22"/>
          <w:szCs w:val="22"/>
        </w:rPr>
        <w:t>chargee</w:t>
      </w:r>
      <w:proofErr w:type="spellEnd"/>
      <w:r w:rsidRPr="00B850E8">
        <w:rPr>
          <w:rFonts w:ascii="Arial" w:hAnsi="Arial" w:cs="Arial"/>
          <w:sz w:val="22"/>
          <w:szCs w:val="22"/>
        </w:rPr>
        <w:t xml:space="preserve"> or any other person appointed under any security documentation to enable such mortgagee or </w:t>
      </w:r>
      <w:proofErr w:type="spellStart"/>
      <w:r w:rsidRPr="00B850E8">
        <w:rPr>
          <w:rFonts w:ascii="Arial" w:hAnsi="Arial" w:cs="Arial"/>
          <w:sz w:val="22"/>
          <w:szCs w:val="22"/>
        </w:rPr>
        <w:t>chargee</w:t>
      </w:r>
      <w:proofErr w:type="spellEnd"/>
      <w:r w:rsidRPr="00B850E8">
        <w:rPr>
          <w:rFonts w:ascii="Arial" w:hAnsi="Arial" w:cs="Arial"/>
          <w:sz w:val="22"/>
          <w:szCs w:val="22"/>
        </w:rPr>
        <w:t xml:space="preserve"> to realise its security or </w:t>
      </w:r>
      <w:r w:rsidRPr="00B850E8">
        <w:rPr>
          <w:rFonts w:ascii="Arial" w:hAnsi="Arial" w:cs="Arial"/>
          <w:bCs/>
          <w:sz w:val="22"/>
          <w:szCs w:val="22"/>
        </w:rPr>
        <w:t>any administrator (howsoever appointed) including a housing administrator (each a Receiver))</w:t>
      </w:r>
      <w:r w:rsidRPr="00B850E8">
        <w:rPr>
          <w:rFonts w:ascii="Arial" w:hAnsi="Arial" w:cs="Arial"/>
          <w:sz w:val="22"/>
          <w:szCs w:val="22"/>
        </w:rPr>
        <w:t xml:space="preserve"> of the whole or any part of the Affordable Housing Units or any persons or bodies deriving title through such mortgagee or </w:t>
      </w:r>
      <w:proofErr w:type="spellStart"/>
      <w:r w:rsidRPr="00B850E8">
        <w:rPr>
          <w:rFonts w:ascii="Arial" w:hAnsi="Arial" w:cs="Arial"/>
          <w:sz w:val="22"/>
          <w:szCs w:val="22"/>
        </w:rPr>
        <w:t>chargee</w:t>
      </w:r>
      <w:proofErr w:type="spellEnd"/>
      <w:r w:rsidRPr="00B850E8">
        <w:rPr>
          <w:rFonts w:ascii="Arial" w:hAnsi="Arial" w:cs="Arial"/>
          <w:sz w:val="22"/>
          <w:szCs w:val="22"/>
        </w:rPr>
        <w:t xml:space="preserve"> or Receiver PROVIDED THAT:</w:t>
      </w:r>
    </w:p>
    <w:p w14:paraId="2BEE5C8F" w14:textId="1399D966" w:rsidR="002B2C02" w:rsidRPr="00B850E8" w:rsidRDefault="002B2C02" w:rsidP="00C61D12">
      <w:pPr>
        <w:pStyle w:val="ListParagraph"/>
        <w:numPr>
          <w:ilvl w:val="0"/>
          <w:numId w:val="40"/>
        </w:numPr>
        <w:suppressAutoHyphens/>
        <w:spacing w:before="240" w:after="142" w:line="360" w:lineRule="auto"/>
        <w:ind w:hanging="720"/>
        <w:jc w:val="both"/>
        <w:textAlignment w:val="baseline"/>
        <w:rPr>
          <w:sz w:val="22"/>
          <w:szCs w:val="22"/>
        </w:rPr>
      </w:pPr>
      <w:r w:rsidRPr="00B850E8">
        <w:rPr>
          <w:sz w:val="22"/>
          <w:szCs w:val="22"/>
        </w:rPr>
        <w:t xml:space="preserve">such mortgagee or </w:t>
      </w:r>
      <w:proofErr w:type="spellStart"/>
      <w:r w:rsidRPr="00B850E8">
        <w:rPr>
          <w:sz w:val="22"/>
          <w:szCs w:val="22"/>
        </w:rPr>
        <w:t>chargee</w:t>
      </w:r>
      <w:proofErr w:type="spellEnd"/>
      <w:r w:rsidRPr="00B850E8">
        <w:rPr>
          <w:sz w:val="22"/>
          <w:szCs w:val="22"/>
        </w:rPr>
        <w:t xml:space="preserve"> or Receiver shall first give written notice to the District Council of its intention to dispose of the Affordable Housing Units and shall have used reasonable endeavours over a period of three months from the date of the written notice to complete a disposal of the Affordable Housing Units to another registered provider or to the District Council for a consideration not less than the amount due and outstanding under the terms of the relevant security documentation including all accrued principal monies, interest and costs and expenses; and </w:t>
      </w:r>
    </w:p>
    <w:p w14:paraId="7BA8A098" w14:textId="77777777" w:rsidR="00643C56" w:rsidRPr="00B850E8" w:rsidRDefault="00643C56" w:rsidP="00643C56">
      <w:pPr>
        <w:pStyle w:val="ListParagraph"/>
        <w:suppressAutoHyphens/>
        <w:spacing w:before="240" w:after="142" w:line="360" w:lineRule="auto"/>
        <w:ind w:left="1287"/>
        <w:jc w:val="both"/>
        <w:textAlignment w:val="baseline"/>
        <w:rPr>
          <w:sz w:val="22"/>
          <w:szCs w:val="22"/>
        </w:rPr>
      </w:pPr>
    </w:p>
    <w:p w14:paraId="7261A360" w14:textId="761C29D3" w:rsidR="002B2C02" w:rsidRPr="00B850E8" w:rsidRDefault="002B2C02" w:rsidP="00C61D12">
      <w:pPr>
        <w:pStyle w:val="ListParagraph"/>
        <w:numPr>
          <w:ilvl w:val="0"/>
          <w:numId w:val="40"/>
        </w:numPr>
        <w:suppressAutoHyphens/>
        <w:spacing w:before="240" w:after="142" w:line="360" w:lineRule="auto"/>
        <w:ind w:hanging="720"/>
        <w:jc w:val="both"/>
        <w:textAlignment w:val="baseline"/>
        <w:rPr>
          <w:sz w:val="22"/>
          <w:szCs w:val="22"/>
        </w:rPr>
      </w:pPr>
      <w:r w:rsidRPr="00B850E8">
        <w:rPr>
          <w:sz w:val="22"/>
          <w:szCs w:val="22"/>
        </w:rPr>
        <w:t xml:space="preserve">if such disposal has not completed within the </w:t>
      </w:r>
      <w:proofErr w:type="gramStart"/>
      <w:r w:rsidRPr="00B850E8">
        <w:rPr>
          <w:sz w:val="22"/>
          <w:szCs w:val="22"/>
        </w:rPr>
        <w:t>three month</w:t>
      </w:r>
      <w:proofErr w:type="gramEnd"/>
      <w:r w:rsidRPr="00B850E8">
        <w:rPr>
          <w:sz w:val="22"/>
          <w:szCs w:val="22"/>
        </w:rPr>
        <w:t xml:space="preserve"> period, the mortgagee, </w:t>
      </w:r>
      <w:proofErr w:type="spellStart"/>
      <w:r w:rsidRPr="00B850E8">
        <w:rPr>
          <w:sz w:val="22"/>
          <w:szCs w:val="22"/>
        </w:rPr>
        <w:t>chargee</w:t>
      </w:r>
      <w:proofErr w:type="spellEnd"/>
      <w:r w:rsidRPr="00B850E8">
        <w:rPr>
          <w:sz w:val="22"/>
          <w:szCs w:val="22"/>
        </w:rPr>
        <w:t xml:space="preserve"> or Receiver shall be entitled to dispose of the Affordable Housing Units free from the obligations and restrictions of this First Schedule which provisions shall determine absolutely</w:t>
      </w:r>
    </w:p>
    <w:p w14:paraId="05C04280" w14:textId="77777777" w:rsidR="002B2C02" w:rsidRPr="00B850E8" w:rsidRDefault="002B2C02" w:rsidP="00455292">
      <w:pPr>
        <w:spacing w:line="360" w:lineRule="auto"/>
        <w:jc w:val="both"/>
        <w:rPr>
          <w:rFonts w:ascii="Arial" w:eastAsia="Arial" w:hAnsi="Arial" w:cs="Arial"/>
          <w:sz w:val="22"/>
          <w:szCs w:val="22"/>
        </w:rPr>
      </w:pPr>
    </w:p>
    <w:p w14:paraId="3BC3D203" w14:textId="77777777" w:rsidR="002B2C02" w:rsidRPr="00B850E8" w:rsidRDefault="002B2C02" w:rsidP="00C61D12">
      <w:pPr>
        <w:pStyle w:val="ListParagraph"/>
        <w:numPr>
          <w:ilvl w:val="0"/>
          <w:numId w:val="37"/>
        </w:numPr>
        <w:spacing w:line="360" w:lineRule="auto"/>
        <w:ind w:left="567" w:hanging="567"/>
        <w:jc w:val="both"/>
        <w:rPr>
          <w:rFonts w:eastAsia="Arial"/>
          <w:b/>
          <w:bCs/>
          <w:sz w:val="22"/>
          <w:szCs w:val="22"/>
        </w:rPr>
      </w:pPr>
      <w:r w:rsidRPr="00B850E8">
        <w:rPr>
          <w:rFonts w:eastAsia="Arial"/>
          <w:b/>
          <w:bCs/>
          <w:sz w:val="22"/>
          <w:szCs w:val="22"/>
        </w:rPr>
        <w:lastRenderedPageBreak/>
        <w:t xml:space="preserve">FIRST </w:t>
      </w:r>
      <w:r w:rsidRPr="00B850E8">
        <w:rPr>
          <w:b/>
          <w:sz w:val="22"/>
          <w:szCs w:val="22"/>
        </w:rPr>
        <w:t>HOMES</w:t>
      </w:r>
    </w:p>
    <w:p w14:paraId="625C88B1" w14:textId="77777777" w:rsidR="002B2C02" w:rsidRPr="00B850E8" w:rsidRDefault="002B2C02" w:rsidP="00455292">
      <w:pPr>
        <w:keepNext/>
        <w:keepLines/>
        <w:widowControl/>
        <w:tabs>
          <w:tab w:val="left" w:pos="720"/>
        </w:tabs>
        <w:autoSpaceDE/>
        <w:autoSpaceDN/>
        <w:spacing w:line="360" w:lineRule="auto"/>
        <w:jc w:val="both"/>
        <w:rPr>
          <w:rFonts w:ascii="Arial" w:eastAsia="Arial" w:hAnsi="Arial" w:cs="Arial"/>
          <w:b/>
          <w:bCs/>
          <w:caps/>
          <w:sz w:val="22"/>
          <w:szCs w:val="22"/>
          <w:lang w:eastAsia="ko-KR"/>
        </w:rPr>
      </w:pPr>
    </w:p>
    <w:p w14:paraId="12F4D2B5" w14:textId="7E831A31" w:rsidR="002B2C02" w:rsidRPr="00B850E8" w:rsidRDefault="002B2C02" w:rsidP="00C61D12">
      <w:pPr>
        <w:pStyle w:val="ListParagraph"/>
        <w:numPr>
          <w:ilvl w:val="0"/>
          <w:numId w:val="41"/>
        </w:numPr>
        <w:spacing w:line="360" w:lineRule="auto"/>
        <w:ind w:left="567" w:hanging="567"/>
        <w:jc w:val="both"/>
        <w:outlineLvl w:val="2"/>
        <w:rPr>
          <w:sz w:val="22"/>
          <w:szCs w:val="22"/>
        </w:rPr>
      </w:pPr>
      <w:proofErr w:type="gramStart"/>
      <w:r w:rsidRPr="00B850E8">
        <w:rPr>
          <w:sz w:val="22"/>
          <w:szCs w:val="22"/>
        </w:rPr>
        <w:t>Paragraph</w:t>
      </w:r>
      <w:proofErr w:type="gramEnd"/>
      <w:r w:rsidRPr="00B850E8">
        <w:rPr>
          <w:sz w:val="22"/>
          <w:szCs w:val="22"/>
        </w:rPr>
        <w:t xml:space="preserve"> 4.3 and 4.4 below shall not apply to a First Homes </w:t>
      </w:r>
      <w:proofErr w:type="gramStart"/>
      <w:r w:rsidRPr="00B850E8">
        <w:rPr>
          <w:sz w:val="22"/>
          <w:szCs w:val="22"/>
        </w:rPr>
        <w:t>Owner;</w:t>
      </w:r>
      <w:proofErr w:type="gramEnd"/>
    </w:p>
    <w:p w14:paraId="55442C84" w14:textId="77777777" w:rsidR="002B2C02" w:rsidRPr="00B850E8" w:rsidRDefault="002B2C02" w:rsidP="00455292">
      <w:pPr>
        <w:widowControl/>
        <w:autoSpaceDE/>
        <w:autoSpaceDN/>
        <w:adjustRightInd/>
        <w:spacing w:line="360" w:lineRule="auto"/>
        <w:ind w:left="360"/>
        <w:jc w:val="both"/>
        <w:outlineLvl w:val="2"/>
        <w:rPr>
          <w:rFonts w:ascii="Arial" w:eastAsia="Calibri" w:hAnsi="Arial" w:cs="Arial"/>
          <w:sz w:val="22"/>
          <w:szCs w:val="22"/>
          <w:lang w:eastAsia="en-US"/>
        </w:rPr>
      </w:pPr>
    </w:p>
    <w:p w14:paraId="4BED369C" w14:textId="1E7FFEE8" w:rsidR="00643C56"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Paragraphs 4.5 to 4.21 shall apply as set out therein, save that where a First Home is owned by a First Homes Owner they shall apply to a First Homes Owner, but only in respect of the relevant First Home owned by that First Homes Owner</w:t>
      </w:r>
    </w:p>
    <w:p w14:paraId="1845C213" w14:textId="77777777" w:rsidR="00643C56" w:rsidRPr="00B850E8" w:rsidRDefault="00643C56" w:rsidP="00643C56">
      <w:pPr>
        <w:widowControl/>
        <w:autoSpaceDE/>
        <w:autoSpaceDN/>
        <w:adjustRightInd/>
        <w:spacing w:line="360" w:lineRule="auto"/>
        <w:ind w:left="601"/>
        <w:jc w:val="both"/>
        <w:outlineLvl w:val="2"/>
        <w:rPr>
          <w:rFonts w:ascii="Arial" w:eastAsia="Calibri" w:hAnsi="Arial" w:cs="Arial"/>
          <w:sz w:val="22"/>
          <w:szCs w:val="22"/>
          <w:lang w:eastAsia="en-US"/>
        </w:rPr>
      </w:pPr>
    </w:p>
    <w:p w14:paraId="33C8CF1E" w14:textId="6B362C13" w:rsidR="002B2C02" w:rsidRPr="00B850E8" w:rsidRDefault="002B2C02" w:rsidP="00643C56">
      <w:pPr>
        <w:widowControl/>
        <w:autoSpaceDE/>
        <w:autoSpaceDN/>
        <w:adjustRightInd/>
        <w:spacing w:line="360" w:lineRule="auto"/>
        <w:ind w:left="567"/>
        <w:jc w:val="both"/>
        <w:outlineLvl w:val="2"/>
        <w:rPr>
          <w:rFonts w:ascii="Arial" w:eastAsia="Calibri" w:hAnsi="Arial" w:cs="Arial"/>
          <w:sz w:val="22"/>
          <w:szCs w:val="22"/>
          <w:lang w:eastAsia="en-US"/>
        </w:rPr>
      </w:pPr>
      <w:r w:rsidRPr="00B850E8">
        <w:rPr>
          <w:rFonts w:ascii="Arial" w:eastAsia="Calibri" w:hAnsi="Arial" w:cs="Arial"/>
          <w:b/>
          <w:bCs/>
          <w:i/>
          <w:iCs/>
          <w:sz w:val="22"/>
          <w:szCs w:val="22"/>
          <w:lang w:eastAsia="en-US"/>
        </w:rPr>
        <w:t>Quantum of First Homes</w:t>
      </w:r>
    </w:p>
    <w:p w14:paraId="39BE8824" w14:textId="77777777" w:rsidR="002B2C02" w:rsidRPr="00B850E8" w:rsidRDefault="002B2C02" w:rsidP="00455292">
      <w:pPr>
        <w:widowControl/>
        <w:autoSpaceDE/>
        <w:autoSpaceDN/>
        <w:adjustRightInd/>
        <w:spacing w:line="360" w:lineRule="auto"/>
        <w:ind w:left="709"/>
        <w:jc w:val="both"/>
        <w:outlineLvl w:val="2"/>
        <w:rPr>
          <w:rFonts w:ascii="Arial" w:eastAsia="Calibri" w:hAnsi="Arial" w:cs="Arial"/>
          <w:sz w:val="22"/>
          <w:szCs w:val="22"/>
          <w:lang w:eastAsia="en-US"/>
        </w:rPr>
      </w:pPr>
    </w:p>
    <w:p w14:paraId="5D79A98A" w14:textId="625FCA9A"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 [No. XX] of the Dwellings identified as First Homes on the Layout Plan</w:t>
      </w:r>
      <w:r w:rsidR="00002BA8">
        <w:rPr>
          <w:sz w:val="22"/>
          <w:szCs w:val="22"/>
        </w:rPr>
        <w:t xml:space="preserve"> [</w:t>
      </w:r>
      <w:r w:rsidRPr="00B850E8">
        <w:rPr>
          <w:sz w:val="22"/>
          <w:szCs w:val="22"/>
        </w:rPr>
        <w:t xml:space="preserve">within the Affordable Housing </w:t>
      </w:r>
      <w:proofErr w:type="gramStart"/>
      <w:r w:rsidRPr="00B850E8">
        <w:rPr>
          <w:sz w:val="22"/>
          <w:szCs w:val="22"/>
        </w:rPr>
        <w:t>Scheme</w:t>
      </w:r>
      <w:r w:rsidR="00002BA8">
        <w:rPr>
          <w:sz w:val="22"/>
          <w:szCs w:val="22"/>
        </w:rPr>
        <w:t>]</w:t>
      </w:r>
      <w:r w:rsidRPr="00B850E8">
        <w:rPr>
          <w:sz w:val="22"/>
          <w:szCs w:val="22"/>
        </w:rPr>
        <w:t xml:space="preserve">  have</w:t>
      </w:r>
      <w:proofErr w:type="gramEnd"/>
      <w:r w:rsidRPr="00B850E8">
        <w:rPr>
          <w:sz w:val="22"/>
          <w:szCs w:val="22"/>
        </w:rPr>
        <w:t xml:space="preserve"> been reserved and set aside as First Homes and shall be provided and retained as First Homes in perpetuity subject to the terms of this First Schedule </w:t>
      </w:r>
    </w:p>
    <w:p w14:paraId="1F69F285" w14:textId="77777777" w:rsidR="002B2C02" w:rsidRPr="00B850E8" w:rsidRDefault="002B2C02" w:rsidP="005D3C81">
      <w:pPr>
        <w:widowControl/>
        <w:autoSpaceDE/>
        <w:autoSpaceDN/>
        <w:adjustRightInd/>
        <w:spacing w:line="360" w:lineRule="auto"/>
        <w:ind w:left="709"/>
        <w:jc w:val="both"/>
        <w:outlineLvl w:val="2"/>
        <w:rPr>
          <w:rFonts w:ascii="Arial" w:eastAsia="Calibri" w:hAnsi="Arial" w:cs="Arial"/>
          <w:sz w:val="22"/>
          <w:szCs w:val="22"/>
          <w:lang w:eastAsia="en-US"/>
        </w:rPr>
      </w:pPr>
    </w:p>
    <w:p w14:paraId="3E89948F" w14:textId="77777777" w:rsidR="002B2C02" w:rsidRPr="00B850E8" w:rsidRDefault="002B2C02" w:rsidP="005D3C81">
      <w:pPr>
        <w:widowControl/>
        <w:autoSpaceDE/>
        <w:autoSpaceDN/>
        <w:adjustRightInd/>
        <w:spacing w:line="360" w:lineRule="auto"/>
        <w:ind w:left="567"/>
        <w:jc w:val="both"/>
        <w:outlineLvl w:val="2"/>
        <w:rPr>
          <w:rFonts w:ascii="Arial" w:eastAsia="Calibri" w:hAnsi="Arial" w:cs="Arial"/>
          <w:b/>
          <w:bCs/>
          <w:i/>
          <w:iCs/>
          <w:sz w:val="22"/>
          <w:szCs w:val="22"/>
          <w:lang w:eastAsia="en-US"/>
        </w:rPr>
      </w:pPr>
      <w:r w:rsidRPr="00B850E8">
        <w:rPr>
          <w:rFonts w:ascii="Arial" w:eastAsia="Calibri" w:hAnsi="Arial" w:cs="Arial"/>
          <w:b/>
          <w:bCs/>
          <w:i/>
          <w:iCs/>
          <w:sz w:val="22"/>
          <w:szCs w:val="22"/>
          <w:lang w:eastAsia="en-US"/>
        </w:rPr>
        <w:t xml:space="preserve">Development Standard </w:t>
      </w:r>
    </w:p>
    <w:p w14:paraId="3F150D4A" w14:textId="77777777" w:rsidR="002B2C02" w:rsidRPr="00B850E8" w:rsidRDefault="002B2C02" w:rsidP="005D3C81">
      <w:pPr>
        <w:widowControl/>
        <w:autoSpaceDE/>
        <w:autoSpaceDN/>
        <w:adjustRightInd/>
        <w:spacing w:line="360" w:lineRule="auto"/>
        <w:ind w:left="709"/>
        <w:jc w:val="both"/>
        <w:outlineLvl w:val="2"/>
        <w:rPr>
          <w:rFonts w:ascii="Arial" w:eastAsia="Calibri" w:hAnsi="Arial" w:cs="Arial"/>
          <w:sz w:val="22"/>
          <w:szCs w:val="22"/>
          <w:lang w:eastAsia="en-US"/>
        </w:rPr>
      </w:pPr>
    </w:p>
    <w:p w14:paraId="25AB9378"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All First Homes shall be constructed:</w:t>
      </w:r>
    </w:p>
    <w:p w14:paraId="1C9B4DB8" w14:textId="77777777" w:rsidR="005D3C81" w:rsidRPr="00B850E8" w:rsidRDefault="005D3C81" w:rsidP="005D3C81">
      <w:pPr>
        <w:pStyle w:val="ListParagraph"/>
        <w:spacing w:line="360" w:lineRule="auto"/>
        <w:ind w:left="567"/>
        <w:jc w:val="both"/>
        <w:outlineLvl w:val="2"/>
        <w:rPr>
          <w:sz w:val="22"/>
          <w:szCs w:val="22"/>
        </w:rPr>
      </w:pPr>
    </w:p>
    <w:p w14:paraId="4245364A" w14:textId="77777777" w:rsidR="002B2C02" w:rsidRPr="00B850E8" w:rsidRDefault="002B2C02" w:rsidP="00C61D12">
      <w:pPr>
        <w:pStyle w:val="ListParagraph"/>
        <w:numPr>
          <w:ilvl w:val="0"/>
          <w:numId w:val="42"/>
        </w:numPr>
        <w:spacing w:line="360" w:lineRule="auto"/>
        <w:ind w:left="1276" w:hanging="709"/>
        <w:jc w:val="both"/>
        <w:outlineLvl w:val="2"/>
        <w:rPr>
          <w:sz w:val="22"/>
          <w:szCs w:val="22"/>
        </w:rPr>
      </w:pPr>
      <w:r w:rsidRPr="00B850E8">
        <w:rPr>
          <w:sz w:val="22"/>
          <w:szCs w:val="22"/>
        </w:rPr>
        <w:t xml:space="preserve">the Development Standard current at </w:t>
      </w:r>
      <w:r w:rsidRPr="00B850E8">
        <w:rPr>
          <w:i/>
          <w:iCs/>
          <w:sz w:val="22"/>
          <w:szCs w:val="22"/>
        </w:rPr>
        <w:t>[the time of the relevant reserved matters approval/the date of this Agreement</w:t>
      </w:r>
      <w:r w:rsidRPr="00B850E8">
        <w:rPr>
          <w:sz w:val="22"/>
          <w:szCs w:val="22"/>
        </w:rPr>
        <w:t>]; and</w:t>
      </w:r>
    </w:p>
    <w:p w14:paraId="74408A99" w14:textId="77777777" w:rsidR="002B2C02" w:rsidRPr="00B850E8" w:rsidRDefault="002B2C02" w:rsidP="005D3C81">
      <w:pPr>
        <w:widowControl/>
        <w:autoSpaceDE/>
        <w:autoSpaceDN/>
        <w:adjustRightInd/>
        <w:spacing w:line="360" w:lineRule="auto"/>
        <w:ind w:left="1560"/>
        <w:jc w:val="both"/>
        <w:outlineLvl w:val="2"/>
        <w:rPr>
          <w:rFonts w:ascii="Arial" w:eastAsia="Calibri" w:hAnsi="Arial" w:cs="Arial"/>
          <w:sz w:val="22"/>
          <w:szCs w:val="22"/>
          <w:lang w:eastAsia="en-US"/>
        </w:rPr>
      </w:pPr>
      <w:r w:rsidRPr="00B850E8">
        <w:rPr>
          <w:rFonts w:ascii="Arial" w:eastAsia="Calibri" w:hAnsi="Arial" w:cs="Arial"/>
          <w:sz w:val="22"/>
          <w:szCs w:val="22"/>
          <w:lang w:eastAsia="en-US"/>
        </w:rPr>
        <w:t xml:space="preserve"> to no less than the standard applied to the General Market Dwellings</w:t>
      </w:r>
    </w:p>
    <w:p w14:paraId="2202A48A" w14:textId="77777777" w:rsidR="005D3C81" w:rsidRPr="00B850E8" w:rsidRDefault="005D3C81" w:rsidP="005D3C81">
      <w:pPr>
        <w:spacing w:line="360" w:lineRule="auto"/>
        <w:ind w:left="567"/>
        <w:jc w:val="both"/>
        <w:outlineLvl w:val="2"/>
        <w:rPr>
          <w:rFonts w:ascii="Arial" w:hAnsi="Arial" w:cs="Arial"/>
          <w:b/>
          <w:bCs/>
          <w:i/>
          <w:iCs/>
          <w:sz w:val="22"/>
          <w:szCs w:val="22"/>
        </w:rPr>
      </w:pPr>
    </w:p>
    <w:p w14:paraId="2DC97138" w14:textId="17BBFDC1" w:rsidR="002B2C02" w:rsidRPr="00B850E8" w:rsidRDefault="002B2C02" w:rsidP="005D3C81">
      <w:pPr>
        <w:spacing w:line="360" w:lineRule="auto"/>
        <w:ind w:left="567"/>
        <w:jc w:val="both"/>
        <w:outlineLvl w:val="2"/>
        <w:rPr>
          <w:rFonts w:ascii="Arial" w:hAnsi="Arial" w:cs="Arial"/>
          <w:b/>
          <w:bCs/>
          <w:i/>
          <w:iCs/>
          <w:sz w:val="22"/>
          <w:szCs w:val="22"/>
        </w:rPr>
      </w:pPr>
      <w:r w:rsidRPr="00B850E8">
        <w:rPr>
          <w:rFonts w:ascii="Arial" w:hAnsi="Arial" w:cs="Arial"/>
          <w:b/>
          <w:bCs/>
          <w:i/>
          <w:iCs/>
          <w:sz w:val="22"/>
          <w:szCs w:val="22"/>
        </w:rPr>
        <w:t>Delivery Mechanism</w:t>
      </w:r>
    </w:p>
    <w:p w14:paraId="24093202" w14:textId="77777777" w:rsidR="002B2C02" w:rsidRPr="00B850E8" w:rsidRDefault="002B2C02" w:rsidP="005D3C81">
      <w:pPr>
        <w:widowControl/>
        <w:autoSpaceDE/>
        <w:autoSpaceDN/>
        <w:adjustRightInd/>
        <w:spacing w:line="360" w:lineRule="auto"/>
        <w:ind w:left="1560"/>
        <w:jc w:val="both"/>
        <w:outlineLvl w:val="2"/>
        <w:rPr>
          <w:rFonts w:ascii="Arial" w:eastAsia="Calibri" w:hAnsi="Arial" w:cs="Arial"/>
          <w:sz w:val="22"/>
          <w:szCs w:val="22"/>
          <w:lang w:eastAsia="en-US"/>
        </w:rPr>
      </w:pPr>
    </w:p>
    <w:p w14:paraId="0FD04734"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The First Homes shall be marketed for sale and shall only be sold (whether on a first or any subsequent sale) as First Homes to a person or person(s) meeting: </w:t>
      </w:r>
    </w:p>
    <w:p w14:paraId="1B1ED716" w14:textId="77777777" w:rsidR="005D3C81" w:rsidRPr="00B850E8" w:rsidRDefault="005D3C81" w:rsidP="005D3C81">
      <w:pPr>
        <w:pStyle w:val="ListParagraph"/>
        <w:spacing w:line="360" w:lineRule="auto"/>
        <w:ind w:left="567"/>
        <w:jc w:val="both"/>
        <w:outlineLvl w:val="2"/>
        <w:rPr>
          <w:sz w:val="22"/>
          <w:szCs w:val="22"/>
        </w:rPr>
      </w:pPr>
    </w:p>
    <w:p w14:paraId="1F8804DD" w14:textId="77777777" w:rsidR="005D3C81" w:rsidRPr="00B850E8" w:rsidRDefault="002B2C02" w:rsidP="00C61D12">
      <w:pPr>
        <w:pStyle w:val="ListParagraph"/>
        <w:numPr>
          <w:ilvl w:val="0"/>
          <w:numId w:val="43"/>
        </w:numPr>
        <w:spacing w:line="360" w:lineRule="auto"/>
        <w:ind w:left="1276" w:hanging="709"/>
        <w:jc w:val="both"/>
        <w:outlineLvl w:val="2"/>
        <w:rPr>
          <w:sz w:val="22"/>
          <w:szCs w:val="22"/>
        </w:rPr>
      </w:pPr>
      <w:r w:rsidRPr="00B850E8">
        <w:rPr>
          <w:sz w:val="22"/>
          <w:szCs w:val="22"/>
        </w:rPr>
        <w:t>the Eligibility Criteria (National); and</w:t>
      </w:r>
    </w:p>
    <w:p w14:paraId="704F1E9D" w14:textId="77777777" w:rsidR="005D3C81" w:rsidRPr="00B850E8" w:rsidRDefault="005D3C81" w:rsidP="005D3C81">
      <w:pPr>
        <w:pStyle w:val="ListParagraph"/>
        <w:spacing w:line="360" w:lineRule="auto"/>
        <w:ind w:left="1276"/>
        <w:jc w:val="both"/>
        <w:outlineLvl w:val="2"/>
        <w:rPr>
          <w:sz w:val="22"/>
          <w:szCs w:val="22"/>
        </w:rPr>
      </w:pPr>
    </w:p>
    <w:p w14:paraId="24AC2764" w14:textId="402F43F7" w:rsidR="002B2C02" w:rsidRPr="00B850E8" w:rsidRDefault="002B2C02" w:rsidP="00C61D12">
      <w:pPr>
        <w:pStyle w:val="ListParagraph"/>
        <w:numPr>
          <w:ilvl w:val="0"/>
          <w:numId w:val="43"/>
        </w:numPr>
        <w:spacing w:line="360" w:lineRule="auto"/>
        <w:ind w:left="1276" w:hanging="709"/>
        <w:jc w:val="both"/>
        <w:outlineLvl w:val="2"/>
        <w:rPr>
          <w:sz w:val="22"/>
          <w:szCs w:val="22"/>
        </w:rPr>
      </w:pPr>
      <w:r w:rsidRPr="00B850E8">
        <w:rPr>
          <w:sz w:val="22"/>
          <w:szCs w:val="22"/>
        </w:rPr>
        <w:t>the Eligibility Criteria (Local) (if any).</w:t>
      </w:r>
    </w:p>
    <w:p w14:paraId="7B6FED15" w14:textId="77777777" w:rsidR="002B2C02" w:rsidRPr="00B850E8" w:rsidRDefault="002B2C02" w:rsidP="005D3C81">
      <w:pPr>
        <w:widowControl/>
        <w:autoSpaceDE/>
        <w:autoSpaceDN/>
        <w:spacing w:line="360" w:lineRule="auto"/>
        <w:ind w:left="1701"/>
        <w:jc w:val="both"/>
        <w:outlineLvl w:val="2"/>
        <w:rPr>
          <w:rFonts w:ascii="Arial" w:hAnsi="Arial" w:cs="Arial"/>
          <w:sz w:val="22"/>
          <w:szCs w:val="22"/>
        </w:rPr>
      </w:pPr>
    </w:p>
    <w:p w14:paraId="0FE742F5"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If after a First Home has been actively marketed for 3 months (such period to expire no earlier than three (3) months prior to Practical Completion) it has not been possible to find a willing purchaser who meets the Eligibility Criteria (Local) (if any), paragraph 4.5.2 shall cease to apply.</w:t>
      </w:r>
    </w:p>
    <w:p w14:paraId="36005C17" w14:textId="77777777" w:rsidR="002B2C02" w:rsidRPr="00B850E8" w:rsidRDefault="002B2C02" w:rsidP="005D3C81">
      <w:pPr>
        <w:pStyle w:val="ListParagraph"/>
        <w:spacing w:line="360" w:lineRule="auto"/>
        <w:ind w:left="567"/>
        <w:jc w:val="both"/>
        <w:outlineLvl w:val="2"/>
        <w:rPr>
          <w:sz w:val="22"/>
          <w:szCs w:val="22"/>
        </w:rPr>
      </w:pPr>
    </w:p>
    <w:p w14:paraId="46D9A2D7" w14:textId="37DDEC9C"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lastRenderedPageBreak/>
        <w:t xml:space="preserve">Subject to paragraphs 4.10 to 4.14 no First Home shall be Disposed of (whether on a first or any subsequent sale) unless not less than 50% of the purchase price (meaning the Discount Market Price) is funded by a first mortgage or other home purchase plan with a First Home Mortgagee </w:t>
      </w:r>
    </w:p>
    <w:p w14:paraId="2648ECB2" w14:textId="77777777" w:rsidR="002B2C02" w:rsidRPr="00B850E8" w:rsidRDefault="002B2C02" w:rsidP="005D3C81">
      <w:pPr>
        <w:pStyle w:val="ListParagraph"/>
        <w:spacing w:line="360" w:lineRule="auto"/>
        <w:ind w:left="567"/>
        <w:jc w:val="both"/>
        <w:outlineLvl w:val="2"/>
        <w:rPr>
          <w:sz w:val="22"/>
          <w:szCs w:val="22"/>
        </w:rPr>
      </w:pPr>
    </w:p>
    <w:p w14:paraId="77812843" w14:textId="74FA41FF" w:rsidR="005D3C81"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No First Home shall be Disposed of (whether on a first or any subsequent sale) unless and until:</w:t>
      </w:r>
    </w:p>
    <w:p w14:paraId="3084EE02" w14:textId="77777777" w:rsidR="005D3C81" w:rsidRPr="00B850E8" w:rsidRDefault="005D3C81" w:rsidP="005D3C81">
      <w:pPr>
        <w:spacing w:line="360" w:lineRule="auto"/>
        <w:jc w:val="both"/>
        <w:outlineLvl w:val="2"/>
        <w:rPr>
          <w:rFonts w:ascii="Arial" w:hAnsi="Arial" w:cs="Arial"/>
          <w:sz w:val="22"/>
          <w:szCs w:val="22"/>
        </w:rPr>
      </w:pPr>
    </w:p>
    <w:p w14:paraId="4D959ACA" w14:textId="77777777" w:rsidR="002B2C02" w:rsidRPr="00B850E8" w:rsidRDefault="002B2C02" w:rsidP="00C61D12">
      <w:pPr>
        <w:pStyle w:val="ListParagraph"/>
        <w:numPr>
          <w:ilvl w:val="0"/>
          <w:numId w:val="44"/>
        </w:numPr>
        <w:spacing w:line="360" w:lineRule="auto"/>
        <w:ind w:left="1276" w:hanging="709"/>
        <w:jc w:val="both"/>
        <w:outlineLvl w:val="2"/>
        <w:rPr>
          <w:sz w:val="22"/>
          <w:szCs w:val="22"/>
        </w:rPr>
      </w:pPr>
      <w:r w:rsidRPr="00B850E8">
        <w:rPr>
          <w:sz w:val="22"/>
          <w:szCs w:val="22"/>
        </w:rPr>
        <w:t>The District Council has been provided with evidence that:</w:t>
      </w:r>
    </w:p>
    <w:p w14:paraId="4C2DE504" w14:textId="77777777" w:rsidR="005D3C81" w:rsidRPr="00B850E8" w:rsidRDefault="005D3C81" w:rsidP="005D3C81">
      <w:pPr>
        <w:pStyle w:val="ListParagraph"/>
        <w:spacing w:line="360" w:lineRule="auto"/>
        <w:ind w:left="1276"/>
        <w:jc w:val="both"/>
        <w:outlineLvl w:val="2"/>
        <w:rPr>
          <w:sz w:val="22"/>
          <w:szCs w:val="22"/>
        </w:rPr>
      </w:pPr>
    </w:p>
    <w:p w14:paraId="7F60095A" w14:textId="77777777" w:rsidR="002B2C02" w:rsidRPr="00B850E8" w:rsidRDefault="002B2C02" w:rsidP="00C61D12">
      <w:pPr>
        <w:widowControl/>
        <w:numPr>
          <w:ilvl w:val="3"/>
          <w:numId w:val="19"/>
        </w:numPr>
        <w:autoSpaceDE/>
        <w:autoSpaceDN/>
        <w:adjustRightInd/>
        <w:spacing w:line="360" w:lineRule="auto"/>
        <w:ind w:left="2127" w:hanging="851"/>
        <w:jc w:val="both"/>
        <w:rPr>
          <w:rFonts w:ascii="Arial" w:eastAsia="Calibri" w:hAnsi="Arial" w:cs="Arial"/>
          <w:sz w:val="22"/>
          <w:szCs w:val="22"/>
          <w:lang w:eastAsia="en-US"/>
        </w:rPr>
      </w:pPr>
      <w:r w:rsidRPr="00B850E8">
        <w:rPr>
          <w:rFonts w:ascii="Arial" w:eastAsia="Calibri" w:hAnsi="Arial" w:cs="Arial"/>
          <w:sz w:val="22"/>
          <w:szCs w:val="22"/>
          <w:lang w:eastAsia="en-US"/>
        </w:rPr>
        <w:t>the intended purchaser meets the Eligibility Criteria (National) and unless paragraph 4.6 applies meets the Eligibility Criteria (Local) (if any)</w:t>
      </w:r>
    </w:p>
    <w:p w14:paraId="7E541E51" w14:textId="77777777" w:rsidR="005D3C81" w:rsidRPr="00B850E8" w:rsidRDefault="005D3C81" w:rsidP="005D3C81">
      <w:pPr>
        <w:widowControl/>
        <w:autoSpaceDE/>
        <w:autoSpaceDN/>
        <w:adjustRightInd/>
        <w:spacing w:line="360" w:lineRule="auto"/>
        <w:ind w:left="2127"/>
        <w:jc w:val="both"/>
        <w:rPr>
          <w:rFonts w:ascii="Arial" w:eastAsia="Calibri" w:hAnsi="Arial" w:cs="Arial"/>
          <w:sz w:val="22"/>
          <w:szCs w:val="22"/>
          <w:lang w:eastAsia="en-US"/>
        </w:rPr>
      </w:pPr>
    </w:p>
    <w:p w14:paraId="2253B6F6" w14:textId="77777777" w:rsidR="002B2C02" w:rsidRPr="00B850E8" w:rsidRDefault="002B2C02" w:rsidP="00C61D12">
      <w:pPr>
        <w:widowControl/>
        <w:numPr>
          <w:ilvl w:val="3"/>
          <w:numId w:val="19"/>
        </w:numPr>
        <w:autoSpaceDE/>
        <w:autoSpaceDN/>
        <w:adjustRightInd/>
        <w:spacing w:line="360" w:lineRule="auto"/>
        <w:ind w:left="2127" w:hanging="851"/>
        <w:jc w:val="both"/>
        <w:rPr>
          <w:rFonts w:ascii="Arial" w:eastAsia="Calibri" w:hAnsi="Arial" w:cs="Arial"/>
          <w:sz w:val="22"/>
          <w:szCs w:val="22"/>
          <w:lang w:eastAsia="en-US"/>
        </w:rPr>
      </w:pPr>
      <w:r w:rsidRPr="00B850E8">
        <w:rPr>
          <w:rFonts w:ascii="Arial" w:eastAsia="Calibri" w:hAnsi="Arial" w:cs="Arial"/>
          <w:sz w:val="22"/>
          <w:szCs w:val="22"/>
          <w:lang w:eastAsia="en-US"/>
        </w:rPr>
        <w:t>the Dwelling is being Disposed of as a First Home at the Discount Market Price and</w:t>
      </w:r>
    </w:p>
    <w:p w14:paraId="1ED30621" w14:textId="77777777" w:rsidR="005D3C81" w:rsidRPr="00B850E8" w:rsidRDefault="005D3C81" w:rsidP="005D3C81">
      <w:pPr>
        <w:widowControl/>
        <w:autoSpaceDE/>
        <w:autoSpaceDN/>
        <w:adjustRightInd/>
        <w:spacing w:line="360" w:lineRule="auto"/>
        <w:ind w:left="2127"/>
        <w:jc w:val="both"/>
        <w:rPr>
          <w:rFonts w:ascii="Arial" w:eastAsia="Calibri" w:hAnsi="Arial" w:cs="Arial"/>
          <w:sz w:val="22"/>
          <w:szCs w:val="22"/>
          <w:lang w:eastAsia="en-US"/>
        </w:rPr>
      </w:pPr>
    </w:p>
    <w:p w14:paraId="009EB930" w14:textId="77777777" w:rsidR="002B2C02" w:rsidRPr="00B850E8" w:rsidRDefault="002B2C02" w:rsidP="00C61D12">
      <w:pPr>
        <w:widowControl/>
        <w:numPr>
          <w:ilvl w:val="3"/>
          <w:numId w:val="19"/>
        </w:numPr>
        <w:autoSpaceDE/>
        <w:autoSpaceDN/>
        <w:adjustRightInd/>
        <w:spacing w:line="360" w:lineRule="auto"/>
        <w:ind w:left="2127" w:hanging="851"/>
        <w:jc w:val="both"/>
        <w:rPr>
          <w:rFonts w:ascii="Arial" w:eastAsia="Calibri" w:hAnsi="Arial" w:cs="Arial"/>
          <w:sz w:val="22"/>
          <w:szCs w:val="22"/>
          <w:lang w:eastAsia="en-US"/>
        </w:rPr>
      </w:pPr>
      <w:r w:rsidRPr="00B850E8">
        <w:rPr>
          <w:rFonts w:ascii="Arial" w:eastAsia="Calibri" w:hAnsi="Arial" w:cs="Arial"/>
          <w:sz w:val="22"/>
          <w:szCs w:val="22"/>
          <w:lang w:eastAsia="en-US"/>
        </w:rPr>
        <w:t>the transfer of the First Home includes:</w:t>
      </w:r>
    </w:p>
    <w:p w14:paraId="5572B01E" w14:textId="77777777" w:rsidR="005D3C81" w:rsidRPr="00B850E8" w:rsidRDefault="005D3C81" w:rsidP="005D3C81">
      <w:pPr>
        <w:keepNext/>
        <w:widowControl/>
        <w:autoSpaceDE/>
        <w:autoSpaceDN/>
        <w:spacing w:line="360" w:lineRule="auto"/>
        <w:ind w:left="2694"/>
        <w:jc w:val="both"/>
        <w:outlineLvl w:val="0"/>
        <w:rPr>
          <w:rFonts w:ascii="Arial" w:hAnsi="Arial" w:cs="Arial"/>
          <w:sz w:val="22"/>
          <w:szCs w:val="22"/>
        </w:rPr>
      </w:pPr>
    </w:p>
    <w:p w14:paraId="6433144B" w14:textId="27D5F05C" w:rsidR="002B2C02" w:rsidRPr="00B850E8" w:rsidRDefault="002B2C02" w:rsidP="00C61D12">
      <w:pPr>
        <w:keepNext/>
        <w:widowControl/>
        <w:numPr>
          <w:ilvl w:val="0"/>
          <w:numId w:val="17"/>
        </w:numPr>
        <w:autoSpaceDE/>
        <w:autoSpaceDN/>
        <w:spacing w:line="360" w:lineRule="auto"/>
        <w:ind w:left="2694" w:hanging="567"/>
        <w:jc w:val="both"/>
        <w:outlineLvl w:val="0"/>
        <w:rPr>
          <w:rFonts w:ascii="Arial" w:hAnsi="Arial" w:cs="Arial"/>
          <w:sz w:val="22"/>
          <w:szCs w:val="22"/>
        </w:rPr>
      </w:pPr>
      <w:r w:rsidRPr="00B850E8">
        <w:rPr>
          <w:rFonts w:ascii="Arial" w:hAnsi="Arial" w:cs="Arial"/>
          <w:sz w:val="22"/>
          <w:szCs w:val="22"/>
        </w:rPr>
        <w:t>a definition of the “District Council” which shall be South Oxfordshire District Council</w:t>
      </w:r>
    </w:p>
    <w:p w14:paraId="301780E2" w14:textId="77777777" w:rsidR="005D3C81" w:rsidRPr="00B850E8" w:rsidRDefault="005D3C81" w:rsidP="005D3C81">
      <w:pPr>
        <w:keepNext/>
        <w:widowControl/>
        <w:autoSpaceDE/>
        <w:autoSpaceDN/>
        <w:spacing w:line="360" w:lineRule="auto"/>
        <w:ind w:left="2694"/>
        <w:jc w:val="both"/>
        <w:outlineLvl w:val="0"/>
        <w:rPr>
          <w:rFonts w:ascii="Arial" w:hAnsi="Arial" w:cs="Arial"/>
          <w:sz w:val="22"/>
          <w:szCs w:val="22"/>
        </w:rPr>
      </w:pPr>
    </w:p>
    <w:p w14:paraId="169E6162" w14:textId="51D33EA7" w:rsidR="002B2C02" w:rsidRPr="00B850E8" w:rsidRDefault="002B2C02" w:rsidP="00C61D12">
      <w:pPr>
        <w:keepNext/>
        <w:widowControl/>
        <w:numPr>
          <w:ilvl w:val="0"/>
          <w:numId w:val="17"/>
        </w:numPr>
        <w:autoSpaceDE/>
        <w:autoSpaceDN/>
        <w:spacing w:line="360" w:lineRule="auto"/>
        <w:ind w:left="2694" w:hanging="567"/>
        <w:jc w:val="both"/>
        <w:outlineLvl w:val="0"/>
        <w:rPr>
          <w:rFonts w:ascii="Arial" w:hAnsi="Arial" w:cs="Arial"/>
          <w:sz w:val="22"/>
          <w:szCs w:val="22"/>
        </w:rPr>
      </w:pPr>
      <w:r w:rsidRPr="00B850E8">
        <w:rPr>
          <w:rFonts w:ascii="Arial" w:hAnsi="Arial" w:cs="Arial"/>
          <w:sz w:val="22"/>
          <w:szCs w:val="22"/>
        </w:rPr>
        <w:t>a definition of "First Homes Provisions" in the following terms:</w:t>
      </w:r>
    </w:p>
    <w:p w14:paraId="550AAD44" w14:textId="77777777" w:rsidR="002B2C02" w:rsidRPr="00B850E8" w:rsidRDefault="002B2C02" w:rsidP="005D3C81">
      <w:pPr>
        <w:spacing w:line="360" w:lineRule="auto"/>
        <w:ind w:left="2694" w:hanging="567"/>
        <w:jc w:val="both"/>
        <w:rPr>
          <w:rFonts w:ascii="Arial" w:hAnsi="Arial" w:cs="Arial"/>
          <w:sz w:val="22"/>
          <w:szCs w:val="22"/>
        </w:rPr>
      </w:pPr>
      <w:r w:rsidRPr="00B850E8">
        <w:rPr>
          <w:rFonts w:ascii="Arial" w:hAnsi="Arial" w:cs="Arial"/>
          <w:sz w:val="22"/>
          <w:szCs w:val="22"/>
        </w:rPr>
        <w:tab/>
        <w:t>“</w:t>
      </w:r>
      <w:proofErr w:type="gramStart"/>
      <w:r w:rsidRPr="00B850E8">
        <w:rPr>
          <w:rFonts w:ascii="Arial" w:hAnsi="Arial" w:cs="Arial"/>
          <w:sz w:val="22"/>
          <w:szCs w:val="22"/>
        </w:rPr>
        <w:t>means</w:t>
      </w:r>
      <w:proofErr w:type="gramEnd"/>
      <w:r w:rsidRPr="00B850E8">
        <w:rPr>
          <w:rFonts w:ascii="Arial" w:hAnsi="Arial" w:cs="Arial"/>
          <w:sz w:val="22"/>
          <w:szCs w:val="22"/>
        </w:rPr>
        <w:t xml:space="preserve"> the provisions set out in paragraphs 4.5 – 4.13 of the S106 Agreement a copy of which is attached hereto as the Annexure.”</w:t>
      </w:r>
    </w:p>
    <w:p w14:paraId="04B19C76" w14:textId="77777777" w:rsidR="005D3C81" w:rsidRPr="00B850E8" w:rsidRDefault="005D3C81" w:rsidP="005D3C81">
      <w:pPr>
        <w:keepNext/>
        <w:widowControl/>
        <w:autoSpaceDE/>
        <w:autoSpaceDN/>
        <w:spacing w:line="360" w:lineRule="auto"/>
        <w:ind w:left="2694"/>
        <w:jc w:val="both"/>
        <w:outlineLvl w:val="0"/>
        <w:rPr>
          <w:rFonts w:ascii="Arial" w:hAnsi="Arial" w:cs="Arial"/>
          <w:sz w:val="22"/>
          <w:szCs w:val="22"/>
        </w:rPr>
      </w:pPr>
    </w:p>
    <w:p w14:paraId="15A5DA2E" w14:textId="10B82D61" w:rsidR="002B2C02" w:rsidRPr="00B850E8" w:rsidRDefault="002B2C02" w:rsidP="00C61D12">
      <w:pPr>
        <w:keepNext/>
        <w:widowControl/>
        <w:numPr>
          <w:ilvl w:val="0"/>
          <w:numId w:val="17"/>
        </w:numPr>
        <w:autoSpaceDE/>
        <w:autoSpaceDN/>
        <w:spacing w:line="360" w:lineRule="auto"/>
        <w:ind w:left="2694" w:hanging="567"/>
        <w:jc w:val="both"/>
        <w:outlineLvl w:val="0"/>
        <w:rPr>
          <w:rFonts w:ascii="Arial" w:hAnsi="Arial" w:cs="Arial"/>
          <w:sz w:val="22"/>
          <w:szCs w:val="22"/>
        </w:rPr>
      </w:pPr>
      <w:r w:rsidRPr="00B850E8">
        <w:rPr>
          <w:rFonts w:ascii="Arial" w:hAnsi="Arial" w:cs="Arial"/>
          <w:sz w:val="22"/>
          <w:szCs w:val="22"/>
        </w:rPr>
        <w:t xml:space="preserve">A definition of "S106 Agreement" means the agreement made pursuant to Section 106 of the Town and Country Planning Act 1990 dated </w:t>
      </w:r>
      <w:r w:rsidRPr="00B850E8">
        <w:rPr>
          <w:rFonts w:ascii="Arial" w:hAnsi="Arial" w:cs="Arial"/>
          <w:sz w:val="22"/>
          <w:szCs w:val="22"/>
        </w:rPr>
        <w:tab/>
        <w:t>[</w:t>
      </w:r>
      <w:proofErr w:type="spellStart"/>
      <w:r w:rsidRPr="00B850E8">
        <w:rPr>
          <w:rFonts w:ascii="Arial" w:hAnsi="Arial" w:cs="Arial"/>
          <w:sz w:val="22"/>
          <w:szCs w:val="22"/>
        </w:rPr>
        <w:t>xxxx</w:t>
      </w:r>
      <w:proofErr w:type="spellEnd"/>
      <w:r w:rsidRPr="00B850E8">
        <w:rPr>
          <w:rFonts w:ascii="Arial" w:hAnsi="Arial" w:cs="Arial"/>
          <w:sz w:val="22"/>
          <w:szCs w:val="22"/>
        </w:rPr>
        <w:t>]</w:t>
      </w:r>
      <w:r w:rsidRPr="00B850E8">
        <w:rPr>
          <w:rFonts w:ascii="Arial" w:hAnsi="Arial" w:cs="Arial"/>
          <w:sz w:val="22"/>
          <w:szCs w:val="22"/>
        </w:rPr>
        <w:tab/>
      </w:r>
      <w:r w:rsidRPr="00B850E8">
        <w:rPr>
          <w:rFonts w:ascii="Arial" w:hAnsi="Arial" w:cs="Arial"/>
          <w:sz w:val="22"/>
          <w:szCs w:val="22"/>
        </w:rPr>
        <w:tab/>
      </w:r>
      <w:r w:rsidRPr="00B850E8">
        <w:rPr>
          <w:rFonts w:ascii="Arial" w:hAnsi="Arial" w:cs="Arial"/>
          <w:sz w:val="22"/>
          <w:szCs w:val="22"/>
        </w:rPr>
        <w:tab/>
        <w:t xml:space="preserve">        made between: (1) the District Council; and (2) and (3) and (4) </w:t>
      </w:r>
    </w:p>
    <w:p w14:paraId="2C156EB8" w14:textId="77777777" w:rsidR="005D3C81" w:rsidRPr="00B850E8" w:rsidRDefault="005D3C81" w:rsidP="005D3C81">
      <w:pPr>
        <w:keepNext/>
        <w:widowControl/>
        <w:autoSpaceDE/>
        <w:autoSpaceDN/>
        <w:spacing w:line="360" w:lineRule="auto"/>
        <w:ind w:left="2694"/>
        <w:jc w:val="both"/>
        <w:outlineLvl w:val="0"/>
        <w:rPr>
          <w:rFonts w:ascii="Arial" w:hAnsi="Arial" w:cs="Arial"/>
          <w:sz w:val="22"/>
          <w:szCs w:val="22"/>
        </w:rPr>
      </w:pPr>
    </w:p>
    <w:p w14:paraId="16AFCD56" w14:textId="2CCC1384" w:rsidR="002B2C02" w:rsidRPr="00B850E8" w:rsidRDefault="002B2C02" w:rsidP="00C61D12">
      <w:pPr>
        <w:keepNext/>
        <w:widowControl/>
        <w:numPr>
          <w:ilvl w:val="0"/>
          <w:numId w:val="17"/>
        </w:numPr>
        <w:autoSpaceDE/>
        <w:autoSpaceDN/>
        <w:spacing w:line="360" w:lineRule="auto"/>
        <w:ind w:left="2694" w:hanging="567"/>
        <w:jc w:val="both"/>
        <w:outlineLvl w:val="0"/>
        <w:rPr>
          <w:rFonts w:ascii="Arial" w:hAnsi="Arial" w:cs="Arial"/>
          <w:sz w:val="22"/>
          <w:szCs w:val="22"/>
        </w:rPr>
      </w:pPr>
      <w:r w:rsidRPr="00B850E8">
        <w:rPr>
          <w:rFonts w:ascii="Arial" w:hAnsi="Arial" w:cs="Arial"/>
          <w:sz w:val="22"/>
          <w:szCs w:val="22"/>
        </w:rPr>
        <w:t xml:space="preserve">a provision that the First Homes Unit is sold subject to and with the benefit of the First Homes Provisions and the Transferee acknowledges that it may not transfer or otherwise Dispose of the </w:t>
      </w:r>
      <w:r w:rsidRPr="00B850E8">
        <w:rPr>
          <w:rFonts w:ascii="Arial" w:hAnsi="Arial" w:cs="Arial"/>
          <w:sz w:val="22"/>
          <w:szCs w:val="22"/>
        </w:rPr>
        <w:lastRenderedPageBreak/>
        <w:t>First Homes Unit or any part of it other than in accordance with the First Homes Provisions</w:t>
      </w:r>
    </w:p>
    <w:p w14:paraId="7777E14F" w14:textId="77777777" w:rsidR="005D3C81" w:rsidRPr="00B850E8" w:rsidRDefault="005D3C81" w:rsidP="005D3C81">
      <w:pPr>
        <w:keepNext/>
        <w:widowControl/>
        <w:autoSpaceDE/>
        <w:autoSpaceDN/>
        <w:spacing w:line="360" w:lineRule="auto"/>
        <w:ind w:left="2694"/>
        <w:jc w:val="both"/>
        <w:outlineLvl w:val="0"/>
        <w:rPr>
          <w:rFonts w:ascii="Arial" w:hAnsi="Arial" w:cs="Arial"/>
          <w:sz w:val="22"/>
          <w:szCs w:val="22"/>
        </w:rPr>
      </w:pPr>
    </w:p>
    <w:p w14:paraId="71651FAD" w14:textId="4D45526C" w:rsidR="002B2C02" w:rsidRPr="00B850E8" w:rsidRDefault="002B2C02" w:rsidP="00C61D12">
      <w:pPr>
        <w:keepNext/>
        <w:widowControl/>
        <w:numPr>
          <w:ilvl w:val="0"/>
          <w:numId w:val="17"/>
        </w:numPr>
        <w:autoSpaceDE/>
        <w:autoSpaceDN/>
        <w:spacing w:line="360" w:lineRule="auto"/>
        <w:ind w:left="2694" w:hanging="567"/>
        <w:jc w:val="both"/>
        <w:outlineLvl w:val="0"/>
        <w:rPr>
          <w:rFonts w:ascii="Arial" w:hAnsi="Arial" w:cs="Arial"/>
          <w:sz w:val="22"/>
          <w:szCs w:val="22"/>
        </w:rPr>
      </w:pPr>
      <w:r w:rsidRPr="00B850E8">
        <w:rPr>
          <w:rFonts w:ascii="Arial" w:hAnsi="Arial" w:cs="Arial"/>
          <w:sz w:val="22"/>
          <w:szCs w:val="22"/>
        </w:rPr>
        <w:t xml:space="preserve">a copy of the First Homes Provisions in an Annexure </w:t>
      </w:r>
    </w:p>
    <w:p w14:paraId="4F7D1BF8" w14:textId="77777777" w:rsidR="002B2C02" w:rsidRPr="00B850E8" w:rsidRDefault="002B2C02" w:rsidP="005D3C81">
      <w:pPr>
        <w:keepNext/>
        <w:widowControl/>
        <w:autoSpaceDE/>
        <w:autoSpaceDN/>
        <w:spacing w:line="360" w:lineRule="auto"/>
        <w:ind w:left="3261"/>
        <w:jc w:val="both"/>
        <w:outlineLvl w:val="0"/>
        <w:rPr>
          <w:rFonts w:ascii="Arial" w:hAnsi="Arial" w:cs="Arial"/>
          <w:sz w:val="22"/>
          <w:szCs w:val="22"/>
        </w:rPr>
      </w:pPr>
    </w:p>
    <w:p w14:paraId="0DA6D722" w14:textId="2E817D57" w:rsidR="002B2C02" w:rsidRPr="00B850E8" w:rsidRDefault="002B2C02" w:rsidP="00C61D12">
      <w:pPr>
        <w:pStyle w:val="ListParagraph"/>
        <w:numPr>
          <w:ilvl w:val="0"/>
          <w:numId w:val="44"/>
        </w:numPr>
        <w:spacing w:line="360" w:lineRule="auto"/>
        <w:ind w:left="1276" w:hanging="709"/>
        <w:jc w:val="both"/>
        <w:outlineLvl w:val="2"/>
        <w:rPr>
          <w:sz w:val="22"/>
          <w:szCs w:val="22"/>
        </w:rPr>
      </w:pPr>
      <w:r w:rsidRPr="00B850E8">
        <w:rPr>
          <w:sz w:val="22"/>
          <w:szCs w:val="22"/>
        </w:rPr>
        <w:t xml:space="preserve">The District Council has issued the Compliance </w:t>
      </w:r>
      <w:proofErr w:type="gramStart"/>
      <w:r w:rsidRPr="00B850E8">
        <w:rPr>
          <w:sz w:val="22"/>
          <w:szCs w:val="22"/>
        </w:rPr>
        <w:t>Certificate</w:t>
      </w:r>
      <w:proofErr w:type="gramEnd"/>
      <w:r w:rsidRPr="00B850E8">
        <w:rPr>
          <w:sz w:val="22"/>
          <w:szCs w:val="22"/>
        </w:rPr>
        <w:t xml:space="preserve"> and the District Council shall issue the Compliance Certificate within </w:t>
      </w:r>
      <w:proofErr w:type="gramStart"/>
      <w:r w:rsidRPr="00B850E8">
        <w:rPr>
          <w:sz w:val="22"/>
          <w:szCs w:val="22"/>
        </w:rPr>
        <w:t>twenty eight</w:t>
      </w:r>
      <w:proofErr w:type="gramEnd"/>
      <w:r w:rsidRPr="00B850E8">
        <w:rPr>
          <w:sz w:val="22"/>
          <w:szCs w:val="22"/>
        </w:rPr>
        <w:t xml:space="preserve"> (28) days of being provided with evidence sufficient to satisfy it that the requirements of paragraphs 5.7 and 5.8.1 have been met</w:t>
      </w:r>
    </w:p>
    <w:p w14:paraId="5497E541" w14:textId="77777777" w:rsidR="002B2C02" w:rsidRPr="00B850E8" w:rsidRDefault="002B2C02" w:rsidP="005D3C81">
      <w:pPr>
        <w:pStyle w:val="ListParagraph"/>
        <w:spacing w:line="360" w:lineRule="auto"/>
        <w:ind w:left="1276"/>
        <w:jc w:val="both"/>
        <w:outlineLvl w:val="2"/>
        <w:rPr>
          <w:sz w:val="22"/>
          <w:szCs w:val="22"/>
        </w:rPr>
      </w:pPr>
    </w:p>
    <w:p w14:paraId="6242C767" w14:textId="77777777" w:rsidR="002B2C02" w:rsidRPr="00B850E8" w:rsidRDefault="002B2C02" w:rsidP="00C61D12">
      <w:pPr>
        <w:pStyle w:val="ListParagraph"/>
        <w:numPr>
          <w:ilvl w:val="0"/>
          <w:numId w:val="44"/>
        </w:numPr>
        <w:spacing w:line="360" w:lineRule="auto"/>
        <w:ind w:left="1276" w:hanging="709"/>
        <w:jc w:val="both"/>
        <w:outlineLvl w:val="2"/>
        <w:rPr>
          <w:sz w:val="22"/>
          <w:szCs w:val="22"/>
        </w:rPr>
      </w:pPr>
      <w:r w:rsidRPr="00B850E8">
        <w:rPr>
          <w:sz w:val="22"/>
          <w:szCs w:val="22"/>
        </w:rPr>
        <w:t>The First Homes Monitoring Fee has been paid to the District Council</w:t>
      </w:r>
    </w:p>
    <w:p w14:paraId="36E89DA0" w14:textId="77777777" w:rsidR="002B2C02" w:rsidRPr="00B850E8" w:rsidRDefault="002B2C02" w:rsidP="005D3C81">
      <w:pPr>
        <w:widowControl/>
        <w:autoSpaceDE/>
        <w:autoSpaceDN/>
        <w:spacing w:line="360" w:lineRule="auto"/>
        <w:ind w:left="1702"/>
        <w:jc w:val="both"/>
        <w:outlineLvl w:val="2"/>
        <w:rPr>
          <w:rFonts w:ascii="Arial" w:hAnsi="Arial" w:cs="Arial"/>
          <w:sz w:val="22"/>
          <w:szCs w:val="22"/>
        </w:rPr>
      </w:pPr>
    </w:p>
    <w:p w14:paraId="14F3C97C"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On the first Disposal of </w:t>
      </w:r>
      <w:proofErr w:type="gramStart"/>
      <w:r w:rsidRPr="00B850E8">
        <w:rPr>
          <w:sz w:val="22"/>
          <w:szCs w:val="22"/>
        </w:rPr>
        <w:t>each and every</w:t>
      </w:r>
      <w:proofErr w:type="gramEnd"/>
      <w:r w:rsidRPr="00B850E8">
        <w:rPr>
          <w:sz w:val="22"/>
          <w:szCs w:val="22"/>
        </w:rPr>
        <w:t xml:space="preserve"> First Home the Owner shall apply to the Chief Land Registrar pursuant to Rule 91 of and Schedule 4 to the Land Registration Rules 2003 for the entry on the register of the title of that First Home of the following restriction:</w:t>
      </w:r>
    </w:p>
    <w:p w14:paraId="67856306" w14:textId="77777777" w:rsidR="002B2C02" w:rsidRPr="00B850E8" w:rsidRDefault="002B2C02" w:rsidP="00455292">
      <w:pPr>
        <w:widowControl/>
        <w:autoSpaceDE/>
        <w:autoSpaceDN/>
        <w:spacing w:line="360" w:lineRule="auto"/>
        <w:ind w:left="851"/>
        <w:jc w:val="both"/>
        <w:outlineLvl w:val="1"/>
        <w:rPr>
          <w:rFonts w:ascii="Arial" w:hAnsi="Arial" w:cs="Arial"/>
          <w:sz w:val="22"/>
          <w:szCs w:val="22"/>
        </w:rPr>
      </w:pPr>
    </w:p>
    <w:p w14:paraId="0334DA3D" w14:textId="77777777" w:rsidR="002B2C02" w:rsidRPr="00B850E8" w:rsidRDefault="002B2C02" w:rsidP="005D3C81">
      <w:pPr>
        <w:spacing w:line="360" w:lineRule="auto"/>
        <w:ind w:left="567"/>
        <w:jc w:val="both"/>
        <w:rPr>
          <w:rFonts w:ascii="Arial" w:hAnsi="Arial" w:cs="Arial"/>
          <w:i/>
          <w:sz w:val="22"/>
          <w:szCs w:val="22"/>
          <w:lang w:val="en"/>
        </w:rPr>
      </w:pPr>
      <w:r w:rsidRPr="00B850E8">
        <w:rPr>
          <w:rFonts w:ascii="Arial" w:hAnsi="Arial" w:cs="Arial"/>
          <w:i/>
          <w:iCs/>
          <w:sz w:val="22"/>
          <w:szCs w:val="22"/>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[Local Authority] of [address] or their conveyancer that the provisions of paragraph XX  (the First Homes provision) of the Transfer </w:t>
      </w:r>
      <w:r w:rsidRPr="00B850E8">
        <w:rPr>
          <w:rFonts w:ascii="Arial" w:hAnsi="Arial" w:cs="Arial"/>
          <w:i/>
          <w:sz w:val="22"/>
          <w:szCs w:val="22"/>
          <w:lang w:val="en"/>
        </w:rPr>
        <w:t>dated [Date] referred to in the Charges Register have been complied with or that they do not apply to the disposition”</w:t>
      </w:r>
    </w:p>
    <w:p w14:paraId="1DA50FB5" w14:textId="77777777" w:rsidR="002B2C02" w:rsidRPr="00B850E8" w:rsidRDefault="002B2C02" w:rsidP="00455292">
      <w:pPr>
        <w:spacing w:line="360" w:lineRule="auto"/>
        <w:ind w:left="851"/>
        <w:jc w:val="both"/>
        <w:rPr>
          <w:rFonts w:ascii="Arial" w:hAnsi="Arial" w:cs="Arial"/>
          <w:i/>
          <w:iCs/>
          <w:sz w:val="22"/>
          <w:szCs w:val="22"/>
        </w:rPr>
      </w:pPr>
    </w:p>
    <w:p w14:paraId="60585969"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The owner of a First Home (which for the purposes of this paragraph shall include the Owner, the Developer and any First Homes Owner) may apply to the District Council to Dispose of it other than as a First Home on the grounds that either:</w:t>
      </w:r>
    </w:p>
    <w:p w14:paraId="131DDAE2" w14:textId="77777777" w:rsidR="005D3C81" w:rsidRPr="00B850E8" w:rsidRDefault="005D3C81" w:rsidP="005D3C81">
      <w:pPr>
        <w:pStyle w:val="ListParagraph"/>
        <w:spacing w:line="360" w:lineRule="auto"/>
        <w:ind w:left="567"/>
        <w:jc w:val="both"/>
        <w:outlineLvl w:val="2"/>
        <w:rPr>
          <w:sz w:val="22"/>
          <w:szCs w:val="22"/>
        </w:rPr>
      </w:pPr>
    </w:p>
    <w:p w14:paraId="386B0D00" w14:textId="7416A16D" w:rsidR="002B2C02" w:rsidRPr="00B850E8" w:rsidRDefault="002B2C02" w:rsidP="00C61D12">
      <w:pPr>
        <w:pStyle w:val="ListParagraph"/>
        <w:numPr>
          <w:ilvl w:val="0"/>
          <w:numId w:val="45"/>
        </w:numPr>
        <w:spacing w:before="120" w:line="360" w:lineRule="auto"/>
        <w:ind w:left="1276" w:hanging="709"/>
        <w:jc w:val="both"/>
        <w:outlineLvl w:val="2"/>
        <w:rPr>
          <w:sz w:val="22"/>
          <w:szCs w:val="22"/>
        </w:rPr>
      </w:pPr>
      <w:r w:rsidRPr="00B850E8">
        <w:rPr>
          <w:sz w:val="22"/>
          <w:szCs w:val="22"/>
        </w:rPr>
        <w:t>the Dwelling has been actively marketed as a First Home for six (6) months in accordance with paragraphs 4.5 and 4.6 (and in the case of a first Disposal the six (6) months shall be calculated from a date no earlier than six (6) months prior to Practical Completion) and all reasonable endeavours have been made to Dispose of the Dwelling as a First Home but it has not been possible to Dispose of that Dwelling as a First Home in accordance with paragraphs 4.7 and 4.8.1; or</w:t>
      </w:r>
    </w:p>
    <w:p w14:paraId="6364C9C4" w14:textId="77777777" w:rsidR="005D3C81" w:rsidRPr="00B850E8" w:rsidRDefault="005D3C81" w:rsidP="005D3C81">
      <w:pPr>
        <w:pStyle w:val="ListParagraph"/>
        <w:spacing w:before="120" w:line="360" w:lineRule="auto"/>
        <w:ind w:left="1276"/>
        <w:jc w:val="both"/>
        <w:outlineLvl w:val="2"/>
        <w:rPr>
          <w:sz w:val="22"/>
          <w:szCs w:val="22"/>
        </w:rPr>
      </w:pPr>
    </w:p>
    <w:p w14:paraId="6026E318" w14:textId="6D16AC9D" w:rsidR="002B2C02" w:rsidRPr="00B850E8" w:rsidRDefault="002B2C02" w:rsidP="00C61D12">
      <w:pPr>
        <w:pStyle w:val="ListParagraph"/>
        <w:numPr>
          <w:ilvl w:val="0"/>
          <w:numId w:val="45"/>
        </w:numPr>
        <w:spacing w:before="120" w:line="360" w:lineRule="auto"/>
        <w:ind w:left="1276" w:hanging="709"/>
        <w:jc w:val="both"/>
        <w:outlineLvl w:val="2"/>
        <w:rPr>
          <w:sz w:val="22"/>
          <w:szCs w:val="22"/>
        </w:rPr>
      </w:pPr>
      <w:r w:rsidRPr="00B850E8">
        <w:rPr>
          <w:sz w:val="22"/>
          <w:szCs w:val="22"/>
        </w:rPr>
        <w:t xml:space="preserve">requiring the First Homes Owner to undertake active marketing for the period specified in paragraph 4.10.1 before being able to Dispose of the Dwelling other </w:t>
      </w:r>
      <w:r w:rsidRPr="00B850E8">
        <w:rPr>
          <w:sz w:val="22"/>
          <w:szCs w:val="22"/>
        </w:rPr>
        <w:lastRenderedPageBreak/>
        <w:t>than as a First Home would be likely to cause the First Homes Owner undue hardship</w:t>
      </w:r>
    </w:p>
    <w:p w14:paraId="3D8B1B06" w14:textId="77777777" w:rsidR="005D3C81" w:rsidRPr="00B850E8" w:rsidRDefault="005D3C81" w:rsidP="005D3C81">
      <w:pPr>
        <w:pStyle w:val="ListParagraph"/>
        <w:rPr>
          <w:sz w:val="22"/>
          <w:szCs w:val="22"/>
        </w:rPr>
      </w:pPr>
    </w:p>
    <w:p w14:paraId="4EE2EEA7" w14:textId="043D8229"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Upon receipt of an application served in accordance with paragraph 4.10 the District Council shall have the right (but shall not be required) to direct that the relevant Dwelling is Disposed of to it at the Discount Market Price </w:t>
      </w:r>
    </w:p>
    <w:p w14:paraId="72EA5BD3" w14:textId="77777777" w:rsidR="002B2C02" w:rsidRPr="00B850E8" w:rsidRDefault="002B2C02" w:rsidP="005D3C81">
      <w:pPr>
        <w:pStyle w:val="ListParagraph"/>
        <w:spacing w:line="360" w:lineRule="auto"/>
        <w:ind w:left="567"/>
        <w:jc w:val="both"/>
        <w:outlineLvl w:val="2"/>
        <w:rPr>
          <w:sz w:val="22"/>
          <w:szCs w:val="22"/>
        </w:rPr>
      </w:pPr>
    </w:p>
    <w:p w14:paraId="23D1A1B8"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If the District Council is satisfied that either of the grounds in paragraph 4.10 above have been made out it shall confirm in writing within </w:t>
      </w:r>
      <w:proofErr w:type="gramStart"/>
      <w:r w:rsidRPr="00B850E8">
        <w:rPr>
          <w:sz w:val="22"/>
          <w:szCs w:val="22"/>
        </w:rPr>
        <w:t>twenty eight</w:t>
      </w:r>
      <w:proofErr w:type="gramEnd"/>
      <w:r w:rsidRPr="00B850E8">
        <w:rPr>
          <w:sz w:val="22"/>
          <w:szCs w:val="22"/>
        </w:rPr>
        <w:t xml:space="preserve"> (28) days of receipt of the written request made in accordance with paragraph 4.10 that the relevant Dwelling may be Disposed of:</w:t>
      </w:r>
    </w:p>
    <w:p w14:paraId="3C35D142" w14:textId="77777777" w:rsidR="002B2C02" w:rsidRPr="00B850E8" w:rsidRDefault="002B2C02" w:rsidP="00C61D12">
      <w:pPr>
        <w:widowControl/>
        <w:numPr>
          <w:ilvl w:val="0"/>
          <w:numId w:val="46"/>
        </w:numPr>
        <w:autoSpaceDE/>
        <w:autoSpaceDN/>
        <w:spacing w:before="120" w:line="360" w:lineRule="auto"/>
        <w:ind w:left="1418" w:hanging="851"/>
        <w:jc w:val="both"/>
        <w:outlineLvl w:val="2"/>
        <w:rPr>
          <w:rFonts w:ascii="Arial" w:hAnsi="Arial" w:cs="Arial"/>
          <w:sz w:val="22"/>
          <w:szCs w:val="22"/>
        </w:rPr>
      </w:pPr>
      <w:r w:rsidRPr="00B850E8">
        <w:rPr>
          <w:rFonts w:ascii="Arial" w:hAnsi="Arial" w:cs="Arial"/>
          <w:sz w:val="22"/>
          <w:szCs w:val="22"/>
        </w:rPr>
        <w:t>to the District Council at the Discount Market Price; or</w:t>
      </w:r>
    </w:p>
    <w:p w14:paraId="77A99A67" w14:textId="77777777" w:rsidR="002B2C02" w:rsidRPr="00B850E8" w:rsidRDefault="002B2C02" w:rsidP="00C61D12">
      <w:pPr>
        <w:widowControl/>
        <w:numPr>
          <w:ilvl w:val="0"/>
          <w:numId w:val="46"/>
        </w:numPr>
        <w:autoSpaceDE/>
        <w:autoSpaceDN/>
        <w:spacing w:before="120" w:line="360" w:lineRule="auto"/>
        <w:ind w:left="1418" w:hanging="851"/>
        <w:jc w:val="both"/>
        <w:outlineLvl w:val="2"/>
        <w:rPr>
          <w:rFonts w:ascii="Arial" w:hAnsi="Arial" w:cs="Arial"/>
          <w:sz w:val="22"/>
          <w:szCs w:val="22"/>
        </w:rPr>
      </w:pPr>
      <w:r w:rsidRPr="00B850E8">
        <w:rPr>
          <w:rFonts w:ascii="Arial" w:hAnsi="Arial" w:cs="Arial"/>
          <w:sz w:val="22"/>
          <w:szCs w:val="22"/>
        </w:rPr>
        <w:t xml:space="preserve">(if the District Council confirms that it does not wish to acquire the relevant Dwelling) other than as a First Home </w:t>
      </w:r>
    </w:p>
    <w:p w14:paraId="409561EC" w14:textId="32D0EEC7" w:rsidR="002B2C02" w:rsidRPr="00B850E8" w:rsidRDefault="002B2C02" w:rsidP="00D776F6">
      <w:pPr>
        <w:pStyle w:val="ListParagraph"/>
        <w:spacing w:before="120" w:line="360" w:lineRule="auto"/>
        <w:ind w:left="1418"/>
        <w:jc w:val="both"/>
        <w:rPr>
          <w:sz w:val="22"/>
          <w:szCs w:val="22"/>
        </w:rPr>
      </w:pPr>
      <w:r w:rsidRPr="00B850E8">
        <w:rPr>
          <w:sz w:val="22"/>
          <w:szCs w:val="22"/>
        </w:rPr>
        <w:t>and on the issue of that written confirmation the obligations in this Agreement which apply to First Homes shall cease to bind and shall no longer affect that Dwelling apart from paragraph 4.14 which shall cease to apply on receipt of payment by the Council where the relevant Dwelling is Disposed of other than as a First Home</w:t>
      </w:r>
    </w:p>
    <w:p w14:paraId="3DDA61FE" w14:textId="77777777" w:rsidR="002B2C02" w:rsidRPr="00B850E8" w:rsidRDefault="002B2C02" w:rsidP="00455292">
      <w:pPr>
        <w:spacing w:line="360" w:lineRule="auto"/>
        <w:ind w:left="851"/>
        <w:jc w:val="both"/>
        <w:rPr>
          <w:rFonts w:ascii="Arial" w:hAnsi="Arial" w:cs="Arial"/>
          <w:sz w:val="22"/>
          <w:szCs w:val="22"/>
        </w:rPr>
      </w:pPr>
    </w:p>
    <w:p w14:paraId="7DEE1D25" w14:textId="31AC2029"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If the District Council does not wish to acquire the relevant Dwelling itself and is not satisfied that either of the grounds in paragraph 4.10 above have been made out then it shall within twenty eight (28) days of receipt of the written request made in accordance with paragraph 4.10 serve notice on the owner of the First Home setting out the further steps it requires the owner of the First Home to take to secure the Disposal of a Dwelling as a First Home, and the timescale (which shall be no longer than six (6) months). If at the end of that </w:t>
      </w:r>
      <w:proofErr w:type="gramStart"/>
      <w:r w:rsidRPr="00B850E8">
        <w:rPr>
          <w:sz w:val="22"/>
          <w:szCs w:val="22"/>
        </w:rPr>
        <w:t>period</w:t>
      </w:r>
      <w:proofErr w:type="gramEnd"/>
      <w:r w:rsidRPr="00B850E8">
        <w:rPr>
          <w:sz w:val="22"/>
          <w:szCs w:val="22"/>
        </w:rPr>
        <w:t xml:space="preserve"> the owner of the First Home has been unable to Dispose of the Dwelling as a First </w:t>
      </w:r>
      <w:proofErr w:type="gramStart"/>
      <w:r w:rsidRPr="00B850E8">
        <w:rPr>
          <w:sz w:val="22"/>
          <w:szCs w:val="22"/>
        </w:rPr>
        <w:t>Home</w:t>
      </w:r>
      <w:proofErr w:type="gramEnd"/>
      <w:r w:rsidRPr="00B850E8">
        <w:rPr>
          <w:sz w:val="22"/>
          <w:szCs w:val="22"/>
        </w:rPr>
        <w:t xml:space="preserve"> he may serve notice on the District Council in accordance with paragraph 4.10 following which the District Council must within 28 days issue confirmation in writing that the Dwelling may be Disposed of other than as a First Home. </w:t>
      </w:r>
    </w:p>
    <w:p w14:paraId="32E10669" w14:textId="77777777" w:rsidR="002B2C02" w:rsidRPr="00B850E8" w:rsidRDefault="002B2C02" w:rsidP="005D3C81">
      <w:pPr>
        <w:pStyle w:val="ListParagraph"/>
        <w:spacing w:line="360" w:lineRule="auto"/>
        <w:ind w:left="567"/>
        <w:jc w:val="both"/>
        <w:outlineLvl w:val="2"/>
        <w:rPr>
          <w:sz w:val="22"/>
          <w:szCs w:val="22"/>
        </w:rPr>
      </w:pPr>
    </w:p>
    <w:p w14:paraId="7DBFA842" w14:textId="263F5A8D"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Where a Dwelling is Disposed of other than as a First Home or to the District Council at the Discount Market Price in accordance with paragraphs 4.12 or 4.13 above the owner of the First Home shall pay to the District Council forthwith upon receipt of the sale proceeds the Additional First Homes Contribution (which obligation shall remain binding on the outgoing owner of the First Homes unit notwithstanding such Disposal).</w:t>
      </w:r>
    </w:p>
    <w:p w14:paraId="3CA6DC12" w14:textId="77777777" w:rsidR="002B2C02" w:rsidRPr="00B850E8" w:rsidRDefault="002B2C02" w:rsidP="005D3C81">
      <w:pPr>
        <w:pStyle w:val="ListParagraph"/>
        <w:spacing w:line="360" w:lineRule="auto"/>
        <w:ind w:left="567"/>
        <w:jc w:val="both"/>
        <w:outlineLvl w:val="2"/>
        <w:rPr>
          <w:sz w:val="22"/>
          <w:szCs w:val="22"/>
        </w:rPr>
      </w:pPr>
    </w:p>
    <w:p w14:paraId="68556E30"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Upon receipt of the Additional First Homes Contribution the District Council shall:</w:t>
      </w:r>
    </w:p>
    <w:p w14:paraId="6BE8B837" w14:textId="77777777" w:rsidR="005D3C81" w:rsidRPr="00B850E8" w:rsidRDefault="005D3C81" w:rsidP="005D3C81">
      <w:pPr>
        <w:spacing w:line="360" w:lineRule="auto"/>
        <w:jc w:val="both"/>
        <w:outlineLvl w:val="2"/>
        <w:rPr>
          <w:rFonts w:ascii="Arial" w:hAnsi="Arial" w:cs="Arial"/>
          <w:sz w:val="22"/>
          <w:szCs w:val="22"/>
        </w:rPr>
      </w:pPr>
    </w:p>
    <w:p w14:paraId="30710480" w14:textId="4090FFFD" w:rsidR="002B2C02" w:rsidRPr="00B850E8" w:rsidRDefault="002B2C02" w:rsidP="00C61D12">
      <w:pPr>
        <w:widowControl/>
        <w:numPr>
          <w:ilvl w:val="2"/>
          <w:numId w:val="47"/>
        </w:numPr>
        <w:autoSpaceDE/>
        <w:autoSpaceDN/>
        <w:spacing w:line="360" w:lineRule="auto"/>
        <w:ind w:left="1418" w:hanging="851"/>
        <w:jc w:val="both"/>
        <w:outlineLvl w:val="2"/>
        <w:rPr>
          <w:rFonts w:ascii="Arial" w:hAnsi="Arial" w:cs="Arial"/>
          <w:sz w:val="22"/>
          <w:szCs w:val="22"/>
        </w:rPr>
      </w:pPr>
      <w:r w:rsidRPr="00B850E8">
        <w:rPr>
          <w:rFonts w:ascii="Arial" w:hAnsi="Arial" w:cs="Arial"/>
          <w:sz w:val="22"/>
          <w:szCs w:val="22"/>
        </w:rPr>
        <w:t xml:space="preserve">within </w:t>
      </w:r>
      <w:proofErr w:type="gramStart"/>
      <w:r w:rsidRPr="00B850E8">
        <w:rPr>
          <w:rFonts w:ascii="Arial" w:hAnsi="Arial" w:cs="Arial"/>
          <w:sz w:val="22"/>
          <w:szCs w:val="22"/>
        </w:rPr>
        <w:t>twenty eight</w:t>
      </w:r>
      <w:proofErr w:type="gramEnd"/>
      <w:r w:rsidRPr="00B850E8">
        <w:rPr>
          <w:rFonts w:ascii="Arial" w:hAnsi="Arial" w:cs="Arial"/>
          <w:sz w:val="22"/>
          <w:szCs w:val="22"/>
        </w:rPr>
        <w:t xml:space="preserve"> (28) Working Days of such receipt, provide a completed application to enable the removal of the restriction on the title set out in paragraph 4.9 where such restriction has previously been registered against the relevant title </w:t>
      </w:r>
    </w:p>
    <w:p w14:paraId="1D83F0D1" w14:textId="77777777" w:rsidR="005D3C81" w:rsidRPr="00B850E8" w:rsidRDefault="005D3C81" w:rsidP="005D3C81">
      <w:pPr>
        <w:widowControl/>
        <w:autoSpaceDE/>
        <w:autoSpaceDN/>
        <w:spacing w:line="360" w:lineRule="auto"/>
        <w:ind w:left="1418"/>
        <w:jc w:val="both"/>
        <w:outlineLvl w:val="2"/>
        <w:rPr>
          <w:rFonts w:ascii="Arial" w:hAnsi="Arial" w:cs="Arial"/>
          <w:sz w:val="22"/>
          <w:szCs w:val="22"/>
        </w:rPr>
      </w:pPr>
    </w:p>
    <w:p w14:paraId="294CC1EC" w14:textId="151D3B98" w:rsidR="002B2C02" w:rsidRPr="00B850E8" w:rsidRDefault="002B2C02" w:rsidP="00C61D12">
      <w:pPr>
        <w:widowControl/>
        <w:numPr>
          <w:ilvl w:val="2"/>
          <w:numId w:val="47"/>
        </w:numPr>
        <w:autoSpaceDE/>
        <w:autoSpaceDN/>
        <w:spacing w:line="360" w:lineRule="auto"/>
        <w:ind w:left="1418" w:hanging="851"/>
        <w:jc w:val="both"/>
        <w:outlineLvl w:val="2"/>
        <w:rPr>
          <w:rFonts w:ascii="Arial" w:hAnsi="Arial" w:cs="Arial"/>
          <w:sz w:val="22"/>
          <w:szCs w:val="22"/>
        </w:rPr>
      </w:pPr>
      <w:r w:rsidRPr="00B850E8">
        <w:rPr>
          <w:rFonts w:ascii="Arial" w:hAnsi="Arial" w:cs="Arial"/>
          <w:sz w:val="22"/>
          <w:szCs w:val="22"/>
        </w:rPr>
        <w:t xml:space="preserve">apply all monies received towards the provision of Affordable Housing </w:t>
      </w:r>
    </w:p>
    <w:p w14:paraId="78CEAC9F" w14:textId="77777777" w:rsidR="005D3C81" w:rsidRPr="00B850E8" w:rsidRDefault="005D3C81" w:rsidP="005D3C81">
      <w:pPr>
        <w:widowControl/>
        <w:autoSpaceDE/>
        <w:autoSpaceDN/>
        <w:spacing w:line="360" w:lineRule="auto"/>
        <w:ind w:left="851"/>
        <w:jc w:val="both"/>
        <w:outlineLvl w:val="1"/>
        <w:rPr>
          <w:rFonts w:ascii="Arial" w:hAnsi="Arial" w:cs="Arial"/>
          <w:sz w:val="22"/>
          <w:szCs w:val="22"/>
        </w:rPr>
      </w:pPr>
    </w:p>
    <w:p w14:paraId="00B832B6" w14:textId="4D05D05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That any person who purchases a First Home free of the restrictions in paragraph 4 of this First Schedule of this Agreement pursuant to the provisions in paragraphs 4.13 and 4.14 shall not be liable to pay the Additional First Homes Contribution to the District Council but for the avoidance of doubt this paragraph will not remove liability for an outgoing First Homes Owner to pay any Additional First Homes Contribution </w:t>
      </w:r>
    </w:p>
    <w:p w14:paraId="357E1788" w14:textId="77777777" w:rsidR="002B2C02" w:rsidRPr="00B850E8" w:rsidRDefault="002B2C02" w:rsidP="00455292">
      <w:pPr>
        <w:spacing w:line="360" w:lineRule="auto"/>
        <w:ind w:left="709"/>
        <w:jc w:val="both"/>
        <w:outlineLvl w:val="2"/>
        <w:rPr>
          <w:rFonts w:ascii="Arial" w:hAnsi="Arial" w:cs="Arial"/>
          <w:sz w:val="22"/>
          <w:szCs w:val="22"/>
        </w:rPr>
      </w:pPr>
    </w:p>
    <w:p w14:paraId="415984B7" w14:textId="77777777" w:rsidR="002B2C02" w:rsidRPr="00B850E8" w:rsidRDefault="002B2C02" w:rsidP="005D3C81">
      <w:pPr>
        <w:widowControl/>
        <w:autoSpaceDE/>
        <w:autoSpaceDN/>
        <w:adjustRightInd/>
        <w:spacing w:line="360" w:lineRule="auto"/>
        <w:ind w:left="567"/>
        <w:jc w:val="both"/>
        <w:outlineLvl w:val="2"/>
        <w:rPr>
          <w:rFonts w:ascii="Arial" w:eastAsia="Calibri" w:hAnsi="Arial" w:cs="Arial"/>
          <w:b/>
          <w:bCs/>
          <w:i/>
          <w:iCs/>
          <w:sz w:val="22"/>
          <w:szCs w:val="22"/>
          <w:lang w:eastAsia="en-US"/>
        </w:rPr>
      </w:pPr>
      <w:r w:rsidRPr="00B850E8">
        <w:rPr>
          <w:rFonts w:ascii="Arial" w:eastAsia="Calibri" w:hAnsi="Arial" w:cs="Arial"/>
          <w:b/>
          <w:bCs/>
          <w:i/>
          <w:iCs/>
          <w:sz w:val="22"/>
          <w:szCs w:val="22"/>
          <w:lang w:eastAsia="en-US"/>
        </w:rPr>
        <w:t>Use</w:t>
      </w:r>
    </w:p>
    <w:p w14:paraId="22452A49" w14:textId="77777777" w:rsidR="002B2C02" w:rsidRPr="00B850E8" w:rsidRDefault="002B2C02" w:rsidP="00455292">
      <w:pPr>
        <w:widowControl/>
        <w:autoSpaceDE/>
        <w:autoSpaceDN/>
        <w:adjustRightInd/>
        <w:spacing w:line="360" w:lineRule="auto"/>
        <w:ind w:left="851"/>
        <w:jc w:val="both"/>
        <w:outlineLvl w:val="2"/>
        <w:rPr>
          <w:rFonts w:ascii="Arial" w:eastAsia="Calibri" w:hAnsi="Arial" w:cs="Arial"/>
          <w:b/>
          <w:bCs/>
          <w:i/>
          <w:iCs/>
          <w:sz w:val="22"/>
          <w:szCs w:val="22"/>
          <w:lang w:eastAsia="en-US"/>
        </w:rPr>
      </w:pPr>
    </w:p>
    <w:p w14:paraId="52740923" w14:textId="02D7D464"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Each First Home shall be used only as the main residence of the First Homes Owner and shall not be let, sub-let or otherwise Disposed of otherwise than in accordance with the terms of this Agreement PROVIDED THAT letting or sub-letting shall be permitted in accordance with paragraphs 4.18 to 4.21 below. </w:t>
      </w:r>
    </w:p>
    <w:p w14:paraId="488F5CA8" w14:textId="77777777" w:rsidR="002B2C02" w:rsidRPr="00B850E8" w:rsidRDefault="002B2C02" w:rsidP="005D3C81">
      <w:pPr>
        <w:pStyle w:val="ListParagraph"/>
        <w:spacing w:line="360" w:lineRule="auto"/>
        <w:ind w:left="567"/>
        <w:jc w:val="both"/>
        <w:outlineLvl w:val="2"/>
        <w:rPr>
          <w:sz w:val="22"/>
          <w:szCs w:val="22"/>
        </w:rPr>
      </w:pPr>
    </w:p>
    <w:p w14:paraId="3EE263CF"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A First Homes Owner may let or sub-let their First Home for a fixed term of no more than two (2) years, provided that the First Homes Owner notifies the District Council in writing before the First Home is Occupied by the prospective tenant or sub-tenant.  A First Homes Owner may let or sub-let their First Home pursuant to this paragraph more than once during that First Homes Owner’s period of ownership, but the aggregate of such lettings or sub-lettings during a First Homes Owner’s period of ownership may not exceed two (2) years. </w:t>
      </w:r>
    </w:p>
    <w:p w14:paraId="0E1BE0AE" w14:textId="77777777" w:rsidR="002B2C02" w:rsidRPr="00B850E8" w:rsidRDefault="002B2C02" w:rsidP="005D3C81">
      <w:pPr>
        <w:pStyle w:val="ListParagraph"/>
        <w:spacing w:line="360" w:lineRule="auto"/>
        <w:ind w:left="567"/>
        <w:jc w:val="both"/>
        <w:outlineLvl w:val="2"/>
        <w:rPr>
          <w:sz w:val="22"/>
          <w:szCs w:val="22"/>
        </w:rPr>
      </w:pPr>
      <w:r w:rsidRPr="00B850E8">
        <w:rPr>
          <w:sz w:val="22"/>
          <w:szCs w:val="22"/>
        </w:rPr>
        <w:t xml:space="preserve"> </w:t>
      </w:r>
    </w:p>
    <w:p w14:paraId="5E873CF0" w14:textId="77777777"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A First Homes Owner may let or sub-let their First Home for any period provided that the First Homes Owner notifies the District Council and the District Council consents in writing to the proposed letting or sub-letting.  The District Council shall not unreasonably withhold or delay giving such consent and not to withhold such consent in any of circumstances (a) – (f) below:</w:t>
      </w:r>
    </w:p>
    <w:p w14:paraId="0539B934" w14:textId="77777777" w:rsidR="002B2C02" w:rsidRPr="00B850E8" w:rsidRDefault="002B2C02" w:rsidP="00C61D12">
      <w:pPr>
        <w:widowControl/>
        <w:numPr>
          <w:ilvl w:val="0"/>
          <w:numId w:val="18"/>
        </w:numPr>
        <w:autoSpaceDE/>
        <w:autoSpaceDN/>
        <w:spacing w:before="120" w:line="360" w:lineRule="auto"/>
        <w:ind w:left="1134" w:hanging="567"/>
        <w:jc w:val="both"/>
        <w:outlineLvl w:val="0"/>
        <w:rPr>
          <w:rFonts w:ascii="Arial" w:hAnsi="Arial" w:cs="Arial"/>
          <w:sz w:val="22"/>
          <w:szCs w:val="22"/>
        </w:rPr>
      </w:pPr>
      <w:r w:rsidRPr="00B850E8">
        <w:rPr>
          <w:rFonts w:ascii="Arial" w:hAnsi="Arial" w:cs="Arial"/>
          <w:sz w:val="22"/>
          <w:szCs w:val="22"/>
        </w:rPr>
        <w:lastRenderedPageBreak/>
        <w:t xml:space="preserve">the First Homes Owner is required to live in accommodation other than their First Home for the duration of the letting or sub-letting for the purposes of </w:t>
      </w:r>
      <w:proofErr w:type="gramStart"/>
      <w:r w:rsidRPr="00B850E8">
        <w:rPr>
          <w:rFonts w:ascii="Arial" w:hAnsi="Arial" w:cs="Arial"/>
          <w:sz w:val="22"/>
          <w:szCs w:val="22"/>
        </w:rPr>
        <w:t>employment;</w:t>
      </w:r>
      <w:proofErr w:type="gramEnd"/>
    </w:p>
    <w:p w14:paraId="1282B697" w14:textId="77777777" w:rsidR="002B2C02" w:rsidRPr="00B850E8" w:rsidRDefault="002B2C02" w:rsidP="00C61D12">
      <w:pPr>
        <w:widowControl/>
        <w:numPr>
          <w:ilvl w:val="0"/>
          <w:numId w:val="18"/>
        </w:numPr>
        <w:autoSpaceDE/>
        <w:autoSpaceDN/>
        <w:spacing w:before="120" w:line="360" w:lineRule="auto"/>
        <w:ind w:left="1134" w:hanging="567"/>
        <w:jc w:val="both"/>
        <w:outlineLvl w:val="0"/>
        <w:rPr>
          <w:rFonts w:ascii="Arial" w:hAnsi="Arial" w:cs="Arial"/>
          <w:sz w:val="22"/>
          <w:szCs w:val="22"/>
        </w:rPr>
      </w:pPr>
      <w:r w:rsidRPr="00B850E8">
        <w:rPr>
          <w:rFonts w:ascii="Arial" w:hAnsi="Arial" w:cs="Arial"/>
          <w:sz w:val="22"/>
          <w:szCs w:val="22"/>
        </w:rPr>
        <w:t xml:space="preserve">the First Homes Owner is an active Armed Services Member and is to be deployed elsewhere for the for the duration of the letting or </w:t>
      </w:r>
      <w:proofErr w:type="gramStart"/>
      <w:r w:rsidRPr="00B850E8">
        <w:rPr>
          <w:rFonts w:ascii="Arial" w:hAnsi="Arial" w:cs="Arial"/>
          <w:sz w:val="22"/>
          <w:szCs w:val="22"/>
        </w:rPr>
        <w:t>sub-letting;</w:t>
      </w:r>
      <w:proofErr w:type="gramEnd"/>
    </w:p>
    <w:p w14:paraId="3BA38943" w14:textId="77777777" w:rsidR="002B2C02" w:rsidRPr="00B850E8" w:rsidRDefault="002B2C02" w:rsidP="00C61D12">
      <w:pPr>
        <w:widowControl/>
        <w:numPr>
          <w:ilvl w:val="0"/>
          <w:numId w:val="18"/>
        </w:numPr>
        <w:autoSpaceDE/>
        <w:autoSpaceDN/>
        <w:spacing w:before="120" w:line="360" w:lineRule="auto"/>
        <w:ind w:left="1134" w:hanging="567"/>
        <w:jc w:val="both"/>
        <w:outlineLvl w:val="0"/>
        <w:rPr>
          <w:rFonts w:ascii="Arial" w:hAnsi="Arial" w:cs="Arial"/>
          <w:sz w:val="22"/>
          <w:szCs w:val="22"/>
        </w:rPr>
      </w:pPr>
      <w:r w:rsidRPr="00B850E8">
        <w:rPr>
          <w:rFonts w:ascii="Arial" w:hAnsi="Arial" w:cs="Arial"/>
          <w:sz w:val="22"/>
          <w:szCs w:val="22"/>
        </w:rPr>
        <w:t xml:space="preserve">the First Homes Owner reasonably requires </w:t>
      </w:r>
      <w:proofErr w:type="gramStart"/>
      <w:r w:rsidRPr="00B850E8">
        <w:rPr>
          <w:rFonts w:ascii="Arial" w:hAnsi="Arial" w:cs="Arial"/>
          <w:sz w:val="22"/>
          <w:szCs w:val="22"/>
        </w:rPr>
        <w:t>to live</w:t>
      </w:r>
      <w:proofErr w:type="gramEnd"/>
      <w:r w:rsidRPr="00B850E8">
        <w:rPr>
          <w:rFonts w:ascii="Arial" w:hAnsi="Arial" w:cs="Arial"/>
          <w:sz w:val="22"/>
          <w:szCs w:val="22"/>
        </w:rPr>
        <w:t xml:space="preserve"> elsewhere for the duration of the letting or sub-letting </w:t>
      </w:r>
      <w:proofErr w:type="gramStart"/>
      <w:r w:rsidRPr="00B850E8">
        <w:rPr>
          <w:rFonts w:ascii="Arial" w:hAnsi="Arial" w:cs="Arial"/>
          <w:sz w:val="22"/>
          <w:szCs w:val="22"/>
        </w:rPr>
        <w:t>in order to</w:t>
      </w:r>
      <w:proofErr w:type="gramEnd"/>
      <w:r w:rsidRPr="00B850E8">
        <w:rPr>
          <w:rFonts w:ascii="Arial" w:hAnsi="Arial" w:cs="Arial"/>
          <w:sz w:val="22"/>
          <w:szCs w:val="22"/>
        </w:rPr>
        <w:t xml:space="preserve"> escape a risk of </w:t>
      </w:r>
      <w:proofErr w:type="gramStart"/>
      <w:r w:rsidRPr="00B850E8">
        <w:rPr>
          <w:rFonts w:ascii="Arial" w:hAnsi="Arial" w:cs="Arial"/>
          <w:sz w:val="22"/>
          <w:szCs w:val="22"/>
        </w:rPr>
        <w:t>harm;</w:t>
      </w:r>
      <w:proofErr w:type="gramEnd"/>
    </w:p>
    <w:p w14:paraId="0BD590FB" w14:textId="77777777" w:rsidR="002B2C02" w:rsidRPr="00B850E8" w:rsidRDefault="002B2C02" w:rsidP="00C61D12">
      <w:pPr>
        <w:widowControl/>
        <w:numPr>
          <w:ilvl w:val="0"/>
          <w:numId w:val="18"/>
        </w:numPr>
        <w:autoSpaceDE/>
        <w:autoSpaceDN/>
        <w:spacing w:before="120" w:line="360" w:lineRule="auto"/>
        <w:ind w:left="1134" w:hanging="567"/>
        <w:jc w:val="both"/>
        <w:outlineLvl w:val="0"/>
        <w:rPr>
          <w:rFonts w:ascii="Arial" w:hAnsi="Arial" w:cs="Arial"/>
          <w:sz w:val="22"/>
          <w:szCs w:val="22"/>
        </w:rPr>
      </w:pPr>
      <w:r w:rsidRPr="00B850E8">
        <w:rPr>
          <w:rFonts w:ascii="Arial" w:hAnsi="Arial" w:cs="Arial"/>
          <w:sz w:val="22"/>
          <w:szCs w:val="22"/>
        </w:rPr>
        <w:t xml:space="preserve">the First Homes Owner reasonably requires </w:t>
      </w:r>
      <w:proofErr w:type="gramStart"/>
      <w:r w:rsidRPr="00B850E8">
        <w:rPr>
          <w:rFonts w:ascii="Arial" w:hAnsi="Arial" w:cs="Arial"/>
          <w:sz w:val="22"/>
          <w:szCs w:val="22"/>
        </w:rPr>
        <w:t>to live</w:t>
      </w:r>
      <w:proofErr w:type="gramEnd"/>
      <w:r w:rsidRPr="00B850E8">
        <w:rPr>
          <w:rFonts w:ascii="Arial" w:hAnsi="Arial" w:cs="Arial"/>
          <w:sz w:val="22"/>
          <w:szCs w:val="22"/>
        </w:rPr>
        <w:t xml:space="preserve"> elsewhere for the duration of the letting or sub-letting </w:t>
      </w:r>
      <w:proofErr w:type="gramStart"/>
      <w:r w:rsidRPr="00B850E8">
        <w:rPr>
          <w:rFonts w:ascii="Arial" w:hAnsi="Arial" w:cs="Arial"/>
          <w:sz w:val="22"/>
          <w:szCs w:val="22"/>
        </w:rPr>
        <w:t>as a result of</w:t>
      </w:r>
      <w:proofErr w:type="gramEnd"/>
      <w:r w:rsidRPr="00B850E8">
        <w:rPr>
          <w:rFonts w:ascii="Arial" w:hAnsi="Arial" w:cs="Arial"/>
          <w:sz w:val="22"/>
          <w:szCs w:val="22"/>
        </w:rPr>
        <w:t xml:space="preserve"> relationship </w:t>
      </w:r>
      <w:proofErr w:type="gramStart"/>
      <w:r w:rsidRPr="00B850E8">
        <w:rPr>
          <w:rFonts w:ascii="Arial" w:hAnsi="Arial" w:cs="Arial"/>
          <w:sz w:val="22"/>
          <w:szCs w:val="22"/>
        </w:rPr>
        <w:t>breakdown;</w:t>
      </w:r>
      <w:proofErr w:type="gramEnd"/>
      <w:r w:rsidRPr="00B850E8">
        <w:rPr>
          <w:rFonts w:ascii="Arial" w:hAnsi="Arial" w:cs="Arial"/>
          <w:sz w:val="22"/>
          <w:szCs w:val="22"/>
        </w:rPr>
        <w:t xml:space="preserve"> </w:t>
      </w:r>
    </w:p>
    <w:p w14:paraId="1B27A528" w14:textId="77777777" w:rsidR="002B2C02" w:rsidRPr="00B850E8" w:rsidRDefault="002B2C02" w:rsidP="00C61D12">
      <w:pPr>
        <w:widowControl/>
        <w:numPr>
          <w:ilvl w:val="0"/>
          <w:numId w:val="18"/>
        </w:numPr>
        <w:autoSpaceDE/>
        <w:autoSpaceDN/>
        <w:spacing w:before="120" w:line="360" w:lineRule="auto"/>
        <w:ind w:left="1134" w:hanging="567"/>
        <w:jc w:val="both"/>
        <w:outlineLvl w:val="0"/>
        <w:rPr>
          <w:rFonts w:ascii="Arial" w:hAnsi="Arial" w:cs="Arial"/>
          <w:sz w:val="22"/>
          <w:szCs w:val="22"/>
        </w:rPr>
      </w:pPr>
      <w:r w:rsidRPr="00B850E8">
        <w:rPr>
          <w:rFonts w:ascii="Arial" w:hAnsi="Arial" w:cs="Arial"/>
          <w:sz w:val="22"/>
          <w:szCs w:val="22"/>
        </w:rPr>
        <w:t xml:space="preserve">the First Homes Owner reasonably requires </w:t>
      </w:r>
      <w:proofErr w:type="gramStart"/>
      <w:r w:rsidRPr="00B850E8">
        <w:rPr>
          <w:rFonts w:ascii="Arial" w:hAnsi="Arial" w:cs="Arial"/>
          <w:sz w:val="22"/>
          <w:szCs w:val="22"/>
        </w:rPr>
        <w:t>to live</w:t>
      </w:r>
      <w:proofErr w:type="gramEnd"/>
      <w:r w:rsidRPr="00B850E8">
        <w:rPr>
          <w:rFonts w:ascii="Arial" w:hAnsi="Arial" w:cs="Arial"/>
          <w:sz w:val="22"/>
          <w:szCs w:val="22"/>
        </w:rPr>
        <w:t xml:space="preserve"> elsewhere for the duration of the letting or sub-letting </w:t>
      </w:r>
      <w:proofErr w:type="gramStart"/>
      <w:r w:rsidRPr="00B850E8">
        <w:rPr>
          <w:rFonts w:ascii="Arial" w:hAnsi="Arial" w:cs="Arial"/>
          <w:sz w:val="22"/>
          <w:szCs w:val="22"/>
        </w:rPr>
        <w:t>as a result of</w:t>
      </w:r>
      <w:proofErr w:type="gramEnd"/>
      <w:r w:rsidRPr="00B850E8">
        <w:rPr>
          <w:rFonts w:ascii="Arial" w:hAnsi="Arial" w:cs="Arial"/>
          <w:sz w:val="22"/>
          <w:szCs w:val="22"/>
        </w:rPr>
        <w:t xml:space="preserve"> redundancy; and</w:t>
      </w:r>
    </w:p>
    <w:p w14:paraId="5AF7BD4E" w14:textId="77777777" w:rsidR="002B2C02" w:rsidRPr="00B850E8" w:rsidRDefault="002B2C02" w:rsidP="00C61D12">
      <w:pPr>
        <w:widowControl/>
        <w:numPr>
          <w:ilvl w:val="0"/>
          <w:numId w:val="18"/>
        </w:numPr>
        <w:autoSpaceDE/>
        <w:autoSpaceDN/>
        <w:spacing w:before="120" w:line="360" w:lineRule="auto"/>
        <w:ind w:left="1134" w:hanging="567"/>
        <w:jc w:val="both"/>
        <w:outlineLvl w:val="0"/>
        <w:rPr>
          <w:rFonts w:ascii="Arial" w:hAnsi="Arial" w:cs="Arial"/>
          <w:sz w:val="22"/>
          <w:szCs w:val="22"/>
        </w:rPr>
      </w:pPr>
      <w:r w:rsidRPr="00B850E8">
        <w:rPr>
          <w:rFonts w:ascii="Arial" w:hAnsi="Arial" w:cs="Arial"/>
          <w:sz w:val="22"/>
          <w:szCs w:val="22"/>
        </w:rPr>
        <w:t xml:space="preserve">the First Homes Owner reasonably requires </w:t>
      </w:r>
      <w:proofErr w:type="gramStart"/>
      <w:r w:rsidRPr="00B850E8">
        <w:rPr>
          <w:rFonts w:ascii="Arial" w:hAnsi="Arial" w:cs="Arial"/>
          <w:sz w:val="22"/>
          <w:szCs w:val="22"/>
        </w:rPr>
        <w:t>to live</w:t>
      </w:r>
      <w:proofErr w:type="gramEnd"/>
      <w:r w:rsidRPr="00B850E8">
        <w:rPr>
          <w:rFonts w:ascii="Arial" w:hAnsi="Arial" w:cs="Arial"/>
          <w:sz w:val="22"/>
          <w:szCs w:val="22"/>
        </w:rPr>
        <w:t xml:space="preserve"> elsewhere for the duration of the letting or sub-letting </w:t>
      </w:r>
      <w:proofErr w:type="gramStart"/>
      <w:r w:rsidRPr="00B850E8">
        <w:rPr>
          <w:rFonts w:ascii="Arial" w:hAnsi="Arial" w:cs="Arial"/>
          <w:sz w:val="22"/>
          <w:szCs w:val="22"/>
        </w:rPr>
        <w:t>in order to</w:t>
      </w:r>
      <w:proofErr w:type="gramEnd"/>
      <w:r w:rsidRPr="00B850E8">
        <w:rPr>
          <w:rFonts w:ascii="Arial" w:hAnsi="Arial" w:cs="Arial"/>
          <w:sz w:val="22"/>
          <w:szCs w:val="22"/>
        </w:rPr>
        <w:t xml:space="preserve"> provide care or assistance to any person.</w:t>
      </w:r>
    </w:p>
    <w:p w14:paraId="73C0002D" w14:textId="77777777" w:rsidR="00987E1D" w:rsidRPr="00B850E8" w:rsidRDefault="00987E1D" w:rsidP="00987E1D">
      <w:pPr>
        <w:pStyle w:val="ListParagraph"/>
        <w:spacing w:line="360" w:lineRule="auto"/>
        <w:ind w:left="567"/>
        <w:jc w:val="both"/>
        <w:outlineLvl w:val="2"/>
        <w:rPr>
          <w:sz w:val="22"/>
          <w:szCs w:val="22"/>
        </w:rPr>
      </w:pPr>
    </w:p>
    <w:p w14:paraId="70A53310" w14:textId="2D9D03E8"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A letting or sub-letting permitted pursuant to paragraph 4.18 or 4.19 must be by way of a written lease or sub-lease (as the case may be) of the whole of the First Home on terms which expressly prohibit any further sub-letting.</w:t>
      </w:r>
    </w:p>
    <w:p w14:paraId="0CA4F1D0" w14:textId="77777777" w:rsidR="002B2C02" w:rsidRPr="00B850E8" w:rsidRDefault="002B2C02" w:rsidP="00987E1D">
      <w:pPr>
        <w:pStyle w:val="ListParagraph"/>
        <w:spacing w:line="360" w:lineRule="auto"/>
        <w:ind w:left="567"/>
        <w:jc w:val="both"/>
        <w:outlineLvl w:val="2"/>
        <w:rPr>
          <w:sz w:val="22"/>
          <w:szCs w:val="22"/>
        </w:rPr>
      </w:pPr>
    </w:p>
    <w:p w14:paraId="2EDD7BED" w14:textId="6904B7C2" w:rsidR="002B2C02" w:rsidRPr="00B850E8" w:rsidRDefault="002B2C02" w:rsidP="00C61D12">
      <w:pPr>
        <w:pStyle w:val="ListParagraph"/>
        <w:numPr>
          <w:ilvl w:val="0"/>
          <w:numId w:val="41"/>
        </w:numPr>
        <w:spacing w:line="360" w:lineRule="auto"/>
        <w:ind w:left="567" w:hanging="567"/>
        <w:jc w:val="both"/>
        <w:outlineLvl w:val="2"/>
        <w:rPr>
          <w:sz w:val="22"/>
          <w:szCs w:val="22"/>
        </w:rPr>
      </w:pPr>
      <w:r w:rsidRPr="00B850E8">
        <w:rPr>
          <w:sz w:val="22"/>
          <w:szCs w:val="22"/>
        </w:rPr>
        <w:t xml:space="preserve">Nothing in paragraphs 4.18 or 4.19 or 4.20 prevents a First Homes Owner from renting a room within their First Home or from renting their First Home as temporary sleeping accommodation provided that the First Home </w:t>
      </w:r>
      <w:proofErr w:type="gramStart"/>
      <w:r w:rsidRPr="00B850E8">
        <w:rPr>
          <w:sz w:val="22"/>
          <w:szCs w:val="22"/>
        </w:rPr>
        <w:t>remains at all times</w:t>
      </w:r>
      <w:proofErr w:type="gramEnd"/>
      <w:r w:rsidRPr="00B850E8">
        <w:rPr>
          <w:sz w:val="22"/>
          <w:szCs w:val="22"/>
        </w:rPr>
        <w:t xml:space="preserve"> the First Homes Owner’s main residence</w:t>
      </w:r>
    </w:p>
    <w:p w14:paraId="01E7F1E4" w14:textId="77777777" w:rsidR="002B2C02" w:rsidRPr="00B850E8" w:rsidRDefault="002B2C02" w:rsidP="00455292">
      <w:pPr>
        <w:widowControl/>
        <w:autoSpaceDE/>
        <w:autoSpaceDN/>
        <w:spacing w:line="360" w:lineRule="auto"/>
        <w:ind w:left="851"/>
        <w:jc w:val="both"/>
        <w:outlineLvl w:val="1"/>
        <w:rPr>
          <w:rFonts w:ascii="Arial" w:hAnsi="Arial" w:cs="Arial"/>
          <w:sz w:val="22"/>
          <w:szCs w:val="22"/>
        </w:rPr>
      </w:pPr>
    </w:p>
    <w:p w14:paraId="3A37738C" w14:textId="77777777" w:rsidR="002B2C02" w:rsidRPr="00B850E8" w:rsidRDefault="002B2C02" w:rsidP="00C61D12">
      <w:pPr>
        <w:pStyle w:val="ListParagraph"/>
        <w:numPr>
          <w:ilvl w:val="0"/>
          <w:numId w:val="37"/>
        </w:numPr>
        <w:spacing w:line="360" w:lineRule="auto"/>
        <w:ind w:left="567" w:hanging="567"/>
        <w:jc w:val="both"/>
        <w:rPr>
          <w:b/>
          <w:sz w:val="22"/>
          <w:szCs w:val="22"/>
        </w:rPr>
      </w:pPr>
      <w:r w:rsidRPr="00B850E8">
        <w:rPr>
          <w:b/>
          <w:sz w:val="22"/>
          <w:szCs w:val="22"/>
        </w:rPr>
        <w:t xml:space="preserve">FIRST HOMES </w:t>
      </w:r>
      <w:r w:rsidRPr="00B850E8">
        <w:rPr>
          <w:rFonts w:eastAsia="Arial"/>
          <w:b/>
          <w:bCs/>
          <w:sz w:val="22"/>
          <w:szCs w:val="22"/>
        </w:rPr>
        <w:t>MORTGAGEE</w:t>
      </w:r>
      <w:r w:rsidRPr="00B850E8">
        <w:rPr>
          <w:b/>
          <w:sz w:val="22"/>
          <w:szCs w:val="22"/>
        </w:rPr>
        <w:t xml:space="preserve"> EXCLUSION </w:t>
      </w:r>
    </w:p>
    <w:p w14:paraId="7C5892C8" w14:textId="77777777" w:rsidR="002B2C02" w:rsidRPr="00B850E8" w:rsidRDefault="002B2C02" w:rsidP="00455292">
      <w:pPr>
        <w:keepNext/>
        <w:widowControl/>
        <w:autoSpaceDE/>
        <w:autoSpaceDN/>
        <w:spacing w:line="360" w:lineRule="auto"/>
        <w:ind w:left="851"/>
        <w:jc w:val="both"/>
        <w:outlineLvl w:val="0"/>
        <w:rPr>
          <w:rFonts w:ascii="Arial" w:hAnsi="Arial" w:cs="Arial"/>
          <w:b/>
          <w:sz w:val="22"/>
          <w:szCs w:val="22"/>
        </w:rPr>
      </w:pPr>
    </w:p>
    <w:p w14:paraId="6D03FA17" w14:textId="798F7F7D" w:rsidR="002B2C02" w:rsidRPr="00B850E8" w:rsidRDefault="002B2C02" w:rsidP="00987E1D">
      <w:pPr>
        <w:keepNext/>
        <w:spacing w:line="360" w:lineRule="auto"/>
        <w:ind w:left="567" w:hanging="567"/>
        <w:jc w:val="both"/>
        <w:outlineLvl w:val="1"/>
        <w:rPr>
          <w:rFonts w:ascii="Arial" w:hAnsi="Arial" w:cs="Arial"/>
          <w:sz w:val="22"/>
          <w:szCs w:val="22"/>
        </w:rPr>
      </w:pPr>
      <w:r w:rsidRPr="00B850E8">
        <w:rPr>
          <w:rFonts w:ascii="Arial" w:hAnsi="Arial" w:cs="Arial"/>
          <w:sz w:val="22"/>
          <w:szCs w:val="22"/>
        </w:rPr>
        <w:tab/>
        <w:t xml:space="preserve">The obligations in this First Schedule in relation to First Homes shall not apply to any First Homes Mortgagee or any receiver (including an administrative receiver appointed by such First Homes Mortgagee or any other person appointed under any security documentation to enable such First Homes   Mortgagee to realise its security or any administrator (howsoever appointed (each a 'FH Receiver')) of any individual First Home or any persons or bodies deriving title through such Mortgagee or FH Receiver </w:t>
      </w:r>
      <w:r w:rsidR="00663620">
        <w:rPr>
          <w:rFonts w:ascii="Arial" w:hAnsi="Arial" w:cs="Arial"/>
          <w:sz w:val="22"/>
          <w:szCs w:val="22"/>
        </w:rPr>
        <w:lastRenderedPageBreak/>
        <w:t>P</w:t>
      </w:r>
      <w:r w:rsidRPr="00B850E8">
        <w:rPr>
          <w:rFonts w:ascii="Arial" w:hAnsi="Arial" w:cs="Arial"/>
          <w:sz w:val="22"/>
          <w:szCs w:val="22"/>
        </w:rPr>
        <w:t>ROVIDED THAT:</w:t>
      </w:r>
    </w:p>
    <w:p w14:paraId="4C9E32E0" w14:textId="77777777" w:rsidR="002B2C02" w:rsidRPr="00B850E8" w:rsidRDefault="002B2C02" w:rsidP="00455292">
      <w:pPr>
        <w:keepNext/>
        <w:tabs>
          <w:tab w:val="left" w:pos="720"/>
        </w:tabs>
        <w:spacing w:line="360" w:lineRule="auto"/>
        <w:ind w:left="851" w:hanging="851"/>
        <w:jc w:val="both"/>
        <w:outlineLvl w:val="1"/>
        <w:rPr>
          <w:rFonts w:ascii="Arial" w:hAnsi="Arial" w:cs="Arial"/>
          <w:sz w:val="22"/>
          <w:szCs w:val="22"/>
        </w:rPr>
      </w:pPr>
    </w:p>
    <w:p w14:paraId="6C129237" w14:textId="77777777" w:rsidR="002B2C02" w:rsidRPr="00B850E8" w:rsidRDefault="002B2C02" w:rsidP="00C61D12">
      <w:pPr>
        <w:pStyle w:val="ListParagraph"/>
        <w:keepNext/>
        <w:numPr>
          <w:ilvl w:val="0"/>
          <w:numId w:val="48"/>
        </w:numPr>
        <w:spacing w:line="360" w:lineRule="auto"/>
        <w:ind w:left="567" w:hanging="567"/>
        <w:jc w:val="both"/>
        <w:outlineLvl w:val="1"/>
        <w:rPr>
          <w:sz w:val="22"/>
          <w:szCs w:val="22"/>
        </w:rPr>
      </w:pPr>
      <w:r w:rsidRPr="00B850E8">
        <w:rPr>
          <w:sz w:val="22"/>
          <w:szCs w:val="22"/>
        </w:rPr>
        <w:t>such First Homes Mortgagee or FH Receiver shall first give written notice to the District Council of its intention to Dispose of the relevant First Home; and</w:t>
      </w:r>
    </w:p>
    <w:p w14:paraId="1F8035D4" w14:textId="77777777" w:rsidR="002B2C02" w:rsidRPr="00B850E8" w:rsidRDefault="002B2C02" w:rsidP="003D5CA4">
      <w:pPr>
        <w:keepNext/>
        <w:widowControl/>
        <w:autoSpaceDE/>
        <w:autoSpaceDN/>
        <w:adjustRightInd/>
        <w:spacing w:line="360" w:lineRule="auto"/>
        <w:ind w:left="-851"/>
        <w:jc w:val="both"/>
        <w:outlineLvl w:val="1"/>
        <w:rPr>
          <w:rFonts w:ascii="Arial" w:eastAsia="Calibri" w:hAnsi="Arial" w:cs="Arial"/>
          <w:sz w:val="22"/>
          <w:szCs w:val="22"/>
          <w:lang w:eastAsia="en-US"/>
        </w:rPr>
      </w:pPr>
    </w:p>
    <w:p w14:paraId="149DC495" w14:textId="77777777" w:rsidR="002B2C02" w:rsidRPr="00B850E8" w:rsidRDefault="002B2C02" w:rsidP="00C61D12">
      <w:pPr>
        <w:pStyle w:val="ListParagraph"/>
        <w:keepNext/>
        <w:numPr>
          <w:ilvl w:val="0"/>
          <w:numId w:val="48"/>
        </w:numPr>
        <w:spacing w:line="360" w:lineRule="auto"/>
        <w:ind w:left="567" w:hanging="567"/>
        <w:jc w:val="both"/>
        <w:outlineLvl w:val="1"/>
        <w:rPr>
          <w:sz w:val="22"/>
          <w:szCs w:val="22"/>
        </w:rPr>
      </w:pPr>
      <w:r w:rsidRPr="00B850E8">
        <w:rPr>
          <w:sz w:val="22"/>
          <w:szCs w:val="22"/>
        </w:rPr>
        <w:t>once notice of intention to Dispose of the relevant First Home has been given by the First Homes Mortgagee or FH Receiver to the District Council the First Homes Mortgagee or FH Receiver shall be free to sell that First Home at its full Market Value and subject only to paragraph 5.4</w:t>
      </w:r>
    </w:p>
    <w:p w14:paraId="038B554F" w14:textId="77777777" w:rsidR="002B2C02" w:rsidRPr="00B850E8" w:rsidRDefault="002B2C02" w:rsidP="003D5CA4">
      <w:pPr>
        <w:pStyle w:val="ListParagraph"/>
        <w:keepNext/>
        <w:spacing w:line="360" w:lineRule="auto"/>
        <w:ind w:left="567"/>
        <w:jc w:val="both"/>
        <w:outlineLvl w:val="1"/>
        <w:rPr>
          <w:sz w:val="22"/>
          <w:szCs w:val="22"/>
        </w:rPr>
      </w:pPr>
    </w:p>
    <w:p w14:paraId="13546EA0" w14:textId="77777777" w:rsidR="002B2C02" w:rsidRPr="00B850E8" w:rsidRDefault="002B2C02" w:rsidP="00C61D12">
      <w:pPr>
        <w:pStyle w:val="ListParagraph"/>
        <w:keepNext/>
        <w:numPr>
          <w:ilvl w:val="0"/>
          <w:numId w:val="48"/>
        </w:numPr>
        <w:spacing w:line="360" w:lineRule="auto"/>
        <w:ind w:left="567" w:hanging="567"/>
        <w:jc w:val="both"/>
        <w:outlineLvl w:val="1"/>
        <w:rPr>
          <w:sz w:val="22"/>
          <w:szCs w:val="22"/>
        </w:rPr>
      </w:pPr>
      <w:r w:rsidRPr="00B850E8">
        <w:rPr>
          <w:sz w:val="22"/>
          <w:szCs w:val="22"/>
        </w:rPr>
        <w:t>following the Disposal of the relevant First Home the First Homes Mortgagee or FH Receiver shall following the deduction of the amount due and outstanding under the relevant security documentation including all accrued principal monies, interest and reasonable costs and expenses pay to the District Council the Additional First Homes Contribution</w:t>
      </w:r>
    </w:p>
    <w:p w14:paraId="2924A912" w14:textId="77777777" w:rsidR="002B2C02" w:rsidRPr="00B850E8" w:rsidRDefault="002B2C02" w:rsidP="00455292">
      <w:pPr>
        <w:keepNext/>
        <w:widowControl/>
        <w:autoSpaceDE/>
        <w:autoSpaceDN/>
        <w:adjustRightInd/>
        <w:spacing w:line="360" w:lineRule="auto"/>
        <w:ind w:left="851"/>
        <w:jc w:val="both"/>
        <w:outlineLvl w:val="1"/>
        <w:rPr>
          <w:rFonts w:ascii="Arial" w:eastAsia="Calibri" w:hAnsi="Arial" w:cs="Arial"/>
          <w:sz w:val="22"/>
          <w:szCs w:val="22"/>
          <w:lang w:eastAsia="en-US"/>
        </w:rPr>
      </w:pPr>
    </w:p>
    <w:p w14:paraId="7E76F32C" w14:textId="77777777" w:rsidR="002B2C02" w:rsidRPr="00B850E8" w:rsidRDefault="002B2C02" w:rsidP="00C61D12">
      <w:pPr>
        <w:pStyle w:val="ListParagraph"/>
        <w:keepNext/>
        <w:numPr>
          <w:ilvl w:val="0"/>
          <w:numId w:val="48"/>
        </w:numPr>
        <w:spacing w:line="360" w:lineRule="auto"/>
        <w:ind w:left="567" w:hanging="567"/>
        <w:jc w:val="both"/>
        <w:outlineLvl w:val="1"/>
        <w:rPr>
          <w:sz w:val="22"/>
          <w:szCs w:val="22"/>
        </w:rPr>
      </w:pPr>
      <w:r w:rsidRPr="00B850E8">
        <w:rPr>
          <w:sz w:val="22"/>
          <w:szCs w:val="22"/>
        </w:rPr>
        <w:t>following receipt of notification of the Disposal of the relevant First Home the District Council shall:</w:t>
      </w:r>
    </w:p>
    <w:p w14:paraId="345BE4CF" w14:textId="537AF747" w:rsidR="002B2C02" w:rsidRPr="00B850E8" w:rsidRDefault="002B2C02" w:rsidP="003D5CA4">
      <w:pPr>
        <w:suppressAutoHyphens/>
        <w:spacing w:before="240" w:after="142" w:line="360" w:lineRule="auto"/>
        <w:ind w:left="1276" w:hanging="708"/>
        <w:jc w:val="both"/>
        <w:textAlignment w:val="baseline"/>
        <w:rPr>
          <w:rFonts w:ascii="Arial" w:hAnsi="Arial" w:cs="Arial"/>
          <w:sz w:val="22"/>
          <w:szCs w:val="22"/>
        </w:rPr>
      </w:pPr>
      <w:r w:rsidRPr="00B850E8">
        <w:rPr>
          <w:rFonts w:ascii="Arial" w:hAnsi="Arial" w:cs="Arial"/>
          <w:sz w:val="22"/>
          <w:szCs w:val="22"/>
        </w:rPr>
        <w:t>5.5.1</w:t>
      </w:r>
      <w:r w:rsidRPr="00B850E8">
        <w:rPr>
          <w:rFonts w:ascii="Arial" w:hAnsi="Arial" w:cs="Arial"/>
          <w:sz w:val="22"/>
          <w:szCs w:val="22"/>
        </w:rPr>
        <w:tab/>
        <w:t>within ten (10) Working Days issue a completed application to the purchaser of that Dwelling to enable the removal of the restriction on the title set out in paragraph 4.9; and</w:t>
      </w:r>
    </w:p>
    <w:p w14:paraId="44659C8F" w14:textId="77777777" w:rsidR="002B2C02" w:rsidRPr="00B850E8" w:rsidRDefault="002B2C02" w:rsidP="003D5CA4">
      <w:pPr>
        <w:suppressAutoHyphens/>
        <w:spacing w:before="240" w:after="142" w:line="360" w:lineRule="auto"/>
        <w:ind w:left="1276" w:hanging="708"/>
        <w:jc w:val="both"/>
        <w:textAlignment w:val="baseline"/>
        <w:rPr>
          <w:rFonts w:ascii="Arial" w:hAnsi="Arial" w:cs="Arial"/>
          <w:sz w:val="22"/>
          <w:szCs w:val="22"/>
        </w:rPr>
      </w:pPr>
      <w:r w:rsidRPr="00B850E8">
        <w:rPr>
          <w:rFonts w:ascii="Arial" w:hAnsi="Arial" w:cs="Arial"/>
          <w:sz w:val="22"/>
          <w:szCs w:val="22"/>
        </w:rPr>
        <w:t xml:space="preserve">5.5.2 </w:t>
      </w:r>
      <w:r w:rsidRPr="00B850E8">
        <w:rPr>
          <w:rFonts w:ascii="Arial" w:hAnsi="Arial" w:cs="Arial"/>
          <w:sz w:val="22"/>
          <w:szCs w:val="22"/>
        </w:rPr>
        <w:tab/>
        <w:t>apply all such monies received towards the provision of Affordable Housing</w:t>
      </w:r>
    </w:p>
    <w:p w14:paraId="3DF5CE5A" w14:textId="77777777" w:rsidR="002B2C02" w:rsidRPr="00B850E8" w:rsidRDefault="002B2C02" w:rsidP="00B33965">
      <w:pPr>
        <w:spacing w:line="360" w:lineRule="auto"/>
        <w:ind w:left="709"/>
        <w:jc w:val="both"/>
        <w:rPr>
          <w:rFonts w:ascii="Arial" w:hAnsi="Arial" w:cs="Arial"/>
          <w:b/>
          <w:bCs/>
          <w:sz w:val="22"/>
          <w:szCs w:val="22"/>
        </w:rPr>
      </w:pPr>
    </w:p>
    <w:p w14:paraId="13ED8A43" w14:textId="77777777" w:rsidR="00455292" w:rsidRPr="00B850E8" w:rsidRDefault="00455292">
      <w:pPr>
        <w:widowControl/>
        <w:autoSpaceDE/>
        <w:autoSpaceDN/>
        <w:adjustRightInd/>
        <w:rPr>
          <w:rFonts w:ascii="Arial" w:hAnsi="Arial" w:cs="Arial"/>
          <w:b/>
          <w:bCs/>
          <w:sz w:val="22"/>
          <w:szCs w:val="22"/>
        </w:rPr>
      </w:pPr>
      <w:bookmarkStart w:id="129" w:name="_DV_M252"/>
      <w:bookmarkStart w:id="130" w:name="_DV_M253"/>
      <w:bookmarkEnd w:id="129"/>
      <w:bookmarkEnd w:id="130"/>
      <w:r w:rsidRPr="00B850E8">
        <w:rPr>
          <w:rFonts w:ascii="Arial" w:hAnsi="Arial" w:cs="Arial"/>
          <w:b/>
          <w:bCs/>
          <w:sz w:val="22"/>
          <w:szCs w:val="22"/>
        </w:rPr>
        <w:br w:type="page"/>
      </w:r>
    </w:p>
    <w:p w14:paraId="74E8A0B8" w14:textId="71959E79" w:rsidR="00763950" w:rsidRPr="00B850E8" w:rsidRDefault="00763950" w:rsidP="00763950">
      <w:pPr>
        <w:widowControl/>
        <w:spacing w:line="276" w:lineRule="auto"/>
        <w:ind w:left="1440" w:firstLine="1962"/>
        <w:jc w:val="both"/>
        <w:rPr>
          <w:rFonts w:ascii="Arial" w:hAnsi="Arial" w:cs="Arial"/>
          <w:b/>
          <w:bCs/>
          <w:sz w:val="22"/>
          <w:szCs w:val="22"/>
        </w:rPr>
      </w:pPr>
      <w:r w:rsidRPr="00B850E8">
        <w:rPr>
          <w:rFonts w:ascii="Arial" w:hAnsi="Arial" w:cs="Arial"/>
          <w:b/>
          <w:bCs/>
          <w:sz w:val="22"/>
          <w:szCs w:val="22"/>
        </w:rPr>
        <w:lastRenderedPageBreak/>
        <w:t>SECOND SCHEDULE</w:t>
      </w:r>
    </w:p>
    <w:p w14:paraId="5CDA7AD9" w14:textId="77777777" w:rsidR="007E143E" w:rsidRPr="00B850E8" w:rsidRDefault="007E143E" w:rsidP="00763950">
      <w:pPr>
        <w:widowControl/>
        <w:spacing w:line="276" w:lineRule="auto"/>
        <w:ind w:left="1440" w:firstLine="1962"/>
        <w:jc w:val="both"/>
        <w:rPr>
          <w:rFonts w:ascii="Arial" w:hAnsi="Arial" w:cs="Arial"/>
          <w:b/>
          <w:bCs/>
          <w:sz w:val="22"/>
          <w:szCs w:val="22"/>
        </w:rPr>
      </w:pPr>
    </w:p>
    <w:p w14:paraId="2D96F91C" w14:textId="73C029A0" w:rsidR="00763950" w:rsidRPr="00B850E8" w:rsidRDefault="00F86C52" w:rsidP="00DA538D">
      <w:pPr>
        <w:widowControl/>
        <w:spacing w:line="276" w:lineRule="auto"/>
        <w:ind w:left="1626" w:firstLine="1254"/>
        <w:jc w:val="both"/>
        <w:rPr>
          <w:rFonts w:ascii="Arial" w:hAnsi="Arial" w:cs="Arial"/>
          <w:b/>
          <w:bCs/>
          <w:sz w:val="22"/>
          <w:szCs w:val="22"/>
        </w:rPr>
      </w:pPr>
      <w:r w:rsidRPr="00B850E8">
        <w:rPr>
          <w:rFonts w:ascii="Arial" w:hAnsi="Arial" w:cs="Arial"/>
          <w:b/>
          <w:bCs/>
          <w:sz w:val="22"/>
          <w:szCs w:val="22"/>
        </w:rPr>
        <w:t>District Council Contributions</w:t>
      </w:r>
    </w:p>
    <w:p w14:paraId="13DF7939" w14:textId="77777777" w:rsidR="00763950" w:rsidRPr="00B850E8" w:rsidRDefault="00763950" w:rsidP="00763950">
      <w:pPr>
        <w:widowControl/>
        <w:spacing w:line="276" w:lineRule="auto"/>
        <w:ind w:left="2880"/>
        <w:rPr>
          <w:rFonts w:ascii="Arial" w:hAnsi="Arial" w:cs="Arial"/>
          <w:b/>
          <w:bCs/>
          <w:sz w:val="22"/>
          <w:szCs w:val="22"/>
        </w:rPr>
      </w:pPr>
    </w:p>
    <w:p w14:paraId="45EEC9C0" w14:textId="77777777" w:rsidR="00FD35FB" w:rsidRPr="00B850E8" w:rsidRDefault="00FD35FB" w:rsidP="00C61D12">
      <w:pPr>
        <w:pStyle w:val="ListParagraph"/>
        <w:numPr>
          <w:ilvl w:val="0"/>
          <w:numId w:val="7"/>
        </w:numPr>
        <w:spacing w:line="276" w:lineRule="auto"/>
        <w:ind w:left="567" w:hanging="567"/>
        <w:jc w:val="both"/>
        <w:rPr>
          <w:sz w:val="22"/>
          <w:szCs w:val="22"/>
        </w:rPr>
      </w:pPr>
      <w:bookmarkStart w:id="131" w:name="_Hlk29218184"/>
      <w:r w:rsidRPr="00B850E8">
        <w:rPr>
          <w:b/>
          <w:sz w:val="22"/>
          <w:szCs w:val="22"/>
        </w:rPr>
        <w:t>DEFINITIONS</w:t>
      </w:r>
    </w:p>
    <w:p w14:paraId="0B79C4A0" w14:textId="77777777" w:rsidR="00FD35FB" w:rsidRPr="00B850E8" w:rsidRDefault="00FD35FB" w:rsidP="003D5CA4">
      <w:pPr>
        <w:spacing w:line="276" w:lineRule="auto"/>
        <w:ind w:left="567" w:hanging="567"/>
        <w:jc w:val="both"/>
        <w:rPr>
          <w:rFonts w:ascii="Arial" w:hAnsi="Arial" w:cs="Arial"/>
          <w:sz w:val="22"/>
          <w:szCs w:val="22"/>
        </w:rPr>
      </w:pPr>
    </w:p>
    <w:p w14:paraId="7F3A2F35" w14:textId="6A9B8236" w:rsidR="00763950" w:rsidRPr="00B850E8" w:rsidRDefault="00763950" w:rsidP="00C61D12">
      <w:pPr>
        <w:pStyle w:val="ListParagraph"/>
        <w:numPr>
          <w:ilvl w:val="1"/>
          <w:numId w:val="7"/>
        </w:numPr>
        <w:spacing w:line="360" w:lineRule="auto"/>
        <w:ind w:left="567" w:hanging="567"/>
        <w:jc w:val="both"/>
        <w:rPr>
          <w:sz w:val="22"/>
          <w:szCs w:val="22"/>
        </w:rPr>
      </w:pPr>
      <w:r w:rsidRPr="00B850E8">
        <w:rPr>
          <w:sz w:val="22"/>
          <w:szCs w:val="22"/>
        </w:rPr>
        <w:t>In this Schedule in addition to the definitions p</w:t>
      </w:r>
      <w:r w:rsidR="00FD35FB" w:rsidRPr="00B850E8">
        <w:rPr>
          <w:sz w:val="22"/>
          <w:szCs w:val="22"/>
        </w:rPr>
        <w:t>rovided in clause 1 of this Agreement</w:t>
      </w:r>
      <w:r w:rsidRPr="00B850E8">
        <w:rPr>
          <w:sz w:val="22"/>
          <w:szCs w:val="22"/>
        </w:rPr>
        <w:t xml:space="preserve"> the following words shall have the following meanings </w:t>
      </w:r>
    </w:p>
    <w:bookmarkEnd w:id="131"/>
    <w:p w14:paraId="76320A99" w14:textId="77777777" w:rsidR="00763950" w:rsidRPr="00B850E8" w:rsidRDefault="00763950" w:rsidP="00D85EA5">
      <w:pPr>
        <w:widowControl/>
        <w:tabs>
          <w:tab w:val="left" w:pos="540"/>
        </w:tabs>
        <w:autoSpaceDE/>
        <w:autoSpaceDN/>
        <w:adjustRightInd/>
        <w:spacing w:line="360" w:lineRule="auto"/>
        <w:jc w:val="both"/>
        <w:rPr>
          <w:rFonts w:ascii="Arial" w:hAnsi="Arial" w:cs="Arial"/>
          <w:sz w:val="22"/>
          <w:szCs w:val="22"/>
        </w:rPr>
      </w:pPr>
    </w:p>
    <w:tbl>
      <w:tblPr>
        <w:tblW w:w="8538" w:type="dxa"/>
        <w:tblInd w:w="534" w:type="dxa"/>
        <w:tblLayout w:type="fixed"/>
        <w:tblLook w:val="01E0" w:firstRow="1" w:lastRow="1" w:firstColumn="1" w:lastColumn="1" w:noHBand="0" w:noVBand="0"/>
      </w:tblPr>
      <w:tblGrid>
        <w:gridCol w:w="2994"/>
        <w:gridCol w:w="5544"/>
      </w:tblGrid>
      <w:tr w:rsidR="00691767" w:rsidRPr="00B850E8" w14:paraId="283CCBB9" w14:textId="77777777" w:rsidTr="0024C342">
        <w:tc>
          <w:tcPr>
            <w:tcW w:w="2994" w:type="dxa"/>
          </w:tcPr>
          <w:p w14:paraId="0AEACF9B" w14:textId="2AC18B38" w:rsidR="00691767" w:rsidRPr="00B850E8" w:rsidRDefault="00691767" w:rsidP="00D85EA5">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“Index</w:t>
            </w:r>
            <w:r w:rsidR="00CC2722" w:rsidRPr="00B850E8">
              <w:rPr>
                <w:rFonts w:ascii="Arial" w:hAnsi="Arial" w:cs="Arial"/>
                <w:b/>
                <w:bCs/>
                <w:sz w:val="22"/>
                <w:szCs w:val="22"/>
              </w:rPr>
              <w:t xml:space="preserve"> </w:t>
            </w:r>
            <w:r w:rsidRPr="00B850E8">
              <w:rPr>
                <w:rFonts w:ascii="Arial" w:hAnsi="Arial" w:cs="Arial"/>
                <w:b/>
                <w:bCs/>
                <w:sz w:val="22"/>
                <w:szCs w:val="22"/>
              </w:rPr>
              <w:t>Linked”</w:t>
            </w:r>
          </w:p>
        </w:tc>
        <w:tc>
          <w:tcPr>
            <w:tcW w:w="5544" w:type="dxa"/>
          </w:tcPr>
          <w:p w14:paraId="11330371" w14:textId="26952CE8" w:rsidR="003D5CA4" w:rsidRPr="00B850E8" w:rsidRDefault="00B8606D" w:rsidP="0024C342">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 xml:space="preserve">adjusted in accordance with any variation in the </w:t>
            </w:r>
            <w:r w:rsidR="009342D0" w:rsidRPr="00B850E8">
              <w:rPr>
                <w:rFonts w:ascii="Arial" w:hAnsi="Arial" w:cs="Arial"/>
                <w:sz w:val="22"/>
                <w:szCs w:val="22"/>
              </w:rPr>
              <w:t xml:space="preserve">relevant </w:t>
            </w:r>
            <w:r w:rsidR="005520D9" w:rsidRPr="00B850E8">
              <w:rPr>
                <w:rFonts w:ascii="Arial" w:hAnsi="Arial" w:cs="Arial"/>
                <w:sz w:val="22"/>
                <w:szCs w:val="22"/>
              </w:rPr>
              <w:t>Index as set out in the table bel</w:t>
            </w:r>
            <w:r w:rsidR="00E51CC4" w:rsidRPr="00B850E8">
              <w:rPr>
                <w:rFonts w:ascii="Arial" w:hAnsi="Arial" w:cs="Arial"/>
                <w:sz w:val="22"/>
                <w:szCs w:val="22"/>
              </w:rPr>
              <w:t>o</w:t>
            </w:r>
            <w:r w:rsidR="005520D9" w:rsidRPr="00B850E8">
              <w:rPr>
                <w:rFonts w:ascii="Arial" w:hAnsi="Arial" w:cs="Arial"/>
                <w:sz w:val="22"/>
                <w:szCs w:val="22"/>
              </w:rPr>
              <w:t>w</w:t>
            </w:r>
            <w:r w:rsidR="00373FA6" w:rsidRPr="00B850E8">
              <w:rPr>
                <w:rFonts w:ascii="Arial" w:hAnsi="Arial" w:cs="Arial"/>
                <w:sz w:val="22"/>
                <w:szCs w:val="22"/>
              </w:rPr>
              <w:t xml:space="preserve"> occurring between the relevant base date and the date when </w:t>
            </w:r>
            <w:r w:rsidR="00787B6A" w:rsidRPr="00B850E8">
              <w:rPr>
                <w:rFonts w:ascii="Arial" w:hAnsi="Arial" w:cs="Arial"/>
                <w:sz w:val="22"/>
                <w:szCs w:val="22"/>
              </w:rPr>
              <w:t xml:space="preserve">the relevant payment of the District Contribution is due </w:t>
            </w:r>
          </w:p>
          <w:tbl>
            <w:tblPr>
              <w:tblStyle w:val="TableGrid"/>
              <w:tblW w:w="0" w:type="auto"/>
              <w:tblLayout w:type="fixed"/>
              <w:tblLook w:val="04A0" w:firstRow="1" w:lastRow="0" w:firstColumn="1" w:lastColumn="0" w:noHBand="0" w:noVBand="1"/>
            </w:tblPr>
            <w:tblGrid>
              <w:gridCol w:w="1667"/>
              <w:gridCol w:w="1667"/>
              <w:gridCol w:w="1667"/>
            </w:tblGrid>
            <w:tr w:rsidR="00B82880" w:rsidRPr="00B850E8" w14:paraId="73CADFD2" w14:textId="77777777" w:rsidTr="00B82880">
              <w:tc>
                <w:tcPr>
                  <w:tcW w:w="1667" w:type="dxa"/>
                </w:tcPr>
                <w:p w14:paraId="491E106B" w14:textId="4512BFF9" w:rsidR="00B82880" w:rsidRPr="00B850E8" w:rsidRDefault="000B5676" w:rsidP="00D85EA5">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Contribution</w:t>
                  </w:r>
                </w:p>
              </w:tc>
              <w:tc>
                <w:tcPr>
                  <w:tcW w:w="1667" w:type="dxa"/>
                </w:tcPr>
                <w:p w14:paraId="2168B988" w14:textId="4504314C" w:rsidR="00B82880" w:rsidRPr="00B850E8" w:rsidRDefault="000B5676" w:rsidP="00D85EA5">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Indexation Type</w:t>
                  </w:r>
                </w:p>
              </w:tc>
              <w:tc>
                <w:tcPr>
                  <w:tcW w:w="1667" w:type="dxa"/>
                </w:tcPr>
                <w:p w14:paraId="49A25605" w14:textId="2B83DAD0" w:rsidR="00B82880" w:rsidRPr="00B850E8" w:rsidRDefault="000B5676" w:rsidP="00D85EA5">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Base Date</w:t>
                  </w:r>
                </w:p>
              </w:tc>
            </w:tr>
            <w:tr w:rsidR="00B82880" w:rsidRPr="00B850E8" w14:paraId="0F7513F8" w14:textId="77777777" w:rsidTr="00B82880">
              <w:tc>
                <w:tcPr>
                  <w:tcW w:w="1667" w:type="dxa"/>
                </w:tcPr>
                <w:p w14:paraId="48F96B9B"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c>
                <w:tcPr>
                  <w:tcW w:w="1667" w:type="dxa"/>
                </w:tcPr>
                <w:p w14:paraId="23A1FDF0"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c>
                <w:tcPr>
                  <w:tcW w:w="1667" w:type="dxa"/>
                </w:tcPr>
                <w:p w14:paraId="1897B7DB"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r>
            <w:tr w:rsidR="00B82880" w:rsidRPr="00B850E8" w14:paraId="129CBD34" w14:textId="77777777" w:rsidTr="00B82880">
              <w:tc>
                <w:tcPr>
                  <w:tcW w:w="1667" w:type="dxa"/>
                </w:tcPr>
                <w:p w14:paraId="198BC88B"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c>
                <w:tcPr>
                  <w:tcW w:w="1667" w:type="dxa"/>
                </w:tcPr>
                <w:p w14:paraId="22993FDC"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c>
                <w:tcPr>
                  <w:tcW w:w="1667" w:type="dxa"/>
                </w:tcPr>
                <w:p w14:paraId="6C3399B6"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r>
            <w:tr w:rsidR="00B82880" w:rsidRPr="00B850E8" w14:paraId="4C9B7882" w14:textId="77777777" w:rsidTr="00B82880">
              <w:tc>
                <w:tcPr>
                  <w:tcW w:w="1667" w:type="dxa"/>
                </w:tcPr>
                <w:p w14:paraId="22131E87"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c>
                <w:tcPr>
                  <w:tcW w:w="1667" w:type="dxa"/>
                </w:tcPr>
                <w:p w14:paraId="5286E214"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c>
                <w:tcPr>
                  <w:tcW w:w="1667" w:type="dxa"/>
                </w:tcPr>
                <w:p w14:paraId="1B9C0C95" w14:textId="77777777" w:rsidR="00B82880" w:rsidRPr="00B850E8" w:rsidRDefault="00B82880" w:rsidP="00D85EA5">
                  <w:pPr>
                    <w:widowControl/>
                    <w:autoSpaceDE/>
                    <w:autoSpaceDN/>
                    <w:adjustRightInd/>
                    <w:spacing w:line="360" w:lineRule="auto"/>
                    <w:jc w:val="both"/>
                    <w:rPr>
                      <w:rFonts w:ascii="Arial" w:hAnsi="Arial" w:cs="Arial"/>
                      <w:strike/>
                      <w:sz w:val="22"/>
                      <w:szCs w:val="22"/>
                    </w:rPr>
                  </w:pPr>
                </w:p>
              </w:tc>
            </w:tr>
          </w:tbl>
          <w:p w14:paraId="6D2B111F" w14:textId="09BC93F6" w:rsidR="00833EE0" w:rsidRPr="00B850E8" w:rsidRDefault="000861BE" w:rsidP="000861BE">
            <w:pPr>
              <w:widowControl/>
              <w:autoSpaceDE/>
              <w:autoSpaceDN/>
              <w:adjustRightInd/>
              <w:jc w:val="both"/>
              <w:rPr>
                <w:rFonts w:ascii="Arial" w:hAnsi="Arial" w:cs="Arial"/>
                <w:sz w:val="22"/>
                <w:szCs w:val="22"/>
                <w:lang w:eastAsia="en-US"/>
              </w:rPr>
            </w:pPr>
            <w:r w:rsidRPr="00B850E8">
              <w:rPr>
                <w:rFonts w:ascii="Arial" w:hAnsi="Arial" w:cs="Arial"/>
                <w:sz w:val="22"/>
                <w:szCs w:val="22"/>
                <w:lang w:eastAsia="en-US"/>
              </w:rPr>
              <w:br/>
            </w:r>
          </w:p>
        </w:tc>
      </w:tr>
      <w:tr w:rsidR="00382142" w:rsidRPr="00B850E8" w14:paraId="039B4B5F" w14:textId="77777777" w:rsidTr="0024C342">
        <w:tc>
          <w:tcPr>
            <w:tcW w:w="2994" w:type="dxa"/>
          </w:tcPr>
          <w:p w14:paraId="0F9E4F48" w14:textId="628979CE" w:rsidR="00382142" w:rsidRPr="00B850E8" w:rsidRDefault="00382142" w:rsidP="00D85EA5">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“Public Art”</w:t>
            </w:r>
          </w:p>
        </w:tc>
        <w:tc>
          <w:tcPr>
            <w:tcW w:w="5544" w:type="dxa"/>
          </w:tcPr>
          <w:p w14:paraId="3505FEDE" w14:textId="418CEA91" w:rsidR="006D2AA5" w:rsidRPr="00B850E8" w:rsidRDefault="00382142" w:rsidP="00D85EA5">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 xml:space="preserve">public art to be </w:t>
            </w:r>
            <w:r w:rsidR="00A0455C" w:rsidRPr="00B850E8">
              <w:rPr>
                <w:rFonts w:ascii="Arial" w:hAnsi="Arial" w:cs="Arial"/>
                <w:sz w:val="22"/>
                <w:szCs w:val="22"/>
              </w:rPr>
              <w:t xml:space="preserve">to be </w:t>
            </w:r>
            <w:r w:rsidRPr="00B850E8">
              <w:rPr>
                <w:rFonts w:ascii="Arial" w:hAnsi="Arial" w:cs="Arial"/>
                <w:sz w:val="22"/>
                <w:szCs w:val="22"/>
              </w:rPr>
              <w:t>incorporated into</w:t>
            </w:r>
            <w:r w:rsidR="000A7BA7" w:rsidRPr="00B850E8">
              <w:rPr>
                <w:rFonts w:ascii="Arial" w:hAnsi="Arial" w:cs="Arial"/>
                <w:sz w:val="22"/>
                <w:szCs w:val="22"/>
              </w:rPr>
              <w:t xml:space="preserve"> the Site</w:t>
            </w:r>
            <w:r w:rsidR="006D2AA5" w:rsidRPr="00B850E8">
              <w:rPr>
                <w:rFonts w:ascii="Arial" w:hAnsi="Arial" w:cs="Arial"/>
                <w:sz w:val="22"/>
                <w:szCs w:val="22"/>
              </w:rPr>
              <w:t xml:space="preserve"> or off site </w:t>
            </w:r>
            <w:r w:rsidR="00671722" w:rsidRPr="00B850E8">
              <w:rPr>
                <w:rFonts w:ascii="Arial" w:hAnsi="Arial" w:cs="Arial"/>
                <w:sz w:val="22"/>
                <w:szCs w:val="22"/>
              </w:rPr>
              <w:t>within the Parish</w:t>
            </w:r>
            <w:r w:rsidR="00897317" w:rsidRPr="00B850E8">
              <w:rPr>
                <w:rFonts w:ascii="Arial" w:hAnsi="Arial" w:cs="Arial"/>
                <w:sz w:val="22"/>
                <w:szCs w:val="22"/>
              </w:rPr>
              <w:t>/Town</w:t>
            </w:r>
            <w:r w:rsidR="00671722" w:rsidRPr="00B850E8">
              <w:rPr>
                <w:rFonts w:ascii="Arial" w:hAnsi="Arial" w:cs="Arial"/>
                <w:sz w:val="22"/>
                <w:szCs w:val="22"/>
              </w:rPr>
              <w:t xml:space="preserve"> </w:t>
            </w:r>
            <w:r w:rsidR="00A0455C" w:rsidRPr="00B850E8">
              <w:rPr>
                <w:rFonts w:ascii="Arial" w:hAnsi="Arial" w:cs="Arial"/>
                <w:sz w:val="22"/>
                <w:szCs w:val="22"/>
              </w:rPr>
              <w:t>as agreed by the District Council</w:t>
            </w:r>
          </w:p>
          <w:p w14:paraId="47542EFC" w14:textId="622EB5EC" w:rsidR="00A0455C" w:rsidRPr="00B850E8" w:rsidRDefault="00A0455C" w:rsidP="00D85EA5">
            <w:pPr>
              <w:widowControl/>
              <w:autoSpaceDE/>
              <w:autoSpaceDN/>
              <w:adjustRightInd/>
              <w:spacing w:line="360" w:lineRule="auto"/>
              <w:jc w:val="both"/>
              <w:rPr>
                <w:rFonts w:ascii="Arial" w:hAnsi="Arial" w:cs="Arial"/>
                <w:sz w:val="22"/>
                <w:szCs w:val="22"/>
              </w:rPr>
            </w:pPr>
          </w:p>
        </w:tc>
      </w:tr>
      <w:tr w:rsidR="00A0455C" w:rsidRPr="00B850E8" w14:paraId="7C32C69E" w14:textId="77777777" w:rsidTr="0024C342">
        <w:tc>
          <w:tcPr>
            <w:tcW w:w="2994" w:type="dxa"/>
          </w:tcPr>
          <w:p w14:paraId="3E9CD74F" w14:textId="0D4AF37B" w:rsidR="00A0455C" w:rsidRPr="00B850E8" w:rsidRDefault="00A0455C" w:rsidP="00D85EA5">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“Public Art Contribution”</w:t>
            </w:r>
          </w:p>
        </w:tc>
        <w:tc>
          <w:tcPr>
            <w:tcW w:w="5544" w:type="dxa"/>
          </w:tcPr>
          <w:p w14:paraId="107246D8" w14:textId="5E06BD55" w:rsidR="00507212" w:rsidRPr="00B850E8" w:rsidRDefault="000A7BA7" w:rsidP="00D85EA5">
            <w:pPr>
              <w:widowControl/>
              <w:autoSpaceDE/>
              <w:autoSpaceDN/>
              <w:adjustRightInd/>
              <w:spacing w:line="360" w:lineRule="auto"/>
              <w:jc w:val="both"/>
              <w:rPr>
                <w:rFonts w:ascii="Arial" w:hAnsi="Arial" w:cs="Arial"/>
                <w:sz w:val="22"/>
                <w:szCs w:val="22"/>
                <w:lang w:eastAsia="en-US"/>
              </w:rPr>
            </w:pPr>
            <w:r w:rsidRPr="00B850E8">
              <w:rPr>
                <w:rFonts w:ascii="Arial" w:hAnsi="Arial" w:cs="Arial"/>
                <w:sz w:val="22"/>
                <w:szCs w:val="22"/>
                <w:lang w:eastAsia="en-US"/>
              </w:rPr>
              <w:t xml:space="preserve">the sum of </w:t>
            </w:r>
            <w:r w:rsidR="002A77C9" w:rsidRPr="00B850E8">
              <w:rPr>
                <w:rFonts w:ascii="Arial" w:hAnsi="Arial" w:cs="Arial"/>
                <w:sz w:val="22"/>
                <w:szCs w:val="22"/>
                <w:lang w:eastAsia="en-US"/>
              </w:rPr>
              <w:t xml:space="preserve">[          </w:t>
            </w:r>
            <w:r w:rsidRPr="00B850E8">
              <w:rPr>
                <w:rFonts w:ascii="Arial" w:hAnsi="Arial" w:cs="Arial"/>
                <w:sz w:val="22"/>
                <w:szCs w:val="22"/>
                <w:lang w:eastAsia="en-US"/>
              </w:rPr>
              <w:t xml:space="preserve"> pounds (£</w:t>
            </w:r>
            <w:r w:rsidR="002A77C9" w:rsidRPr="00B850E8">
              <w:rPr>
                <w:rFonts w:ascii="Arial" w:hAnsi="Arial" w:cs="Arial"/>
                <w:sz w:val="22"/>
                <w:szCs w:val="22"/>
                <w:lang w:eastAsia="en-US"/>
              </w:rPr>
              <w:t xml:space="preserve"> </w:t>
            </w:r>
            <w:proofErr w:type="gramStart"/>
            <w:r w:rsidR="002A77C9" w:rsidRPr="00B850E8">
              <w:rPr>
                <w:rFonts w:ascii="Arial" w:hAnsi="Arial" w:cs="Arial"/>
                <w:sz w:val="22"/>
                <w:szCs w:val="22"/>
                <w:lang w:eastAsia="en-US"/>
              </w:rPr>
              <w:t xml:space="preserve">  </w:t>
            </w:r>
            <w:r w:rsidRPr="00B850E8">
              <w:rPr>
                <w:rFonts w:ascii="Arial" w:hAnsi="Arial" w:cs="Arial"/>
                <w:sz w:val="22"/>
                <w:szCs w:val="22"/>
                <w:lang w:eastAsia="en-US"/>
              </w:rPr>
              <w:t>)</w:t>
            </w:r>
            <w:proofErr w:type="gramEnd"/>
            <w:r w:rsidR="002A77C9" w:rsidRPr="00B850E8">
              <w:rPr>
                <w:rFonts w:ascii="Arial" w:hAnsi="Arial" w:cs="Arial"/>
                <w:sz w:val="22"/>
                <w:szCs w:val="22"/>
                <w:lang w:eastAsia="en-US"/>
              </w:rPr>
              <w:t>]</w:t>
            </w:r>
            <w:r w:rsidRPr="00B850E8">
              <w:rPr>
                <w:rFonts w:ascii="Arial" w:hAnsi="Arial" w:cs="Arial"/>
                <w:sz w:val="22"/>
                <w:szCs w:val="22"/>
                <w:lang w:eastAsia="en-US"/>
              </w:rPr>
              <w:t xml:space="preserve"> Index</w:t>
            </w:r>
            <w:r w:rsidR="006206AB" w:rsidRPr="00B850E8">
              <w:rPr>
                <w:rFonts w:ascii="Arial" w:hAnsi="Arial" w:cs="Arial"/>
                <w:sz w:val="22"/>
                <w:szCs w:val="22"/>
                <w:lang w:eastAsia="en-US"/>
              </w:rPr>
              <w:t>-</w:t>
            </w:r>
            <w:r w:rsidRPr="00B850E8">
              <w:rPr>
                <w:rFonts w:ascii="Arial" w:hAnsi="Arial" w:cs="Arial"/>
                <w:sz w:val="22"/>
                <w:szCs w:val="22"/>
                <w:lang w:eastAsia="en-US"/>
              </w:rPr>
              <w:t xml:space="preserve">Linked towards the provision of </w:t>
            </w:r>
            <w:r w:rsidR="00CB13A8" w:rsidRPr="00B850E8">
              <w:rPr>
                <w:rFonts w:ascii="Arial" w:hAnsi="Arial" w:cs="Arial"/>
                <w:sz w:val="22"/>
                <w:szCs w:val="22"/>
                <w:lang w:eastAsia="en-US"/>
              </w:rPr>
              <w:t xml:space="preserve">Public Art </w:t>
            </w:r>
          </w:p>
          <w:p w14:paraId="21FCD98D" w14:textId="3643CBAD" w:rsidR="000A7BA7" w:rsidRPr="00B850E8" w:rsidRDefault="000A7BA7" w:rsidP="00D85EA5">
            <w:pPr>
              <w:widowControl/>
              <w:autoSpaceDE/>
              <w:autoSpaceDN/>
              <w:adjustRightInd/>
              <w:spacing w:line="360" w:lineRule="auto"/>
              <w:jc w:val="both"/>
              <w:rPr>
                <w:rFonts w:ascii="Arial" w:hAnsi="Arial" w:cs="Arial"/>
                <w:sz w:val="22"/>
                <w:szCs w:val="22"/>
              </w:rPr>
            </w:pPr>
          </w:p>
        </w:tc>
      </w:tr>
      <w:tr w:rsidR="00507212" w:rsidRPr="00B850E8" w14:paraId="66E60D13" w14:textId="77777777" w:rsidTr="0024C342">
        <w:tc>
          <w:tcPr>
            <w:tcW w:w="2994" w:type="dxa"/>
          </w:tcPr>
          <w:p w14:paraId="3E8E1ACD" w14:textId="77777777" w:rsidR="00507212" w:rsidRPr="00B850E8" w:rsidRDefault="00507212" w:rsidP="00D85EA5">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“Public Art Maintenance Contribution”</w:t>
            </w:r>
          </w:p>
          <w:p w14:paraId="23BDE863" w14:textId="4F3BA74D" w:rsidR="00507212" w:rsidRPr="00B850E8" w:rsidRDefault="00507212" w:rsidP="00D85EA5">
            <w:pPr>
              <w:widowControl/>
              <w:autoSpaceDE/>
              <w:autoSpaceDN/>
              <w:adjustRightInd/>
              <w:spacing w:line="360" w:lineRule="auto"/>
              <w:rPr>
                <w:rFonts w:ascii="Arial" w:hAnsi="Arial" w:cs="Arial"/>
                <w:b/>
                <w:bCs/>
                <w:sz w:val="22"/>
                <w:szCs w:val="22"/>
              </w:rPr>
            </w:pPr>
          </w:p>
        </w:tc>
        <w:tc>
          <w:tcPr>
            <w:tcW w:w="5544" w:type="dxa"/>
          </w:tcPr>
          <w:p w14:paraId="2B5483A8" w14:textId="439A457D" w:rsidR="00507212" w:rsidRPr="00B850E8" w:rsidRDefault="00507212" w:rsidP="00D85EA5">
            <w:pPr>
              <w:widowControl/>
              <w:autoSpaceDE/>
              <w:autoSpaceDN/>
              <w:adjustRightInd/>
              <w:spacing w:line="360" w:lineRule="auto"/>
              <w:jc w:val="both"/>
              <w:rPr>
                <w:rFonts w:ascii="Arial" w:hAnsi="Arial" w:cs="Arial"/>
                <w:sz w:val="22"/>
                <w:szCs w:val="22"/>
                <w:lang w:eastAsia="en-US"/>
              </w:rPr>
            </w:pPr>
            <w:r w:rsidRPr="00B850E8">
              <w:rPr>
                <w:rFonts w:ascii="Arial" w:hAnsi="Arial" w:cs="Arial"/>
                <w:sz w:val="22"/>
                <w:szCs w:val="22"/>
                <w:lang w:eastAsia="en-US"/>
              </w:rPr>
              <w:t xml:space="preserve">the sum of </w:t>
            </w:r>
            <w:r w:rsidR="002A77C9" w:rsidRPr="00B850E8">
              <w:rPr>
                <w:rFonts w:ascii="Arial" w:hAnsi="Arial" w:cs="Arial"/>
                <w:sz w:val="22"/>
                <w:szCs w:val="22"/>
                <w:lang w:eastAsia="en-US"/>
              </w:rPr>
              <w:t xml:space="preserve">[                             </w:t>
            </w:r>
            <w:r w:rsidRPr="00B850E8">
              <w:rPr>
                <w:rFonts w:ascii="Arial" w:hAnsi="Arial" w:cs="Arial"/>
                <w:sz w:val="22"/>
                <w:szCs w:val="22"/>
                <w:lang w:eastAsia="en-US"/>
              </w:rPr>
              <w:t>pounds (£</w:t>
            </w:r>
            <w:r w:rsidR="002A77C9" w:rsidRPr="00B850E8">
              <w:rPr>
                <w:rFonts w:ascii="Arial" w:hAnsi="Arial" w:cs="Arial"/>
                <w:sz w:val="22"/>
                <w:szCs w:val="22"/>
                <w:lang w:eastAsia="en-US"/>
              </w:rPr>
              <w:t xml:space="preserve">             </w:t>
            </w:r>
            <w:proofErr w:type="gramStart"/>
            <w:r w:rsidR="002A77C9" w:rsidRPr="00B850E8">
              <w:rPr>
                <w:rFonts w:ascii="Arial" w:hAnsi="Arial" w:cs="Arial"/>
                <w:sz w:val="22"/>
                <w:szCs w:val="22"/>
                <w:lang w:eastAsia="en-US"/>
              </w:rPr>
              <w:t xml:space="preserve">  </w:t>
            </w:r>
            <w:r w:rsidRPr="00B850E8">
              <w:rPr>
                <w:rFonts w:ascii="Arial" w:hAnsi="Arial" w:cs="Arial"/>
                <w:sz w:val="22"/>
                <w:szCs w:val="22"/>
                <w:lang w:eastAsia="en-US"/>
              </w:rPr>
              <w:t>)</w:t>
            </w:r>
            <w:proofErr w:type="gramEnd"/>
            <w:r w:rsidR="00897317" w:rsidRPr="00B850E8">
              <w:rPr>
                <w:rFonts w:ascii="Arial" w:hAnsi="Arial" w:cs="Arial"/>
                <w:sz w:val="22"/>
                <w:szCs w:val="22"/>
                <w:lang w:eastAsia="en-US"/>
              </w:rPr>
              <w:t>]</w:t>
            </w:r>
            <w:r w:rsidRPr="00B850E8">
              <w:rPr>
                <w:rFonts w:ascii="Arial" w:hAnsi="Arial" w:cs="Arial"/>
                <w:sz w:val="22"/>
                <w:szCs w:val="22"/>
                <w:lang w:eastAsia="en-US"/>
              </w:rPr>
              <w:t xml:space="preserve"> Index</w:t>
            </w:r>
            <w:r w:rsidR="006206AB" w:rsidRPr="00B850E8">
              <w:rPr>
                <w:rFonts w:ascii="Arial" w:hAnsi="Arial" w:cs="Arial"/>
                <w:sz w:val="22"/>
                <w:szCs w:val="22"/>
                <w:lang w:eastAsia="en-US"/>
              </w:rPr>
              <w:t>-</w:t>
            </w:r>
            <w:r w:rsidRPr="00B850E8">
              <w:rPr>
                <w:rFonts w:ascii="Arial" w:hAnsi="Arial" w:cs="Arial"/>
                <w:sz w:val="22"/>
                <w:szCs w:val="22"/>
                <w:lang w:eastAsia="en-US"/>
              </w:rPr>
              <w:t>Linked towards the future maintenance of the Public Art</w:t>
            </w:r>
          </w:p>
          <w:p w14:paraId="4788D1D1" w14:textId="650FD468" w:rsidR="00507212" w:rsidRPr="00B850E8" w:rsidRDefault="00507212" w:rsidP="00D85EA5">
            <w:pPr>
              <w:widowControl/>
              <w:autoSpaceDE/>
              <w:autoSpaceDN/>
              <w:adjustRightInd/>
              <w:spacing w:line="360" w:lineRule="auto"/>
              <w:jc w:val="both"/>
              <w:rPr>
                <w:rFonts w:ascii="Arial" w:hAnsi="Arial" w:cs="Arial"/>
                <w:sz w:val="22"/>
                <w:szCs w:val="22"/>
                <w:lang w:eastAsia="en-US"/>
              </w:rPr>
            </w:pPr>
          </w:p>
        </w:tc>
      </w:tr>
      <w:tr w:rsidR="00763950" w:rsidRPr="00B850E8" w14:paraId="0CD80C49" w14:textId="77777777" w:rsidTr="0024C342">
        <w:tc>
          <w:tcPr>
            <w:tcW w:w="2994" w:type="dxa"/>
          </w:tcPr>
          <w:p w14:paraId="50460E92" w14:textId="77777777" w:rsidR="00763950" w:rsidRPr="00B850E8" w:rsidRDefault="00763950" w:rsidP="00D85EA5">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"Street Naming Contribution"</w:t>
            </w:r>
          </w:p>
        </w:tc>
        <w:tc>
          <w:tcPr>
            <w:tcW w:w="5544" w:type="dxa"/>
          </w:tcPr>
          <w:p w14:paraId="2AA9CFAE" w14:textId="10689D90" w:rsidR="00763950" w:rsidRPr="00B850E8" w:rsidRDefault="00763950" w:rsidP="00D85EA5">
            <w:pPr>
              <w:widowControl/>
              <w:autoSpaceDE/>
              <w:autoSpaceDN/>
              <w:adjustRightInd/>
              <w:spacing w:line="360" w:lineRule="auto"/>
              <w:jc w:val="both"/>
              <w:rPr>
                <w:rFonts w:ascii="Arial" w:hAnsi="Arial" w:cs="Arial"/>
                <w:sz w:val="22"/>
                <w:szCs w:val="22"/>
                <w:lang w:eastAsia="en-US"/>
              </w:rPr>
            </w:pPr>
            <w:r w:rsidRPr="00B850E8">
              <w:rPr>
                <w:rFonts w:ascii="Arial" w:hAnsi="Arial" w:cs="Arial"/>
                <w:sz w:val="22"/>
                <w:szCs w:val="22"/>
                <w:lang w:eastAsia="en-US"/>
              </w:rPr>
              <w:t xml:space="preserve"> the sum of </w:t>
            </w:r>
            <w:r w:rsidR="002A77C9" w:rsidRPr="00B850E8">
              <w:rPr>
                <w:rFonts w:ascii="Arial" w:hAnsi="Arial" w:cs="Arial"/>
                <w:sz w:val="22"/>
                <w:szCs w:val="22"/>
                <w:lang w:eastAsia="en-US"/>
              </w:rPr>
              <w:t xml:space="preserve">[                             </w:t>
            </w:r>
            <w:r w:rsidR="00691767" w:rsidRPr="00B850E8">
              <w:rPr>
                <w:rFonts w:ascii="Arial" w:hAnsi="Arial" w:cs="Arial"/>
                <w:sz w:val="22"/>
                <w:szCs w:val="22"/>
                <w:lang w:eastAsia="en-US"/>
              </w:rPr>
              <w:t xml:space="preserve"> pounds (£</w:t>
            </w:r>
            <w:r w:rsidR="002A77C9" w:rsidRPr="00B850E8">
              <w:rPr>
                <w:rFonts w:ascii="Arial" w:hAnsi="Arial" w:cs="Arial"/>
                <w:sz w:val="22"/>
                <w:szCs w:val="22"/>
                <w:lang w:eastAsia="en-US"/>
              </w:rPr>
              <w:t xml:space="preserve">             </w:t>
            </w:r>
            <w:proofErr w:type="gramStart"/>
            <w:r w:rsidR="002A77C9" w:rsidRPr="00B850E8">
              <w:rPr>
                <w:rFonts w:ascii="Arial" w:hAnsi="Arial" w:cs="Arial"/>
                <w:sz w:val="22"/>
                <w:szCs w:val="22"/>
                <w:lang w:eastAsia="en-US"/>
              </w:rPr>
              <w:t xml:space="preserve">  </w:t>
            </w:r>
            <w:r w:rsidR="001A323B" w:rsidRPr="00B850E8">
              <w:rPr>
                <w:rFonts w:ascii="Arial" w:hAnsi="Arial" w:cs="Arial"/>
                <w:sz w:val="22"/>
                <w:szCs w:val="22"/>
                <w:lang w:eastAsia="en-US"/>
              </w:rPr>
              <w:t>)</w:t>
            </w:r>
            <w:proofErr w:type="gramEnd"/>
            <w:r w:rsidR="001A323B" w:rsidRPr="00B850E8">
              <w:rPr>
                <w:rFonts w:ascii="Arial" w:hAnsi="Arial" w:cs="Arial"/>
                <w:sz w:val="22"/>
                <w:szCs w:val="22"/>
                <w:lang w:eastAsia="en-US"/>
              </w:rPr>
              <w:t xml:space="preserve"> Index</w:t>
            </w:r>
            <w:r w:rsidR="006206AB" w:rsidRPr="00B850E8">
              <w:rPr>
                <w:rFonts w:ascii="Arial" w:hAnsi="Arial" w:cs="Arial"/>
                <w:sz w:val="22"/>
                <w:szCs w:val="22"/>
                <w:lang w:eastAsia="en-US"/>
              </w:rPr>
              <w:t>-</w:t>
            </w:r>
            <w:r w:rsidR="001A323B" w:rsidRPr="00B850E8">
              <w:rPr>
                <w:rFonts w:ascii="Arial" w:hAnsi="Arial" w:cs="Arial"/>
                <w:sz w:val="22"/>
                <w:szCs w:val="22"/>
                <w:lang w:eastAsia="en-US"/>
              </w:rPr>
              <w:t>L</w:t>
            </w:r>
            <w:r w:rsidRPr="00B850E8">
              <w:rPr>
                <w:rFonts w:ascii="Arial" w:hAnsi="Arial" w:cs="Arial"/>
                <w:sz w:val="22"/>
                <w:szCs w:val="22"/>
                <w:lang w:eastAsia="en-US"/>
              </w:rPr>
              <w:t>inked towards the provision of street naming</w:t>
            </w:r>
            <w:r w:rsidR="001A323B" w:rsidRPr="00B850E8">
              <w:rPr>
                <w:rFonts w:ascii="Arial" w:hAnsi="Arial" w:cs="Arial"/>
                <w:sz w:val="22"/>
                <w:szCs w:val="22"/>
                <w:lang w:eastAsia="en-US"/>
              </w:rPr>
              <w:t xml:space="preserve"> and numbering</w:t>
            </w:r>
            <w:r w:rsidRPr="00B850E8">
              <w:rPr>
                <w:rFonts w:ascii="Arial" w:hAnsi="Arial" w:cs="Arial"/>
                <w:sz w:val="22"/>
                <w:szCs w:val="22"/>
                <w:lang w:eastAsia="en-US"/>
              </w:rPr>
              <w:t xml:space="preserve"> within the Development</w:t>
            </w:r>
          </w:p>
          <w:p w14:paraId="4F911B7B" w14:textId="77777777" w:rsidR="00763950" w:rsidRPr="00B850E8" w:rsidRDefault="00763950" w:rsidP="00D85EA5">
            <w:pPr>
              <w:widowControl/>
              <w:autoSpaceDE/>
              <w:autoSpaceDN/>
              <w:adjustRightInd/>
              <w:spacing w:line="360" w:lineRule="auto"/>
              <w:jc w:val="both"/>
              <w:rPr>
                <w:rFonts w:ascii="Arial" w:hAnsi="Arial" w:cs="Arial"/>
                <w:sz w:val="22"/>
                <w:szCs w:val="22"/>
                <w:lang w:eastAsia="en-US"/>
              </w:rPr>
            </w:pPr>
          </w:p>
        </w:tc>
      </w:tr>
      <w:tr w:rsidR="00763950" w:rsidRPr="00B850E8" w14:paraId="258162CE" w14:textId="77777777" w:rsidTr="0024C342">
        <w:tc>
          <w:tcPr>
            <w:tcW w:w="2994" w:type="dxa"/>
          </w:tcPr>
          <w:p w14:paraId="575C14C0" w14:textId="55AB442D" w:rsidR="00763950" w:rsidRPr="00B850E8" w:rsidRDefault="00A41794" w:rsidP="00D85EA5">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"Waste and r</w:t>
            </w:r>
            <w:r w:rsidR="00763950" w:rsidRPr="00B850E8">
              <w:rPr>
                <w:rFonts w:ascii="Arial" w:hAnsi="Arial" w:cs="Arial"/>
                <w:b/>
                <w:bCs/>
                <w:sz w:val="22"/>
                <w:szCs w:val="22"/>
              </w:rPr>
              <w:t>ecycling Contribution"</w:t>
            </w:r>
          </w:p>
        </w:tc>
        <w:tc>
          <w:tcPr>
            <w:tcW w:w="5544" w:type="dxa"/>
          </w:tcPr>
          <w:p w14:paraId="0294E77D" w14:textId="187145ED" w:rsidR="00763950" w:rsidRPr="00B850E8" w:rsidRDefault="001A323B" w:rsidP="00D85EA5">
            <w:pPr>
              <w:widowControl/>
              <w:autoSpaceDE/>
              <w:autoSpaceDN/>
              <w:adjustRightInd/>
              <w:spacing w:line="360" w:lineRule="auto"/>
              <w:jc w:val="both"/>
              <w:rPr>
                <w:rFonts w:ascii="Arial" w:hAnsi="Arial" w:cs="Arial"/>
                <w:sz w:val="22"/>
                <w:szCs w:val="22"/>
                <w:lang w:eastAsia="en-US"/>
              </w:rPr>
            </w:pPr>
            <w:r w:rsidRPr="00B850E8">
              <w:rPr>
                <w:rFonts w:ascii="Arial" w:hAnsi="Arial" w:cs="Arial"/>
                <w:sz w:val="22"/>
                <w:szCs w:val="22"/>
                <w:lang w:eastAsia="en-US"/>
              </w:rPr>
              <w:t xml:space="preserve"> the sum of </w:t>
            </w:r>
            <w:r w:rsidR="002A77C9" w:rsidRPr="00B850E8">
              <w:rPr>
                <w:rFonts w:ascii="Arial" w:hAnsi="Arial" w:cs="Arial"/>
                <w:sz w:val="22"/>
                <w:szCs w:val="22"/>
                <w:lang w:eastAsia="en-US"/>
              </w:rPr>
              <w:t xml:space="preserve">[         </w:t>
            </w:r>
            <w:r w:rsidRPr="00B850E8">
              <w:rPr>
                <w:rFonts w:ascii="Arial" w:hAnsi="Arial" w:cs="Arial"/>
                <w:sz w:val="22"/>
                <w:szCs w:val="22"/>
                <w:lang w:eastAsia="en-US"/>
              </w:rPr>
              <w:t>pounds (£</w:t>
            </w:r>
            <w:r w:rsidR="002A77C9" w:rsidRPr="00B850E8">
              <w:rPr>
                <w:rFonts w:ascii="Arial" w:hAnsi="Arial" w:cs="Arial"/>
                <w:sz w:val="22"/>
                <w:szCs w:val="22"/>
                <w:lang w:eastAsia="en-US"/>
              </w:rPr>
              <w:t xml:space="preserve"> </w:t>
            </w:r>
            <w:proofErr w:type="gramStart"/>
            <w:r w:rsidR="002A77C9" w:rsidRPr="00B850E8">
              <w:rPr>
                <w:rFonts w:ascii="Arial" w:hAnsi="Arial" w:cs="Arial"/>
                <w:sz w:val="22"/>
                <w:szCs w:val="22"/>
                <w:lang w:eastAsia="en-US"/>
              </w:rPr>
              <w:t xml:space="preserve">  </w:t>
            </w:r>
            <w:r w:rsidR="00763950" w:rsidRPr="00B850E8">
              <w:rPr>
                <w:rFonts w:ascii="Arial" w:hAnsi="Arial" w:cs="Arial"/>
                <w:sz w:val="22"/>
                <w:szCs w:val="22"/>
                <w:lang w:eastAsia="en-US"/>
              </w:rPr>
              <w:t>)</w:t>
            </w:r>
            <w:proofErr w:type="gramEnd"/>
            <w:r w:rsidR="00763950" w:rsidRPr="00B850E8">
              <w:rPr>
                <w:rFonts w:ascii="Arial" w:hAnsi="Arial" w:cs="Arial"/>
                <w:sz w:val="22"/>
                <w:szCs w:val="22"/>
                <w:lang w:eastAsia="en-US"/>
              </w:rPr>
              <w:t xml:space="preserve"> </w:t>
            </w:r>
            <w:r w:rsidR="002A77C9" w:rsidRPr="00B850E8">
              <w:rPr>
                <w:rFonts w:ascii="Arial" w:hAnsi="Arial" w:cs="Arial"/>
                <w:sz w:val="22"/>
                <w:szCs w:val="22"/>
                <w:lang w:eastAsia="en-US"/>
              </w:rPr>
              <w:t>]</w:t>
            </w:r>
            <w:r w:rsidR="00904211" w:rsidRPr="00B850E8">
              <w:rPr>
                <w:rFonts w:ascii="Arial" w:hAnsi="Arial" w:cs="Arial"/>
                <w:sz w:val="22"/>
                <w:szCs w:val="22"/>
                <w:lang w:eastAsia="en-US"/>
              </w:rPr>
              <w:t xml:space="preserve"> </w:t>
            </w:r>
            <w:r w:rsidR="00763950" w:rsidRPr="00B850E8">
              <w:rPr>
                <w:rFonts w:ascii="Arial" w:hAnsi="Arial" w:cs="Arial"/>
                <w:sz w:val="22"/>
                <w:szCs w:val="22"/>
                <w:lang w:eastAsia="en-US"/>
              </w:rPr>
              <w:t>Index</w:t>
            </w:r>
            <w:r w:rsidR="006206AB" w:rsidRPr="00B850E8">
              <w:rPr>
                <w:rFonts w:ascii="Arial" w:hAnsi="Arial" w:cs="Arial"/>
                <w:sz w:val="22"/>
                <w:szCs w:val="22"/>
                <w:lang w:eastAsia="en-US"/>
              </w:rPr>
              <w:t>-</w:t>
            </w:r>
            <w:r w:rsidR="00763950" w:rsidRPr="00B850E8">
              <w:rPr>
                <w:rFonts w:ascii="Arial" w:hAnsi="Arial" w:cs="Arial"/>
                <w:sz w:val="22"/>
                <w:szCs w:val="22"/>
                <w:lang w:eastAsia="en-US"/>
              </w:rPr>
              <w:t xml:space="preserve">Linked towards the provision of </w:t>
            </w:r>
            <w:r w:rsidR="00833EE0" w:rsidRPr="00B850E8">
              <w:rPr>
                <w:rFonts w:ascii="Arial" w:hAnsi="Arial" w:cs="Arial"/>
                <w:sz w:val="22"/>
                <w:szCs w:val="22"/>
                <w:lang w:eastAsia="en-US"/>
              </w:rPr>
              <w:t xml:space="preserve">waste and </w:t>
            </w:r>
            <w:r w:rsidR="00763950" w:rsidRPr="00B850E8">
              <w:rPr>
                <w:rFonts w:ascii="Arial" w:hAnsi="Arial" w:cs="Arial"/>
                <w:sz w:val="22"/>
                <w:szCs w:val="22"/>
                <w:lang w:eastAsia="en-US"/>
              </w:rPr>
              <w:t>recycling bins within the Development</w:t>
            </w:r>
          </w:p>
        </w:tc>
      </w:tr>
    </w:tbl>
    <w:p w14:paraId="3845C248" w14:textId="673B1441" w:rsidR="00B8606D" w:rsidRPr="00B850E8" w:rsidRDefault="00B8606D" w:rsidP="00D85EA5">
      <w:pPr>
        <w:widowControl/>
        <w:spacing w:line="360" w:lineRule="auto"/>
        <w:jc w:val="both"/>
        <w:rPr>
          <w:rFonts w:ascii="Arial" w:hAnsi="Arial" w:cs="Arial"/>
          <w:b/>
          <w:bCs/>
          <w:sz w:val="22"/>
          <w:szCs w:val="22"/>
        </w:rPr>
      </w:pPr>
    </w:p>
    <w:p w14:paraId="6084E21F" w14:textId="77777777" w:rsidR="00B8606D" w:rsidRPr="00B850E8" w:rsidRDefault="00B8606D" w:rsidP="00D85EA5">
      <w:pPr>
        <w:widowControl/>
        <w:spacing w:line="360" w:lineRule="auto"/>
        <w:ind w:left="2880"/>
        <w:jc w:val="both"/>
        <w:rPr>
          <w:rFonts w:ascii="Arial" w:hAnsi="Arial" w:cs="Arial"/>
          <w:b/>
          <w:bCs/>
          <w:sz w:val="22"/>
          <w:szCs w:val="22"/>
        </w:rPr>
      </w:pPr>
    </w:p>
    <w:p w14:paraId="09D9071A" w14:textId="415C0590" w:rsidR="00763950" w:rsidRPr="00B850E8" w:rsidRDefault="00763950" w:rsidP="00C61D12">
      <w:pPr>
        <w:pStyle w:val="ListParagraph"/>
        <w:numPr>
          <w:ilvl w:val="0"/>
          <w:numId w:val="7"/>
        </w:numPr>
        <w:spacing w:line="360" w:lineRule="auto"/>
        <w:ind w:left="567" w:hanging="567"/>
        <w:jc w:val="both"/>
        <w:rPr>
          <w:sz w:val="22"/>
          <w:szCs w:val="22"/>
        </w:rPr>
      </w:pPr>
      <w:bookmarkStart w:id="132" w:name="_DV_M232"/>
      <w:bookmarkStart w:id="133" w:name="_DV_M233"/>
      <w:bookmarkStart w:id="134" w:name="_DV_M236"/>
      <w:bookmarkStart w:id="135" w:name="_DV_M240"/>
      <w:bookmarkStart w:id="136" w:name="_DV_M241"/>
      <w:bookmarkStart w:id="137" w:name="_DV_M242"/>
      <w:bookmarkStart w:id="138" w:name="_DV_M243"/>
      <w:bookmarkStart w:id="139" w:name="_DV_M244"/>
      <w:bookmarkStart w:id="140" w:name="_DV_M245"/>
      <w:bookmarkEnd w:id="132"/>
      <w:bookmarkEnd w:id="133"/>
      <w:bookmarkEnd w:id="134"/>
      <w:bookmarkEnd w:id="135"/>
      <w:bookmarkEnd w:id="136"/>
      <w:bookmarkEnd w:id="137"/>
      <w:bookmarkEnd w:id="138"/>
      <w:bookmarkEnd w:id="139"/>
      <w:bookmarkEnd w:id="140"/>
      <w:r w:rsidRPr="00B850E8">
        <w:rPr>
          <w:sz w:val="22"/>
          <w:szCs w:val="22"/>
        </w:rPr>
        <w:lastRenderedPageBreak/>
        <w:t>The Owner</w:t>
      </w:r>
      <w:r w:rsidR="007F5021" w:rsidRPr="00B850E8">
        <w:rPr>
          <w:sz w:val="22"/>
          <w:szCs w:val="22"/>
        </w:rPr>
        <w:t xml:space="preserve"> covenant</w:t>
      </w:r>
      <w:r w:rsidR="00A918B7" w:rsidRPr="00B850E8">
        <w:rPr>
          <w:sz w:val="22"/>
          <w:szCs w:val="22"/>
        </w:rPr>
        <w:t>s</w:t>
      </w:r>
      <w:r w:rsidRPr="00B850E8">
        <w:rPr>
          <w:sz w:val="22"/>
          <w:szCs w:val="22"/>
        </w:rPr>
        <w:t xml:space="preserve"> with the District Council: </w:t>
      </w:r>
    </w:p>
    <w:p w14:paraId="65F21588" w14:textId="20BA6CAA" w:rsidR="00763950" w:rsidRPr="00B850E8" w:rsidRDefault="00A77828" w:rsidP="00C61D12">
      <w:pPr>
        <w:widowControl/>
        <w:numPr>
          <w:ilvl w:val="1"/>
          <w:numId w:val="7"/>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 xml:space="preserve">To pay to the District Council the </w:t>
      </w:r>
      <w:r w:rsidR="00F41043" w:rsidRPr="00B850E8">
        <w:rPr>
          <w:rFonts w:ascii="Arial" w:hAnsi="Arial" w:cs="Arial"/>
          <w:sz w:val="22"/>
          <w:szCs w:val="22"/>
        </w:rPr>
        <w:t xml:space="preserve">Public Art Contribution and the </w:t>
      </w:r>
      <w:r w:rsidRPr="00B850E8">
        <w:rPr>
          <w:rFonts w:ascii="Arial" w:hAnsi="Arial" w:cs="Arial"/>
          <w:sz w:val="22"/>
          <w:szCs w:val="22"/>
        </w:rPr>
        <w:t>Street Naming Contribution</w:t>
      </w:r>
      <w:r w:rsidR="00F41043" w:rsidRPr="00B850E8">
        <w:rPr>
          <w:rFonts w:ascii="Arial" w:hAnsi="Arial" w:cs="Arial"/>
          <w:sz w:val="22"/>
          <w:szCs w:val="22"/>
        </w:rPr>
        <w:t xml:space="preserve"> and Waste and Recycling Contribution </w:t>
      </w:r>
      <w:r w:rsidRPr="00B850E8">
        <w:rPr>
          <w:rFonts w:ascii="Arial" w:hAnsi="Arial" w:cs="Arial"/>
          <w:sz w:val="22"/>
          <w:szCs w:val="22"/>
        </w:rPr>
        <w:t xml:space="preserve">prior to the </w:t>
      </w:r>
      <w:r w:rsidR="006C66FB" w:rsidRPr="00B850E8">
        <w:rPr>
          <w:rFonts w:ascii="Arial" w:hAnsi="Arial" w:cs="Arial"/>
          <w:sz w:val="22"/>
          <w:szCs w:val="22"/>
        </w:rPr>
        <w:t xml:space="preserve">first Occupation </w:t>
      </w:r>
      <w:r w:rsidRPr="00B850E8">
        <w:rPr>
          <w:rFonts w:ascii="Arial" w:hAnsi="Arial" w:cs="Arial"/>
          <w:sz w:val="22"/>
          <w:szCs w:val="22"/>
        </w:rPr>
        <w:t xml:space="preserve">of </w:t>
      </w:r>
      <w:r w:rsidR="006C66FB" w:rsidRPr="00B850E8">
        <w:rPr>
          <w:rFonts w:ascii="Arial" w:hAnsi="Arial" w:cs="Arial"/>
          <w:sz w:val="22"/>
          <w:szCs w:val="22"/>
        </w:rPr>
        <w:t xml:space="preserve">the </w:t>
      </w:r>
      <w:r w:rsidRPr="00B850E8">
        <w:rPr>
          <w:rFonts w:ascii="Arial" w:hAnsi="Arial" w:cs="Arial"/>
          <w:sz w:val="22"/>
          <w:szCs w:val="22"/>
        </w:rPr>
        <w:t xml:space="preserve">Development </w:t>
      </w:r>
    </w:p>
    <w:p w14:paraId="2848C894" w14:textId="4C9459CE" w:rsidR="00A41794" w:rsidRPr="00B850E8" w:rsidRDefault="00F41043" w:rsidP="00C61D12">
      <w:pPr>
        <w:widowControl/>
        <w:numPr>
          <w:ilvl w:val="1"/>
          <w:numId w:val="7"/>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N</w:t>
      </w:r>
      <w:r w:rsidR="00A77828" w:rsidRPr="00B850E8">
        <w:rPr>
          <w:rFonts w:ascii="Arial" w:hAnsi="Arial" w:cs="Arial"/>
          <w:sz w:val="22"/>
          <w:szCs w:val="22"/>
        </w:rPr>
        <w:t xml:space="preserve">ot </w:t>
      </w:r>
      <w:r w:rsidR="00A41794" w:rsidRPr="00B850E8">
        <w:rPr>
          <w:rFonts w:ascii="Arial" w:hAnsi="Arial" w:cs="Arial"/>
          <w:sz w:val="22"/>
          <w:szCs w:val="22"/>
        </w:rPr>
        <w:t xml:space="preserve">to cause or permit the </w:t>
      </w:r>
      <w:r w:rsidR="0057004D" w:rsidRPr="00B850E8">
        <w:rPr>
          <w:rFonts w:ascii="Arial" w:hAnsi="Arial" w:cs="Arial"/>
          <w:sz w:val="22"/>
          <w:szCs w:val="22"/>
        </w:rPr>
        <w:t xml:space="preserve">first </w:t>
      </w:r>
      <w:r w:rsidRPr="00B850E8">
        <w:rPr>
          <w:rFonts w:ascii="Arial" w:hAnsi="Arial" w:cs="Arial"/>
          <w:sz w:val="22"/>
          <w:szCs w:val="22"/>
        </w:rPr>
        <w:t xml:space="preserve">Occupation </w:t>
      </w:r>
      <w:r w:rsidR="00A41794" w:rsidRPr="00B850E8">
        <w:rPr>
          <w:rFonts w:ascii="Arial" w:hAnsi="Arial" w:cs="Arial"/>
          <w:sz w:val="22"/>
          <w:szCs w:val="22"/>
        </w:rPr>
        <w:t>of</w:t>
      </w:r>
      <w:r w:rsidRPr="00B850E8">
        <w:rPr>
          <w:rFonts w:ascii="Arial" w:hAnsi="Arial" w:cs="Arial"/>
          <w:sz w:val="22"/>
          <w:szCs w:val="22"/>
        </w:rPr>
        <w:t xml:space="preserve"> the </w:t>
      </w:r>
      <w:r w:rsidR="00A41794" w:rsidRPr="00B850E8">
        <w:rPr>
          <w:rFonts w:ascii="Arial" w:hAnsi="Arial" w:cs="Arial"/>
          <w:sz w:val="22"/>
          <w:szCs w:val="22"/>
        </w:rPr>
        <w:t xml:space="preserve">Development </w:t>
      </w:r>
      <w:r w:rsidR="00500887" w:rsidRPr="00B850E8">
        <w:rPr>
          <w:rFonts w:ascii="Arial" w:hAnsi="Arial" w:cs="Arial"/>
          <w:sz w:val="22"/>
          <w:szCs w:val="22"/>
        </w:rPr>
        <w:t xml:space="preserve">unless and </w:t>
      </w:r>
      <w:r w:rsidR="00A41794" w:rsidRPr="00B850E8">
        <w:rPr>
          <w:rFonts w:ascii="Arial" w:hAnsi="Arial" w:cs="Arial"/>
          <w:sz w:val="22"/>
          <w:szCs w:val="22"/>
        </w:rPr>
        <w:t xml:space="preserve">until </w:t>
      </w:r>
      <w:r w:rsidRPr="00B850E8">
        <w:rPr>
          <w:rFonts w:ascii="Arial" w:hAnsi="Arial" w:cs="Arial"/>
          <w:sz w:val="22"/>
          <w:szCs w:val="22"/>
        </w:rPr>
        <w:t xml:space="preserve">the Public Art Contribution and the Street Naming Contribution and </w:t>
      </w:r>
      <w:r w:rsidR="00A41794" w:rsidRPr="00B850E8">
        <w:rPr>
          <w:rFonts w:ascii="Arial" w:hAnsi="Arial" w:cs="Arial"/>
          <w:sz w:val="22"/>
          <w:szCs w:val="22"/>
        </w:rPr>
        <w:t xml:space="preserve">the Waste and </w:t>
      </w:r>
      <w:r w:rsidR="00CC2722" w:rsidRPr="00B850E8">
        <w:rPr>
          <w:rFonts w:ascii="Arial" w:hAnsi="Arial" w:cs="Arial"/>
          <w:sz w:val="22"/>
          <w:szCs w:val="22"/>
        </w:rPr>
        <w:t>R</w:t>
      </w:r>
      <w:r w:rsidR="00A41794" w:rsidRPr="00B850E8">
        <w:rPr>
          <w:rFonts w:ascii="Arial" w:hAnsi="Arial" w:cs="Arial"/>
          <w:sz w:val="22"/>
          <w:szCs w:val="22"/>
        </w:rPr>
        <w:t>ecycling Contribution have been paid to the District Council</w:t>
      </w:r>
    </w:p>
    <w:p w14:paraId="3AE304A7" w14:textId="2C4BC06A" w:rsidR="00221F53" w:rsidRPr="00B850E8" w:rsidRDefault="00507212" w:rsidP="00C61D12">
      <w:pPr>
        <w:widowControl/>
        <w:numPr>
          <w:ilvl w:val="1"/>
          <w:numId w:val="7"/>
        </w:numPr>
        <w:autoSpaceDE/>
        <w:autoSpaceDN/>
        <w:adjustRightInd/>
        <w:spacing w:before="200" w:after="60" w:line="360" w:lineRule="auto"/>
        <w:ind w:left="567" w:hanging="567"/>
        <w:jc w:val="both"/>
        <w:rPr>
          <w:rFonts w:ascii="Arial" w:hAnsi="Arial" w:cs="Arial"/>
          <w:sz w:val="22"/>
          <w:szCs w:val="22"/>
        </w:rPr>
      </w:pPr>
      <w:proofErr w:type="gramStart"/>
      <w:r w:rsidRPr="00B850E8">
        <w:rPr>
          <w:rFonts w:ascii="Arial" w:hAnsi="Arial" w:cs="Arial"/>
          <w:sz w:val="22"/>
          <w:szCs w:val="22"/>
        </w:rPr>
        <w:t>In the event that</w:t>
      </w:r>
      <w:proofErr w:type="gramEnd"/>
      <w:r w:rsidRPr="00B850E8">
        <w:rPr>
          <w:rFonts w:ascii="Arial" w:hAnsi="Arial" w:cs="Arial"/>
          <w:sz w:val="22"/>
          <w:szCs w:val="22"/>
        </w:rPr>
        <w:t xml:space="preserve"> the Public Art is</w:t>
      </w:r>
      <w:r w:rsidR="00221F53" w:rsidRPr="00B850E8">
        <w:rPr>
          <w:rFonts w:ascii="Arial" w:hAnsi="Arial" w:cs="Arial"/>
          <w:sz w:val="22"/>
          <w:szCs w:val="22"/>
        </w:rPr>
        <w:t xml:space="preserve"> to be </w:t>
      </w:r>
      <w:r w:rsidRPr="00B850E8">
        <w:rPr>
          <w:rFonts w:ascii="Arial" w:hAnsi="Arial" w:cs="Arial"/>
          <w:sz w:val="22"/>
          <w:szCs w:val="22"/>
        </w:rPr>
        <w:t xml:space="preserve">installed </w:t>
      </w:r>
      <w:r w:rsidR="00221F53" w:rsidRPr="00B850E8">
        <w:rPr>
          <w:rFonts w:ascii="Arial" w:hAnsi="Arial" w:cs="Arial"/>
          <w:sz w:val="22"/>
          <w:szCs w:val="22"/>
        </w:rPr>
        <w:t xml:space="preserve">off site to pay to the District Council the Public Art Maintenance Contribution prior to the first Occupation of the Development and not to cause or permit the </w:t>
      </w:r>
      <w:r w:rsidR="00674BE2" w:rsidRPr="00B850E8">
        <w:rPr>
          <w:rFonts w:ascii="Arial" w:hAnsi="Arial" w:cs="Arial"/>
          <w:sz w:val="22"/>
          <w:szCs w:val="22"/>
        </w:rPr>
        <w:t xml:space="preserve">first </w:t>
      </w:r>
      <w:r w:rsidR="00221F53" w:rsidRPr="00B850E8">
        <w:rPr>
          <w:rFonts w:ascii="Arial" w:hAnsi="Arial" w:cs="Arial"/>
          <w:sz w:val="22"/>
          <w:szCs w:val="22"/>
        </w:rPr>
        <w:t>Occupation of the Development unless and until the Public Art Maintenance Contribution has been paid to the District Council</w:t>
      </w:r>
    </w:p>
    <w:p w14:paraId="43B50887" w14:textId="5F2D159C" w:rsidR="00507212" w:rsidRPr="00B850E8" w:rsidRDefault="00221F53" w:rsidP="00C61D12">
      <w:pPr>
        <w:widowControl/>
        <w:numPr>
          <w:ilvl w:val="1"/>
          <w:numId w:val="7"/>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 xml:space="preserve"> </w:t>
      </w:r>
      <w:proofErr w:type="gramStart"/>
      <w:r w:rsidR="00AD4C68" w:rsidRPr="00B850E8">
        <w:rPr>
          <w:rFonts w:ascii="Arial" w:hAnsi="Arial" w:cs="Arial"/>
          <w:sz w:val="22"/>
          <w:szCs w:val="22"/>
        </w:rPr>
        <w:t>In the event that</w:t>
      </w:r>
      <w:proofErr w:type="gramEnd"/>
      <w:r w:rsidR="00AD4C68" w:rsidRPr="00B850E8">
        <w:rPr>
          <w:rFonts w:ascii="Arial" w:hAnsi="Arial" w:cs="Arial"/>
          <w:sz w:val="22"/>
          <w:szCs w:val="22"/>
        </w:rPr>
        <w:t xml:space="preserve"> the Public Art is installed</w:t>
      </w:r>
      <w:r w:rsidRPr="00B850E8">
        <w:rPr>
          <w:rFonts w:ascii="Arial" w:hAnsi="Arial" w:cs="Arial"/>
          <w:sz w:val="22"/>
          <w:szCs w:val="22"/>
        </w:rPr>
        <w:t xml:space="preserve"> </w:t>
      </w:r>
      <w:r w:rsidR="00507212" w:rsidRPr="00B850E8">
        <w:rPr>
          <w:rFonts w:ascii="Arial" w:hAnsi="Arial" w:cs="Arial"/>
          <w:sz w:val="22"/>
          <w:szCs w:val="22"/>
        </w:rPr>
        <w:t>on the Open Space</w:t>
      </w:r>
      <w:r w:rsidR="00AD4C68" w:rsidRPr="00B850E8">
        <w:rPr>
          <w:rFonts w:ascii="Arial" w:hAnsi="Arial" w:cs="Arial"/>
          <w:sz w:val="22"/>
          <w:szCs w:val="22"/>
        </w:rPr>
        <w:t xml:space="preserve"> (as defined in the Third Schedule of this Agreement)</w:t>
      </w:r>
      <w:r w:rsidR="00507212" w:rsidRPr="00B850E8">
        <w:rPr>
          <w:rFonts w:ascii="Arial" w:hAnsi="Arial" w:cs="Arial"/>
          <w:sz w:val="22"/>
          <w:szCs w:val="22"/>
        </w:rPr>
        <w:t xml:space="preserve"> and the Open Space is transferred to the Parish Council </w:t>
      </w:r>
      <w:r w:rsidRPr="00B850E8">
        <w:rPr>
          <w:rFonts w:ascii="Arial" w:hAnsi="Arial" w:cs="Arial"/>
          <w:sz w:val="22"/>
          <w:szCs w:val="22"/>
        </w:rPr>
        <w:t xml:space="preserve">to pay </w:t>
      </w:r>
      <w:bookmarkStart w:id="141" w:name="_Hlk32170112"/>
      <w:r w:rsidRPr="00B850E8">
        <w:rPr>
          <w:rFonts w:ascii="Arial" w:hAnsi="Arial" w:cs="Arial"/>
          <w:sz w:val="22"/>
          <w:szCs w:val="22"/>
        </w:rPr>
        <w:t xml:space="preserve">the Public Art Maintenance Contribution </w:t>
      </w:r>
      <w:r w:rsidR="00416D0C" w:rsidRPr="00B850E8">
        <w:rPr>
          <w:rFonts w:ascii="Arial" w:hAnsi="Arial" w:cs="Arial"/>
          <w:sz w:val="22"/>
          <w:szCs w:val="22"/>
        </w:rPr>
        <w:t xml:space="preserve">to the District Council at the date of transfer </w:t>
      </w:r>
      <w:r w:rsidRPr="00B850E8">
        <w:rPr>
          <w:rFonts w:ascii="Arial" w:hAnsi="Arial" w:cs="Arial"/>
          <w:sz w:val="22"/>
          <w:szCs w:val="22"/>
        </w:rPr>
        <w:t xml:space="preserve"> </w:t>
      </w:r>
      <w:bookmarkEnd w:id="141"/>
    </w:p>
    <w:p w14:paraId="1F8E6CD2" w14:textId="72462354" w:rsidR="00982735" w:rsidRPr="00B850E8" w:rsidRDefault="00982735">
      <w:pPr>
        <w:widowControl/>
        <w:autoSpaceDE/>
        <w:autoSpaceDN/>
        <w:adjustRightInd/>
        <w:rPr>
          <w:rFonts w:ascii="Arial" w:hAnsi="Arial" w:cs="Arial"/>
          <w:sz w:val="22"/>
          <w:szCs w:val="22"/>
        </w:rPr>
      </w:pPr>
      <w:bookmarkStart w:id="142" w:name="_Hlk29220009"/>
      <w:r w:rsidRPr="00B850E8">
        <w:rPr>
          <w:rFonts w:ascii="Arial" w:hAnsi="Arial" w:cs="Arial"/>
          <w:sz w:val="22"/>
          <w:szCs w:val="22"/>
        </w:rPr>
        <w:br w:type="page"/>
      </w:r>
    </w:p>
    <w:p w14:paraId="454D2E57" w14:textId="788FA4F5" w:rsidR="00F17A61" w:rsidRPr="00B850E8" w:rsidRDefault="00780A6F" w:rsidP="00B34CF6">
      <w:pPr>
        <w:pStyle w:val="Heading1"/>
        <w:spacing w:line="360" w:lineRule="auto"/>
        <w:jc w:val="center"/>
        <w:rPr>
          <w:rFonts w:ascii="Arial" w:hAnsi="Arial" w:cs="Arial"/>
          <w:b/>
          <w:i w:val="0"/>
          <w:sz w:val="22"/>
          <w:szCs w:val="22"/>
        </w:rPr>
      </w:pPr>
      <w:bookmarkStart w:id="143" w:name="_Toc212319"/>
      <w:bookmarkStart w:id="144" w:name="_Toc128053930"/>
      <w:bookmarkStart w:id="145" w:name="_Toc128054033"/>
      <w:bookmarkEnd w:id="142"/>
      <w:r w:rsidRPr="00B850E8">
        <w:rPr>
          <w:rFonts w:ascii="Arial" w:hAnsi="Arial" w:cs="Arial"/>
          <w:b/>
          <w:i w:val="0"/>
          <w:sz w:val="22"/>
          <w:szCs w:val="22"/>
        </w:rPr>
        <w:lastRenderedPageBreak/>
        <w:t>THIR</w:t>
      </w:r>
      <w:r w:rsidR="00697278" w:rsidRPr="00B850E8">
        <w:rPr>
          <w:rFonts w:ascii="Arial" w:hAnsi="Arial" w:cs="Arial"/>
          <w:b/>
          <w:i w:val="0"/>
          <w:sz w:val="22"/>
          <w:szCs w:val="22"/>
        </w:rPr>
        <w:t>D</w:t>
      </w:r>
      <w:r w:rsidR="00F03490" w:rsidRPr="00B850E8">
        <w:rPr>
          <w:rFonts w:ascii="Arial" w:hAnsi="Arial" w:cs="Arial"/>
          <w:b/>
          <w:i w:val="0"/>
          <w:sz w:val="22"/>
          <w:szCs w:val="22"/>
        </w:rPr>
        <w:t xml:space="preserve"> SCHEDULE</w:t>
      </w:r>
      <w:bookmarkEnd w:id="143"/>
      <w:bookmarkEnd w:id="144"/>
      <w:bookmarkEnd w:id="145"/>
    </w:p>
    <w:p w14:paraId="145CB838" w14:textId="7A9ABDA5" w:rsidR="00593AD7" w:rsidRPr="00B850E8" w:rsidRDefault="00593AD7" w:rsidP="00B34CF6">
      <w:pPr>
        <w:spacing w:line="360" w:lineRule="auto"/>
        <w:jc w:val="center"/>
        <w:rPr>
          <w:rFonts w:ascii="Arial" w:hAnsi="Arial" w:cs="Arial"/>
          <w:b/>
          <w:sz w:val="22"/>
          <w:szCs w:val="22"/>
          <w:lang w:val="en-US"/>
        </w:rPr>
      </w:pPr>
      <w:r w:rsidRPr="00B850E8">
        <w:rPr>
          <w:rFonts w:ascii="Arial" w:hAnsi="Arial" w:cs="Arial"/>
          <w:b/>
          <w:sz w:val="22"/>
          <w:szCs w:val="22"/>
          <w:lang w:val="en-US"/>
        </w:rPr>
        <w:t>OPEN SPACE</w:t>
      </w:r>
      <w:r w:rsidR="009339E6" w:rsidRPr="00B850E8">
        <w:rPr>
          <w:rFonts w:ascii="Arial" w:hAnsi="Arial" w:cs="Arial"/>
          <w:b/>
          <w:sz w:val="22"/>
          <w:szCs w:val="22"/>
          <w:lang w:val="en-US"/>
        </w:rPr>
        <w:t xml:space="preserve">/ </w:t>
      </w:r>
      <w:r w:rsidR="00D162A7" w:rsidRPr="00B850E8">
        <w:rPr>
          <w:rFonts w:ascii="Arial" w:hAnsi="Arial" w:cs="Arial"/>
          <w:b/>
          <w:sz w:val="22"/>
          <w:szCs w:val="22"/>
          <w:lang w:val="en-US"/>
        </w:rPr>
        <w:t>[</w:t>
      </w:r>
      <w:r w:rsidR="00F42BAE" w:rsidRPr="00B850E8">
        <w:rPr>
          <w:rFonts w:ascii="Arial" w:hAnsi="Arial" w:cs="Arial"/>
          <w:b/>
          <w:sz w:val="22"/>
          <w:szCs w:val="22"/>
          <w:lang w:val="en-US"/>
        </w:rPr>
        <w:t>COMMUNITY INFRASTRUCTURE</w:t>
      </w:r>
      <w:r w:rsidR="00D162A7" w:rsidRPr="00B850E8">
        <w:rPr>
          <w:rFonts w:ascii="Arial" w:hAnsi="Arial" w:cs="Arial"/>
          <w:b/>
          <w:sz w:val="22"/>
          <w:szCs w:val="22"/>
          <w:lang w:val="en-US"/>
        </w:rPr>
        <w:t>]</w:t>
      </w:r>
    </w:p>
    <w:p w14:paraId="2DA5E085" w14:textId="4FA32276" w:rsidR="001E3CEC" w:rsidRPr="00B850E8" w:rsidRDefault="001E3CEC" w:rsidP="00B34CF6">
      <w:pPr>
        <w:spacing w:line="360" w:lineRule="auto"/>
        <w:rPr>
          <w:rFonts w:ascii="Arial" w:hAnsi="Arial" w:cs="Arial"/>
          <w:sz w:val="22"/>
          <w:szCs w:val="22"/>
          <w:lang w:val="en-US"/>
        </w:rPr>
      </w:pPr>
    </w:p>
    <w:p w14:paraId="53C901CF" w14:textId="77777777" w:rsidR="00A16A78" w:rsidRPr="00B850E8" w:rsidRDefault="00A16A78" w:rsidP="00C61D12">
      <w:pPr>
        <w:pStyle w:val="ListParagraph"/>
        <w:numPr>
          <w:ilvl w:val="0"/>
          <w:numId w:val="12"/>
        </w:numPr>
        <w:spacing w:line="360" w:lineRule="auto"/>
        <w:ind w:left="567" w:hanging="567"/>
        <w:jc w:val="both"/>
        <w:rPr>
          <w:sz w:val="22"/>
          <w:szCs w:val="22"/>
        </w:rPr>
      </w:pPr>
      <w:r w:rsidRPr="00B850E8">
        <w:rPr>
          <w:b/>
          <w:sz w:val="22"/>
          <w:szCs w:val="22"/>
        </w:rPr>
        <w:tab/>
        <w:t>DEFINITIONS</w:t>
      </w:r>
    </w:p>
    <w:p w14:paraId="615753F0" w14:textId="77777777" w:rsidR="00A16A78" w:rsidRPr="00B850E8" w:rsidRDefault="00A16A78" w:rsidP="005F3CAF">
      <w:pPr>
        <w:spacing w:line="360" w:lineRule="auto"/>
        <w:ind w:left="567" w:hanging="567"/>
        <w:jc w:val="both"/>
        <w:rPr>
          <w:rFonts w:ascii="Arial" w:hAnsi="Arial" w:cs="Arial"/>
          <w:sz w:val="22"/>
          <w:szCs w:val="22"/>
        </w:rPr>
      </w:pPr>
    </w:p>
    <w:p w14:paraId="11DA05DA" w14:textId="180E2F63" w:rsidR="00A16A78" w:rsidRPr="00B850E8" w:rsidRDefault="00A16A78" w:rsidP="005F3CAF">
      <w:pPr>
        <w:spacing w:line="360" w:lineRule="auto"/>
        <w:ind w:left="567" w:hanging="567"/>
        <w:jc w:val="both"/>
        <w:rPr>
          <w:rFonts w:ascii="Arial" w:hAnsi="Arial" w:cs="Arial"/>
          <w:sz w:val="22"/>
          <w:szCs w:val="22"/>
        </w:rPr>
      </w:pPr>
      <w:r w:rsidRPr="00B850E8">
        <w:rPr>
          <w:rFonts w:ascii="Arial" w:hAnsi="Arial" w:cs="Arial"/>
          <w:sz w:val="22"/>
          <w:szCs w:val="22"/>
        </w:rPr>
        <w:t>1.1</w:t>
      </w:r>
      <w:r w:rsidRPr="00B850E8">
        <w:rPr>
          <w:rFonts w:ascii="Arial" w:hAnsi="Arial" w:cs="Arial"/>
          <w:sz w:val="22"/>
          <w:szCs w:val="22"/>
        </w:rPr>
        <w:tab/>
        <w:t xml:space="preserve"> In this Schedule in addition to the definitions provided in clause 1 of this Agreement the following words shall have the following meanings </w:t>
      </w:r>
    </w:p>
    <w:p w14:paraId="741F287A" w14:textId="77777777" w:rsidR="00A16A78" w:rsidRPr="00B850E8" w:rsidRDefault="00A16A78" w:rsidP="00A16A78">
      <w:pPr>
        <w:tabs>
          <w:tab w:val="left" w:pos="709"/>
        </w:tabs>
        <w:spacing w:line="276" w:lineRule="auto"/>
        <w:rPr>
          <w:rFonts w:ascii="Arial" w:hAnsi="Arial" w:cs="Arial"/>
          <w:b/>
          <w:bCs/>
          <w:sz w:val="22"/>
          <w:szCs w:val="22"/>
        </w:rPr>
      </w:pPr>
    </w:p>
    <w:tbl>
      <w:tblPr>
        <w:tblW w:w="8363" w:type="dxa"/>
        <w:tblInd w:w="709" w:type="dxa"/>
        <w:tblLayout w:type="fixed"/>
        <w:tblLook w:val="01E0" w:firstRow="1" w:lastRow="1" w:firstColumn="1" w:lastColumn="1" w:noHBand="0" w:noVBand="0"/>
      </w:tblPr>
      <w:tblGrid>
        <w:gridCol w:w="2819"/>
        <w:gridCol w:w="5544"/>
      </w:tblGrid>
      <w:tr w:rsidR="001C07DE" w:rsidRPr="00B850E8" w14:paraId="41649F29" w14:textId="77777777" w:rsidTr="05DDDF62">
        <w:tc>
          <w:tcPr>
            <w:tcW w:w="2819" w:type="dxa"/>
          </w:tcPr>
          <w:p w14:paraId="73C43493" w14:textId="11958255" w:rsidR="001C07DE" w:rsidRPr="00B850E8" w:rsidRDefault="001C07DE"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“Adoptable Dr</w:t>
            </w:r>
            <w:r w:rsidR="00C72D29" w:rsidRPr="00B850E8">
              <w:rPr>
                <w:rFonts w:ascii="Arial" w:hAnsi="Arial" w:cs="Arial"/>
                <w:b/>
                <w:bCs/>
                <w:sz w:val="22"/>
                <w:szCs w:val="22"/>
              </w:rPr>
              <w:t>ai</w:t>
            </w:r>
            <w:r w:rsidRPr="00B850E8">
              <w:rPr>
                <w:rFonts w:ascii="Arial" w:hAnsi="Arial" w:cs="Arial"/>
                <w:b/>
                <w:bCs/>
                <w:sz w:val="22"/>
                <w:szCs w:val="22"/>
              </w:rPr>
              <w:t xml:space="preserve">nage”   </w:t>
            </w:r>
          </w:p>
          <w:p w14:paraId="3541D6EE" w14:textId="702116BC" w:rsidR="001C07DE" w:rsidRPr="00B850E8" w:rsidRDefault="001C07DE" w:rsidP="005F3CAF">
            <w:pPr>
              <w:widowControl/>
              <w:autoSpaceDE/>
              <w:autoSpaceDN/>
              <w:adjustRightInd/>
              <w:spacing w:line="360" w:lineRule="auto"/>
              <w:rPr>
                <w:rFonts w:ascii="Arial" w:hAnsi="Arial" w:cs="Arial"/>
                <w:b/>
                <w:bCs/>
                <w:sz w:val="22"/>
                <w:szCs w:val="22"/>
              </w:rPr>
            </w:pPr>
          </w:p>
        </w:tc>
        <w:tc>
          <w:tcPr>
            <w:tcW w:w="5544" w:type="dxa"/>
          </w:tcPr>
          <w:p w14:paraId="68802947" w14:textId="77777777" w:rsidR="001C07DE" w:rsidRPr="00B850E8" w:rsidRDefault="001C07DE" w:rsidP="005F3CAF">
            <w:pPr>
              <w:widowControl/>
              <w:autoSpaceDE/>
              <w:autoSpaceDN/>
              <w:adjustRightInd/>
              <w:spacing w:line="360" w:lineRule="auto"/>
              <w:ind w:left="16" w:hanging="16"/>
              <w:jc w:val="both"/>
              <w:rPr>
                <w:rFonts w:ascii="Arial" w:eastAsia="Arial" w:hAnsi="Arial" w:cs="Arial"/>
                <w:sz w:val="22"/>
                <w:szCs w:val="22"/>
              </w:rPr>
            </w:pPr>
            <w:r w:rsidRPr="00B850E8">
              <w:rPr>
                <w:rFonts w:ascii="Arial" w:eastAsia="Arial" w:hAnsi="Arial" w:cs="Arial"/>
                <w:sz w:val="22"/>
                <w:szCs w:val="22"/>
              </w:rPr>
              <w:t>elements of the SUDS which are to be adopted for maintenance by the Statutory Water Authority</w:t>
            </w:r>
          </w:p>
          <w:p w14:paraId="39DF2A40" w14:textId="5940A4A4" w:rsidR="00982735" w:rsidRPr="00B850E8" w:rsidRDefault="00982735"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4D20D7B6" w14:textId="77777777" w:rsidTr="05DDDF62">
        <w:tc>
          <w:tcPr>
            <w:tcW w:w="2819" w:type="dxa"/>
          </w:tcPr>
          <w:p w14:paraId="45B47E7A"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“Fields in Trust Guidance”</w:t>
            </w:r>
          </w:p>
        </w:tc>
        <w:tc>
          <w:tcPr>
            <w:tcW w:w="5544" w:type="dxa"/>
          </w:tcPr>
          <w:p w14:paraId="3864F0A1"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Guidance for Outdoor Sport and Play “Beyond the Six Acre Standard” as published by The National Playing Fields Association in October 2015</w:t>
            </w:r>
          </w:p>
          <w:p w14:paraId="13700FF5"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47C4E37D" w14:textId="77777777" w:rsidTr="05DDDF62">
        <w:tc>
          <w:tcPr>
            <w:tcW w:w="2819" w:type="dxa"/>
          </w:tcPr>
          <w:p w14:paraId="00003351"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“Formal Offer”</w:t>
            </w:r>
          </w:p>
        </w:tc>
        <w:tc>
          <w:tcPr>
            <w:tcW w:w="5544" w:type="dxa"/>
          </w:tcPr>
          <w:p w14:paraId="22BD67DE" w14:textId="69112958"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 xml:space="preserve">a formal offer in writing to transfer the Public Open Space to the </w:t>
            </w:r>
            <w:r w:rsidR="001F4A81" w:rsidRPr="00B850E8">
              <w:rPr>
                <w:rFonts w:ascii="Arial" w:hAnsi="Arial" w:cs="Arial"/>
                <w:sz w:val="22"/>
                <w:szCs w:val="22"/>
              </w:rPr>
              <w:t>District Counci</w:t>
            </w:r>
            <w:r w:rsidR="00904211" w:rsidRPr="00B850E8">
              <w:rPr>
                <w:rFonts w:ascii="Arial" w:hAnsi="Arial" w:cs="Arial"/>
                <w:sz w:val="22"/>
                <w:szCs w:val="22"/>
              </w:rPr>
              <w:t>l</w:t>
            </w:r>
            <w:r w:rsidR="001F4A81" w:rsidRPr="00B850E8">
              <w:rPr>
                <w:rFonts w:ascii="Arial" w:hAnsi="Arial" w:cs="Arial"/>
                <w:sz w:val="22"/>
                <w:szCs w:val="22"/>
              </w:rPr>
              <w:t xml:space="preserve">/ </w:t>
            </w:r>
            <w:r w:rsidRPr="00B850E8">
              <w:rPr>
                <w:rFonts w:ascii="Arial" w:hAnsi="Arial" w:cs="Arial"/>
                <w:sz w:val="22"/>
                <w:szCs w:val="22"/>
              </w:rPr>
              <w:t>Parish Council</w:t>
            </w:r>
          </w:p>
          <w:p w14:paraId="57468764"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7F02843D" w14:textId="77777777" w:rsidTr="05DDDF62">
        <w:tc>
          <w:tcPr>
            <w:tcW w:w="2819" w:type="dxa"/>
          </w:tcPr>
          <w:p w14:paraId="67581C48"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“Index-Linked”</w:t>
            </w:r>
          </w:p>
        </w:tc>
        <w:tc>
          <w:tcPr>
            <w:tcW w:w="5544" w:type="dxa"/>
          </w:tcPr>
          <w:p w14:paraId="3A41E93F" w14:textId="75B6CAB7" w:rsidR="00A16A78" w:rsidRPr="00B850E8" w:rsidRDefault="00A16A78" w:rsidP="005F3CAF">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 xml:space="preserve">BCIS Tender Price Index of Public Sector Building </w:t>
            </w:r>
            <w:proofErr w:type="gramStart"/>
            <w:r w:rsidRPr="00B850E8">
              <w:rPr>
                <w:rFonts w:ascii="Arial" w:hAnsi="Arial" w:cs="Arial"/>
                <w:sz w:val="22"/>
                <w:szCs w:val="22"/>
              </w:rPr>
              <w:t>Non Housing</w:t>
            </w:r>
            <w:proofErr w:type="gramEnd"/>
            <w:r w:rsidRPr="00B850E8">
              <w:rPr>
                <w:rFonts w:ascii="Arial" w:hAnsi="Arial" w:cs="Arial"/>
                <w:sz w:val="22"/>
                <w:szCs w:val="22"/>
              </w:rPr>
              <w:t xml:space="preserve"> (PUBSEC)</w:t>
            </w:r>
            <w:r w:rsidRPr="00B850E8">
              <w:rPr>
                <w:rFonts w:ascii="Arial" w:hAnsi="Arial" w:cs="Arial"/>
                <w:color w:val="111111"/>
                <w:sz w:val="22"/>
                <w:szCs w:val="22"/>
              </w:rPr>
              <w:t xml:space="preserve"> </w:t>
            </w:r>
            <w:r w:rsidRPr="00B850E8">
              <w:rPr>
                <w:rFonts w:ascii="Arial" w:hAnsi="Arial" w:cs="Arial"/>
                <w:sz w:val="22"/>
                <w:szCs w:val="22"/>
              </w:rPr>
              <w:t xml:space="preserve">between the quarter period commencing </w:t>
            </w:r>
            <w:r w:rsidR="002A77C9" w:rsidRPr="00B850E8">
              <w:rPr>
                <w:rFonts w:ascii="Arial" w:hAnsi="Arial" w:cs="Arial"/>
                <w:sz w:val="22"/>
                <w:szCs w:val="22"/>
              </w:rPr>
              <w:t xml:space="preserve">[       </w:t>
            </w:r>
            <w:proofErr w:type="gramStart"/>
            <w:r w:rsidR="002A77C9" w:rsidRPr="00B850E8">
              <w:rPr>
                <w:rFonts w:ascii="Arial" w:hAnsi="Arial" w:cs="Arial"/>
                <w:sz w:val="22"/>
                <w:szCs w:val="22"/>
              </w:rPr>
              <w:t xml:space="preserve">  ]</w:t>
            </w:r>
            <w:proofErr w:type="gramEnd"/>
            <w:r w:rsidR="00904211" w:rsidRPr="00B850E8">
              <w:rPr>
                <w:rFonts w:ascii="Arial" w:hAnsi="Arial" w:cs="Arial"/>
                <w:sz w:val="22"/>
                <w:szCs w:val="22"/>
              </w:rPr>
              <w:t xml:space="preserve"> </w:t>
            </w:r>
            <w:r w:rsidRPr="00B850E8">
              <w:rPr>
                <w:rFonts w:ascii="Arial" w:hAnsi="Arial" w:cs="Arial"/>
                <w:sz w:val="22"/>
                <w:szCs w:val="22"/>
              </w:rPr>
              <w:t>and the month immediately preceding the date when the contribution is paid</w:t>
            </w:r>
          </w:p>
          <w:p w14:paraId="0D9DEFBB"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62801508" w14:textId="77777777" w:rsidTr="05DDDF62">
        <w:tc>
          <w:tcPr>
            <w:tcW w:w="2819" w:type="dxa"/>
          </w:tcPr>
          <w:p w14:paraId="1E9817EA"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“Landscaping Scheme</w:t>
            </w:r>
          </w:p>
          <w:p w14:paraId="4BDA3A4F" w14:textId="77777777" w:rsidR="00A16A78" w:rsidRPr="00B850E8" w:rsidRDefault="00A16A78" w:rsidP="005F3CAF">
            <w:pPr>
              <w:widowControl/>
              <w:autoSpaceDE/>
              <w:autoSpaceDN/>
              <w:adjustRightInd/>
              <w:spacing w:line="360" w:lineRule="auto"/>
              <w:rPr>
                <w:rFonts w:ascii="Arial" w:hAnsi="Arial" w:cs="Arial"/>
                <w:b/>
                <w:bCs/>
                <w:sz w:val="22"/>
                <w:szCs w:val="22"/>
              </w:rPr>
            </w:pPr>
          </w:p>
        </w:tc>
        <w:tc>
          <w:tcPr>
            <w:tcW w:w="5544" w:type="dxa"/>
          </w:tcPr>
          <w:p w14:paraId="0D51E618" w14:textId="2C3DAC5F"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 xml:space="preserve">the scheme(s) for the laying out and ongoing maintenance of the </w:t>
            </w:r>
            <w:r w:rsidR="00C06114" w:rsidRPr="00B850E8">
              <w:rPr>
                <w:rFonts w:ascii="Arial" w:hAnsi="Arial" w:cs="Arial"/>
                <w:sz w:val="22"/>
                <w:szCs w:val="22"/>
              </w:rPr>
              <w:t xml:space="preserve">Public </w:t>
            </w:r>
            <w:r w:rsidRPr="00B850E8">
              <w:rPr>
                <w:rFonts w:ascii="Arial" w:hAnsi="Arial" w:cs="Arial"/>
                <w:sz w:val="22"/>
                <w:szCs w:val="22"/>
              </w:rPr>
              <w:t>Open Space as approved by the District Council pursuant to conditions attached to the Planning Permission</w:t>
            </w:r>
          </w:p>
          <w:p w14:paraId="19F4E19D"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734667E4" w14:textId="77777777" w:rsidTr="05DDDF62">
        <w:tc>
          <w:tcPr>
            <w:tcW w:w="2819" w:type="dxa"/>
          </w:tcPr>
          <w:p w14:paraId="1CB775BF"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“LEAP”</w:t>
            </w:r>
          </w:p>
        </w:tc>
        <w:tc>
          <w:tcPr>
            <w:tcW w:w="5544" w:type="dxa"/>
          </w:tcPr>
          <w:p w14:paraId="452CF25C" w14:textId="6A792869"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 xml:space="preserve">a locally equipped area for play including an activity zone of </w:t>
            </w:r>
            <w:r w:rsidR="002A77C9" w:rsidRPr="00B850E8">
              <w:rPr>
                <w:rFonts w:ascii="Arial" w:hAnsi="Arial" w:cs="Arial"/>
                <w:sz w:val="22"/>
                <w:szCs w:val="22"/>
              </w:rPr>
              <w:t xml:space="preserve">[                              </w:t>
            </w:r>
            <w:proofErr w:type="gramStart"/>
            <w:r w:rsidR="002A77C9" w:rsidRPr="00B850E8">
              <w:rPr>
                <w:rFonts w:ascii="Arial" w:hAnsi="Arial" w:cs="Arial"/>
                <w:sz w:val="22"/>
                <w:szCs w:val="22"/>
              </w:rPr>
              <w:t xml:space="preserve">  ]</w:t>
            </w:r>
            <w:proofErr w:type="gramEnd"/>
            <w:r w:rsidR="00904211" w:rsidRPr="00B850E8">
              <w:rPr>
                <w:rFonts w:ascii="Arial" w:hAnsi="Arial" w:cs="Arial"/>
                <w:sz w:val="22"/>
                <w:szCs w:val="22"/>
              </w:rPr>
              <w:t xml:space="preserve"> </w:t>
            </w:r>
            <w:r w:rsidRPr="00B850E8">
              <w:rPr>
                <w:rFonts w:ascii="Arial" w:hAnsi="Arial" w:cs="Arial"/>
                <w:sz w:val="22"/>
                <w:szCs w:val="22"/>
              </w:rPr>
              <w:t xml:space="preserve">a minimum of </w:t>
            </w:r>
            <w:r w:rsidR="002A77C9" w:rsidRPr="00B850E8">
              <w:rPr>
                <w:rFonts w:ascii="Arial" w:hAnsi="Arial" w:cs="Arial"/>
                <w:sz w:val="22"/>
                <w:szCs w:val="22"/>
              </w:rPr>
              <w:t xml:space="preserve">[ </w:t>
            </w:r>
            <w:proofErr w:type="gramStart"/>
            <w:r w:rsidR="002A77C9" w:rsidRPr="00B850E8">
              <w:rPr>
                <w:rFonts w:ascii="Arial" w:hAnsi="Arial" w:cs="Arial"/>
                <w:sz w:val="22"/>
                <w:szCs w:val="22"/>
              </w:rPr>
              <w:t xml:space="preserve">  ]</w:t>
            </w:r>
            <w:r w:rsidRPr="00B850E8">
              <w:rPr>
                <w:rFonts w:ascii="Arial" w:hAnsi="Arial" w:cs="Arial"/>
                <w:sz w:val="22"/>
                <w:szCs w:val="22"/>
              </w:rPr>
              <w:t>square</w:t>
            </w:r>
            <w:proofErr w:type="gramEnd"/>
            <w:r w:rsidRPr="00B850E8">
              <w:rPr>
                <w:rFonts w:ascii="Arial" w:hAnsi="Arial" w:cs="Arial"/>
                <w:sz w:val="22"/>
                <w:szCs w:val="22"/>
              </w:rPr>
              <w:t xml:space="preserve"> metres and </w:t>
            </w:r>
            <w:r w:rsidR="002A77C9" w:rsidRPr="00B850E8">
              <w:rPr>
                <w:rFonts w:ascii="Arial" w:hAnsi="Arial" w:cs="Arial"/>
                <w:sz w:val="22"/>
                <w:szCs w:val="22"/>
              </w:rPr>
              <w:t xml:space="preserve">[  </w:t>
            </w:r>
            <w:proofErr w:type="gramStart"/>
            <w:r w:rsidR="002A77C9" w:rsidRPr="00B850E8">
              <w:rPr>
                <w:rFonts w:ascii="Arial" w:hAnsi="Arial" w:cs="Arial"/>
                <w:sz w:val="22"/>
                <w:szCs w:val="22"/>
              </w:rPr>
              <w:t xml:space="preserve">  ]</w:t>
            </w:r>
            <w:proofErr w:type="gramEnd"/>
            <w:r w:rsidR="00897317" w:rsidRPr="00B850E8">
              <w:rPr>
                <w:rFonts w:ascii="Arial" w:hAnsi="Arial" w:cs="Arial"/>
                <w:sz w:val="22"/>
                <w:szCs w:val="22"/>
              </w:rPr>
              <w:t xml:space="preserve"> </w:t>
            </w:r>
            <w:r w:rsidRPr="00B850E8">
              <w:rPr>
                <w:rFonts w:ascii="Arial" w:hAnsi="Arial" w:cs="Arial"/>
                <w:sz w:val="22"/>
                <w:szCs w:val="22"/>
              </w:rPr>
              <w:t>pieces of equipment in accordance with the Fields in Trust Guidance</w:t>
            </w:r>
          </w:p>
          <w:p w14:paraId="685A8252"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236F1174" w14:textId="77777777" w:rsidTr="05DDDF62">
        <w:tc>
          <w:tcPr>
            <w:tcW w:w="2819" w:type="dxa"/>
          </w:tcPr>
          <w:p w14:paraId="6F0C8971"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“Maintenance Period”</w:t>
            </w:r>
          </w:p>
        </w:tc>
        <w:tc>
          <w:tcPr>
            <w:tcW w:w="5544" w:type="dxa"/>
          </w:tcPr>
          <w:p w14:paraId="0F96A514" w14:textId="54CA77D4"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(without</w:t>
            </w:r>
            <w:r w:rsidR="00904211" w:rsidRPr="00B850E8">
              <w:rPr>
                <w:rFonts w:ascii="Arial" w:hAnsi="Arial" w:cs="Arial"/>
                <w:sz w:val="22"/>
                <w:szCs w:val="22"/>
              </w:rPr>
              <w:t xml:space="preserve"> </w:t>
            </w:r>
            <w:r w:rsidRPr="00B850E8">
              <w:rPr>
                <w:rFonts w:ascii="Arial" w:hAnsi="Arial" w:cs="Arial"/>
                <w:sz w:val="22"/>
                <w:szCs w:val="22"/>
              </w:rPr>
              <w:t xml:space="preserve">prejudice to any longer period of maintenance in respect of trees shrubs and planting which may be required by conditions attached to the Planning </w:t>
            </w:r>
            <w:r w:rsidRPr="00B850E8">
              <w:rPr>
                <w:rFonts w:ascii="Arial" w:hAnsi="Arial" w:cs="Arial"/>
                <w:sz w:val="22"/>
                <w:szCs w:val="22"/>
              </w:rPr>
              <w:lastRenderedPageBreak/>
              <w:t>Permission) a period of 12 months from the date of</w:t>
            </w:r>
            <w:r w:rsidR="000C4628" w:rsidRPr="00B850E8">
              <w:rPr>
                <w:rFonts w:ascii="Arial" w:hAnsi="Arial" w:cs="Arial"/>
                <w:sz w:val="22"/>
                <w:szCs w:val="22"/>
              </w:rPr>
              <w:t xml:space="preserve"> planting in accordance with the Landscaping Scheme</w:t>
            </w:r>
            <w:r w:rsidRPr="00B850E8">
              <w:rPr>
                <w:rFonts w:ascii="Arial" w:hAnsi="Arial" w:cs="Arial"/>
                <w:sz w:val="22"/>
                <w:szCs w:val="22"/>
              </w:rPr>
              <w:t xml:space="preserve"> </w:t>
            </w:r>
          </w:p>
          <w:p w14:paraId="0B3FA379" w14:textId="5BFCE2D3" w:rsidR="00BD6489" w:rsidRPr="00B850E8" w:rsidRDefault="00BD6489"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25767C1E" w14:textId="77777777" w:rsidTr="05DDDF62">
        <w:tc>
          <w:tcPr>
            <w:tcW w:w="2819" w:type="dxa"/>
          </w:tcPr>
          <w:p w14:paraId="76FD6754"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lastRenderedPageBreak/>
              <w:t>"Management Company"</w:t>
            </w:r>
          </w:p>
        </w:tc>
        <w:tc>
          <w:tcPr>
            <w:tcW w:w="5544" w:type="dxa"/>
          </w:tcPr>
          <w:p w14:paraId="7271F9B3" w14:textId="010E4AF6" w:rsidR="00A16A78" w:rsidRPr="00B850E8" w:rsidRDefault="00904211"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a management</w:t>
            </w:r>
            <w:r w:rsidR="00A16A78" w:rsidRPr="00B850E8">
              <w:rPr>
                <w:rFonts w:ascii="Arial" w:hAnsi="Arial" w:cs="Arial"/>
                <w:sz w:val="22"/>
                <w:szCs w:val="22"/>
              </w:rPr>
              <w:t xml:space="preserve"> company established in accordance with the provisions of the Fourth Schedule for the purpose of the long-term management and maintenance of the Public Open Space and which shall be funded by the </w:t>
            </w:r>
            <w:r w:rsidR="007F3AA6" w:rsidRPr="00B850E8">
              <w:rPr>
                <w:rFonts w:ascii="Arial" w:hAnsi="Arial" w:cs="Arial"/>
                <w:sz w:val="22"/>
                <w:szCs w:val="22"/>
              </w:rPr>
              <w:t xml:space="preserve">Public </w:t>
            </w:r>
            <w:r w:rsidR="00A16A78" w:rsidRPr="00B850E8">
              <w:rPr>
                <w:rFonts w:ascii="Arial" w:hAnsi="Arial" w:cs="Arial"/>
                <w:sz w:val="22"/>
                <w:szCs w:val="22"/>
              </w:rPr>
              <w:t>Open Space Service Charge receipts</w:t>
            </w:r>
          </w:p>
          <w:p w14:paraId="19852F5B"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352A4A79" w14:textId="77777777" w:rsidTr="05DDDF62">
        <w:tc>
          <w:tcPr>
            <w:tcW w:w="2819" w:type="dxa"/>
          </w:tcPr>
          <w:p w14:paraId="28AB15A3"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“Play Space Commuted Sum”</w:t>
            </w:r>
          </w:p>
        </w:tc>
        <w:tc>
          <w:tcPr>
            <w:tcW w:w="5544" w:type="dxa"/>
          </w:tcPr>
          <w:p w14:paraId="292670C8"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lang w:val="en-US"/>
              </w:rPr>
            </w:pPr>
            <w:r w:rsidRPr="00B850E8">
              <w:rPr>
                <w:rFonts w:ascii="Arial" w:hAnsi="Arial" w:cs="Arial"/>
                <w:sz w:val="22"/>
                <w:szCs w:val="22"/>
              </w:rPr>
              <w:t xml:space="preserve">the sum of </w:t>
            </w:r>
            <w:r w:rsidR="000A76CE" w:rsidRPr="00B850E8">
              <w:rPr>
                <w:rFonts w:ascii="Arial" w:hAnsi="Arial" w:cs="Arial"/>
                <w:sz w:val="22"/>
                <w:szCs w:val="22"/>
              </w:rPr>
              <w:t xml:space="preserve">[    </w:t>
            </w:r>
            <w:r w:rsidRPr="00B850E8">
              <w:rPr>
                <w:rFonts w:ascii="Arial" w:hAnsi="Arial" w:cs="Arial"/>
                <w:sz w:val="22"/>
                <w:szCs w:val="22"/>
              </w:rPr>
              <w:t>pounds (£</w:t>
            </w:r>
            <w:r w:rsidR="000A76CE" w:rsidRPr="00B850E8">
              <w:rPr>
                <w:rFonts w:ascii="Arial" w:hAnsi="Arial" w:cs="Arial"/>
                <w:sz w:val="22"/>
                <w:szCs w:val="22"/>
              </w:rPr>
              <w:t xml:space="preserve">  </w:t>
            </w:r>
            <w:proofErr w:type="gramStart"/>
            <w:r w:rsidR="000A76CE" w:rsidRPr="00B850E8">
              <w:rPr>
                <w:rFonts w:ascii="Arial" w:hAnsi="Arial" w:cs="Arial"/>
                <w:sz w:val="22"/>
                <w:szCs w:val="22"/>
              </w:rPr>
              <w:t xml:space="preserve">  </w:t>
            </w:r>
            <w:r w:rsidRPr="00B850E8">
              <w:rPr>
                <w:rFonts w:ascii="Arial" w:hAnsi="Arial" w:cs="Arial"/>
                <w:sz w:val="22"/>
                <w:szCs w:val="22"/>
              </w:rPr>
              <w:t>)</w:t>
            </w:r>
            <w:proofErr w:type="gramEnd"/>
            <w:r w:rsidR="000A76CE" w:rsidRPr="00B850E8">
              <w:rPr>
                <w:rFonts w:ascii="Arial" w:hAnsi="Arial" w:cs="Arial"/>
                <w:sz w:val="22"/>
                <w:szCs w:val="22"/>
              </w:rPr>
              <w:t>]</w:t>
            </w:r>
            <w:r w:rsidRPr="00B850E8">
              <w:rPr>
                <w:rFonts w:ascii="Arial" w:hAnsi="Arial" w:cs="Arial"/>
                <w:sz w:val="22"/>
                <w:szCs w:val="22"/>
              </w:rPr>
              <w:t xml:space="preserve"> Index-Linked towards the maintenance of the LEAP</w:t>
            </w:r>
            <w:r w:rsidRPr="00B850E8">
              <w:rPr>
                <w:rFonts w:ascii="Arial" w:hAnsi="Arial" w:cs="Arial"/>
                <w:sz w:val="22"/>
                <w:szCs w:val="22"/>
                <w:lang w:val="en-US"/>
              </w:rPr>
              <w:t xml:space="preserve"> </w:t>
            </w:r>
            <w:proofErr w:type="gramStart"/>
            <w:r w:rsidRPr="00B850E8">
              <w:rPr>
                <w:rFonts w:ascii="Arial" w:hAnsi="Arial" w:cs="Arial"/>
                <w:sz w:val="22"/>
                <w:szCs w:val="22"/>
                <w:lang w:val="en-US"/>
              </w:rPr>
              <w:t>in the event that</w:t>
            </w:r>
            <w:proofErr w:type="gramEnd"/>
            <w:r w:rsidRPr="00B850E8">
              <w:rPr>
                <w:rFonts w:ascii="Arial" w:hAnsi="Arial" w:cs="Arial"/>
                <w:sz w:val="22"/>
                <w:szCs w:val="22"/>
                <w:lang w:val="en-US"/>
              </w:rPr>
              <w:t xml:space="preserve"> the Public Open Space is transferred to the Parish Council</w:t>
            </w:r>
          </w:p>
          <w:p w14:paraId="482E5972" w14:textId="29A2F258" w:rsidR="005F3CAF" w:rsidRPr="00B850E8" w:rsidRDefault="005F3CAF" w:rsidP="005F3CAF">
            <w:pPr>
              <w:widowControl/>
              <w:autoSpaceDE/>
              <w:autoSpaceDN/>
              <w:adjustRightInd/>
              <w:spacing w:line="360" w:lineRule="auto"/>
              <w:ind w:left="16" w:hanging="16"/>
              <w:jc w:val="both"/>
              <w:rPr>
                <w:rFonts w:ascii="Arial" w:hAnsi="Arial" w:cs="Arial"/>
                <w:sz w:val="22"/>
                <w:szCs w:val="22"/>
              </w:rPr>
            </w:pPr>
          </w:p>
        </w:tc>
      </w:tr>
      <w:tr w:rsidR="00A16A78" w:rsidRPr="00B850E8" w14:paraId="66A945F7" w14:textId="77777777" w:rsidTr="05DDDF62">
        <w:tc>
          <w:tcPr>
            <w:tcW w:w="2819" w:type="dxa"/>
          </w:tcPr>
          <w:p w14:paraId="70120263"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“Public Open Space”</w:t>
            </w:r>
          </w:p>
        </w:tc>
        <w:tc>
          <w:tcPr>
            <w:tcW w:w="5544" w:type="dxa"/>
          </w:tcPr>
          <w:p w14:paraId="7DF29269" w14:textId="425F83E4" w:rsidR="00A16A78" w:rsidRPr="00B850E8" w:rsidRDefault="00A16A78" w:rsidP="005F3CAF">
            <w:pPr>
              <w:widowControl/>
              <w:autoSpaceDE/>
              <w:autoSpaceDN/>
              <w:adjustRightInd/>
              <w:spacing w:line="360" w:lineRule="auto"/>
              <w:ind w:left="16" w:hanging="16"/>
              <w:jc w:val="both"/>
              <w:rPr>
                <w:rFonts w:ascii="Arial" w:hAnsi="Arial" w:cs="Arial"/>
                <w:sz w:val="22"/>
                <w:szCs w:val="22"/>
                <w:lang w:val="en-US"/>
              </w:rPr>
            </w:pPr>
            <w:r w:rsidRPr="00B850E8">
              <w:rPr>
                <w:rFonts w:ascii="Arial" w:hAnsi="Arial" w:cs="Arial"/>
                <w:sz w:val="22"/>
                <w:szCs w:val="22"/>
                <w:lang w:val="en-US"/>
              </w:rPr>
              <w:t>those parts of the Development  comprising informal and formal areas of open space (informal open and landscaped areas) which are not to be conveyed to the individual Dwellings and shall include, where applicable, structural landscaping, Public Art (if provided on the Site)</w:t>
            </w:r>
            <w:r w:rsidR="000F3E47" w:rsidRPr="00B850E8">
              <w:rPr>
                <w:rFonts w:ascii="Arial" w:hAnsi="Arial" w:cs="Arial"/>
                <w:sz w:val="22"/>
                <w:szCs w:val="22"/>
                <w:lang w:val="en-US"/>
              </w:rPr>
              <w:t xml:space="preserve"> LEAP</w:t>
            </w:r>
            <w:r w:rsidRPr="00B850E8">
              <w:rPr>
                <w:rFonts w:ascii="Arial" w:hAnsi="Arial" w:cs="Arial"/>
                <w:sz w:val="22"/>
                <w:szCs w:val="22"/>
                <w:lang w:val="en-US"/>
              </w:rPr>
              <w:t xml:space="preserve"> and any hedgerows and trees within the boundary of the Site but outside the demise of any Dwelling the layout and maintenance of which shall  be dealt with as part of the Landscaping Scheme to be submitted to and approved by the District Council pursuant to the Planning Application or to any application made pursuant to any conditions attached to the Planning Permission </w:t>
            </w:r>
          </w:p>
          <w:p w14:paraId="75375448" w14:textId="77777777" w:rsidR="00A16A78" w:rsidRPr="00B850E8" w:rsidRDefault="00A16A78" w:rsidP="005F3CAF">
            <w:pPr>
              <w:widowControl/>
              <w:autoSpaceDE/>
              <w:autoSpaceDN/>
              <w:adjustRightInd/>
              <w:spacing w:line="360" w:lineRule="auto"/>
              <w:jc w:val="both"/>
              <w:rPr>
                <w:rFonts w:ascii="Arial" w:hAnsi="Arial" w:cs="Arial"/>
                <w:sz w:val="22"/>
                <w:szCs w:val="22"/>
              </w:rPr>
            </w:pPr>
          </w:p>
        </w:tc>
      </w:tr>
      <w:tr w:rsidR="00A16A78" w:rsidRPr="00B850E8" w14:paraId="458262C2" w14:textId="77777777" w:rsidTr="05DDDF62">
        <w:tc>
          <w:tcPr>
            <w:tcW w:w="2819" w:type="dxa"/>
          </w:tcPr>
          <w:p w14:paraId="06EDFFA8"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“Public Open Space Commuted Sum</w:t>
            </w:r>
          </w:p>
        </w:tc>
        <w:tc>
          <w:tcPr>
            <w:tcW w:w="5544" w:type="dxa"/>
          </w:tcPr>
          <w:p w14:paraId="73758B39" w14:textId="319E7077" w:rsidR="00A16A78" w:rsidRPr="00B850E8" w:rsidRDefault="698DA5A2" w:rsidP="005F3CAF">
            <w:pPr>
              <w:widowControl/>
              <w:autoSpaceDE/>
              <w:autoSpaceDN/>
              <w:adjustRightInd/>
              <w:spacing w:line="360" w:lineRule="auto"/>
              <w:ind w:left="16" w:hanging="16"/>
              <w:jc w:val="both"/>
              <w:rPr>
                <w:rFonts w:ascii="Arial" w:hAnsi="Arial" w:cs="Arial"/>
                <w:sz w:val="22"/>
                <w:szCs w:val="22"/>
                <w:lang w:val="en-US"/>
              </w:rPr>
            </w:pPr>
            <w:r w:rsidRPr="00B850E8">
              <w:rPr>
                <w:rFonts w:ascii="Arial" w:hAnsi="Arial" w:cs="Arial"/>
                <w:sz w:val="22"/>
                <w:szCs w:val="22"/>
                <w:lang w:val="en-US"/>
              </w:rPr>
              <w:t>the sum of</w:t>
            </w:r>
            <w:r w:rsidR="00904211" w:rsidRPr="00B850E8">
              <w:rPr>
                <w:rFonts w:ascii="Arial" w:hAnsi="Arial" w:cs="Arial"/>
                <w:sz w:val="22"/>
                <w:szCs w:val="22"/>
                <w:lang w:val="en-US"/>
              </w:rPr>
              <w:t xml:space="preserve"> </w:t>
            </w:r>
            <w:proofErr w:type="gramStart"/>
            <w:r w:rsidR="57D5F9E2" w:rsidRPr="00B850E8">
              <w:rPr>
                <w:rFonts w:ascii="Arial" w:hAnsi="Arial" w:cs="Arial"/>
                <w:sz w:val="22"/>
                <w:szCs w:val="22"/>
                <w:lang w:val="en-US"/>
              </w:rPr>
              <w:t xml:space="preserve">[      </w:t>
            </w:r>
            <w:r w:rsidRPr="00B850E8">
              <w:rPr>
                <w:rFonts w:ascii="Arial" w:hAnsi="Arial" w:cs="Arial"/>
                <w:sz w:val="22"/>
                <w:szCs w:val="22"/>
                <w:lang w:val="en-US"/>
              </w:rPr>
              <w:t>pounds (</w:t>
            </w:r>
            <w:proofErr w:type="gramEnd"/>
            <w:r w:rsidRPr="00B850E8">
              <w:rPr>
                <w:rFonts w:ascii="Arial" w:hAnsi="Arial" w:cs="Arial"/>
                <w:sz w:val="22"/>
                <w:szCs w:val="22"/>
                <w:lang w:val="en-US"/>
              </w:rPr>
              <w:t>£</w:t>
            </w:r>
            <w:r w:rsidR="57D5F9E2" w:rsidRPr="00B850E8">
              <w:rPr>
                <w:rFonts w:ascii="Arial" w:hAnsi="Arial" w:cs="Arial"/>
                <w:sz w:val="22"/>
                <w:szCs w:val="22"/>
                <w:lang w:val="en-US"/>
              </w:rPr>
              <w:t xml:space="preserve">   </w:t>
            </w:r>
            <w:proofErr w:type="gramStart"/>
            <w:r w:rsidR="57D5F9E2" w:rsidRPr="00B850E8">
              <w:rPr>
                <w:rFonts w:ascii="Arial" w:hAnsi="Arial" w:cs="Arial"/>
                <w:sz w:val="22"/>
                <w:szCs w:val="22"/>
                <w:lang w:val="en-US"/>
              </w:rPr>
              <w:t xml:space="preserve">  </w:t>
            </w:r>
            <w:r w:rsidRPr="00B850E8">
              <w:rPr>
                <w:rFonts w:ascii="Arial" w:hAnsi="Arial" w:cs="Arial"/>
                <w:sz w:val="22"/>
                <w:szCs w:val="22"/>
                <w:lang w:val="en-US"/>
              </w:rPr>
              <w:t>)</w:t>
            </w:r>
            <w:proofErr w:type="gramEnd"/>
            <w:r w:rsidR="57D5F9E2" w:rsidRPr="00B850E8">
              <w:rPr>
                <w:rFonts w:ascii="Arial" w:hAnsi="Arial" w:cs="Arial"/>
                <w:sz w:val="22"/>
                <w:szCs w:val="22"/>
                <w:lang w:val="en-US"/>
              </w:rPr>
              <w:t>]</w:t>
            </w:r>
            <w:r w:rsidRPr="00B850E8">
              <w:rPr>
                <w:rFonts w:ascii="Arial" w:hAnsi="Arial" w:cs="Arial"/>
                <w:sz w:val="22"/>
                <w:szCs w:val="22"/>
                <w:lang w:val="en-US"/>
              </w:rPr>
              <w:t xml:space="preserve"> Index-Linked towards the maintenance of the Public Open Space </w:t>
            </w:r>
            <w:proofErr w:type="gramStart"/>
            <w:r w:rsidRPr="00B850E8">
              <w:rPr>
                <w:rFonts w:ascii="Arial" w:hAnsi="Arial" w:cs="Arial"/>
                <w:sz w:val="22"/>
                <w:szCs w:val="22"/>
                <w:lang w:val="en-US"/>
              </w:rPr>
              <w:t>in the event that</w:t>
            </w:r>
            <w:proofErr w:type="gramEnd"/>
            <w:r w:rsidRPr="00B850E8">
              <w:rPr>
                <w:rFonts w:ascii="Arial" w:hAnsi="Arial" w:cs="Arial"/>
                <w:sz w:val="22"/>
                <w:szCs w:val="22"/>
                <w:lang w:val="en-US"/>
              </w:rPr>
              <w:t xml:space="preserve"> the Public Open Space is transferred to the Parish</w:t>
            </w:r>
            <w:r w:rsidR="00897317" w:rsidRPr="00B850E8">
              <w:rPr>
                <w:rFonts w:ascii="Arial" w:hAnsi="Arial" w:cs="Arial"/>
                <w:sz w:val="22"/>
                <w:szCs w:val="22"/>
                <w:lang w:val="en-US"/>
              </w:rPr>
              <w:t>/Town</w:t>
            </w:r>
            <w:r w:rsidRPr="00B850E8">
              <w:rPr>
                <w:rFonts w:ascii="Arial" w:hAnsi="Arial" w:cs="Arial"/>
                <w:sz w:val="22"/>
                <w:szCs w:val="22"/>
                <w:lang w:val="en-US"/>
              </w:rPr>
              <w:t xml:space="preserve"> Council</w:t>
            </w:r>
          </w:p>
          <w:p w14:paraId="7F6AF693"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lang w:val="en-US"/>
              </w:rPr>
            </w:pPr>
          </w:p>
        </w:tc>
      </w:tr>
      <w:tr w:rsidR="00A16A78" w:rsidRPr="00B850E8" w14:paraId="66F6F76B" w14:textId="77777777" w:rsidTr="05DDDF62">
        <w:tc>
          <w:tcPr>
            <w:tcW w:w="2819" w:type="dxa"/>
          </w:tcPr>
          <w:p w14:paraId="361381F8" w14:textId="77777777" w:rsidR="00A16A78"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“Public Open Space Service Charge”</w:t>
            </w:r>
          </w:p>
        </w:tc>
        <w:tc>
          <w:tcPr>
            <w:tcW w:w="5544" w:type="dxa"/>
          </w:tcPr>
          <w:p w14:paraId="256DEA9A" w14:textId="4AB677DE" w:rsidR="00A16A78" w:rsidRPr="00B850E8" w:rsidRDefault="00A16A78" w:rsidP="005F3CAF">
            <w:pPr>
              <w:widowControl/>
              <w:autoSpaceDE/>
              <w:autoSpaceDN/>
              <w:adjustRightInd/>
              <w:spacing w:line="360" w:lineRule="auto"/>
              <w:ind w:left="16" w:hanging="16"/>
              <w:jc w:val="both"/>
              <w:rPr>
                <w:rFonts w:ascii="Arial" w:hAnsi="Arial" w:cs="Arial"/>
                <w:sz w:val="22"/>
                <w:szCs w:val="22"/>
              </w:rPr>
            </w:pPr>
            <w:r w:rsidRPr="00B850E8">
              <w:rPr>
                <w:rFonts w:ascii="Arial" w:hAnsi="Arial" w:cs="Arial"/>
                <w:sz w:val="22"/>
                <w:szCs w:val="22"/>
              </w:rPr>
              <w:t xml:space="preserve">the proportion of the total annual management and maintenance costs of the Public Open Space that is payable by the owners or the occupiers of each </w:t>
            </w:r>
            <w:r w:rsidRPr="00B850E8">
              <w:rPr>
                <w:rFonts w:ascii="Arial" w:hAnsi="Arial" w:cs="Arial"/>
                <w:sz w:val="22"/>
                <w:szCs w:val="22"/>
              </w:rPr>
              <w:lastRenderedPageBreak/>
              <w:t xml:space="preserve">Dwelling to the Management Company which may be by way of a rent charge and/or a land registry restriction mechanism on the title of each Dwelling and which is to be used by the Management Company towards the management and maintenance of the Public Open Space  </w:t>
            </w:r>
          </w:p>
          <w:p w14:paraId="04CDD1D1"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lang w:val="en-US"/>
              </w:rPr>
            </w:pPr>
          </w:p>
        </w:tc>
      </w:tr>
      <w:tr w:rsidR="00A16A78" w:rsidRPr="00B850E8" w14:paraId="211FAD07" w14:textId="77777777" w:rsidTr="05DDDF62">
        <w:tc>
          <w:tcPr>
            <w:tcW w:w="2819" w:type="dxa"/>
          </w:tcPr>
          <w:p w14:paraId="012EE182" w14:textId="7C9EDB09" w:rsidR="001C07DE" w:rsidRPr="00B850E8" w:rsidRDefault="00A16A78"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lastRenderedPageBreak/>
              <w:t>“RoSPA”</w:t>
            </w:r>
          </w:p>
          <w:p w14:paraId="65087EDA" w14:textId="77777777" w:rsidR="001C07DE" w:rsidRPr="00B850E8" w:rsidRDefault="001C07DE" w:rsidP="005F3CAF">
            <w:pPr>
              <w:widowControl/>
              <w:autoSpaceDE/>
              <w:autoSpaceDN/>
              <w:adjustRightInd/>
              <w:spacing w:line="360" w:lineRule="auto"/>
              <w:rPr>
                <w:rFonts w:ascii="Arial" w:hAnsi="Arial" w:cs="Arial"/>
                <w:b/>
                <w:bCs/>
                <w:sz w:val="22"/>
                <w:szCs w:val="22"/>
              </w:rPr>
            </w:pPr>
          </w:p>
          <w:p w14:paraId="1E7C7E5A" w14:textId="4E6308C1" w:rsidR="00F470AD" w:rsidRPr="00B850E8" w:rsidRDefault="009D03CF"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w:t>
            </w:r>
            <w:r w:rsidR="001C07DE" w:rsidRPr="00B850E8">
              <w:rPr>
                <w:rFonts w:ascii="Arial" w:hAnsi="Arial" w:cs="Arial"/>
                <w:b/>
                <w:bCs/>
                <w:sz w:val="22"/>
                <w:szCs w:val="22"/>
              </w:rPr>
              <w:t>“Statutory Water Authority”</w:t>
            </w:r>
          </w:p>
          <w:p w14:paraId="63195C15" w14:textId="77777777" w:rsidR="00F470AD" w:rsidRPr="00B850E8" w:rsidRDefault="00F470AD" w:rsidP="005F3CAF">
            <w:pPr>
              <w:widowControl/>
              <w:autoSpaceDE/>
              <w:autoSpaceDN/>
              <w:adjustRightInd/>
              <w:spacing w:line="360" w:lineRule="auto"/>
              <w:rPr>
                <w:rFonts w:ascii="Arial" w:hAnsi="Arial" w:cs="Arial"/>
                <w:b/>
                <w:bCs/>
                <w:sz w:val="22"/>
                <w:szCs w:val="22"/>
              </w:rPr>
            </w:pPr>
          </w:p>
          <w:p w14:paraId="224BDA55" w14:textId="77777777" w:rsidR="00950918" w:rsidRPr="00B850E8" w:rsidRDefault="00950918" w:rsidP="005F3CAF">
            <w:pPr>
              <w:widowControl/>
              <w:autoSpaceDE/>
              <w:autoSpaceDN/>
              <w:adjustRightInd/>
              <w:spacing w:line="360" w:lineRule="auto"/>
              <w:rPr>
                <w:rFonts w:ascii="Arial" w:hAnsi="Arial" w:cs="Arial"/>
                <w:b/>
                <w:bCs/>
                <w:sz w:val="22"/>
                <w:szCs w:val="22"/>
              </w:rPr>
            </w:pPr>
          </w:p>
          <w:p w14:paraId="315C0CD4" w14:textId="77777777" w:rsidR="00950918" w:rsidRPr="00B850E8" w:rsidRDefault="00950918" w:rsidP="005F3CAF">
            <w:pPr>
              <w:widowControl/>
              <w:autoSpaceDE/>
              <w:autoSpaceDN/>
              <w:adjustRightInd/>
              <w:spacing w:line="360" w:lineRule="auto"/>
              <w:rPr>
                <w:rFonts w:ascii="Arial" w:hAnsi="Arial" w:cs="Arial"/>
                <w:b/>
                <w:bCs/>
                <w:sz w:val="22"/>
                <w:szCs w:val="22"/>
              </w:rPr>
            </w:pPr>
          </w:p>
          <w:p w14:paraId="651C498F" w14:textId="5C04707B" w:rsidR="00F470AD" w:rsidRPr="00B850E8" w:rsidRDefault="00F470AD"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“SUDS”</w:t>
            </w:r>
          </w:p>
          <w:p w14:paraId="773A4C77" w14:textId="77777777" w:rsidR="003643FD" w:rsidRPr="00B850E8" w:rsidRDefault="003643FD" w:rsidP="005F3CAF">
            <w:pPr>
              <w:widowControl/>
              <w:autoSpaceDE/>
              <w:autoSpaceDN/>
              <w:adjustRightInd/>
              <w:spacing w:line="360" w:lineRule="auto"/>
              <w:rPr>
                <w:rFonts w:ascii="Arial" w:hAnsi="Arial" w:cs="Arial"/>
                <w:b/>
                <w:bCs/>
                <w:sz w:val="22"/>
                <w:szCs w:val="22"/>
              </w:rPr>
            </w:pPr>
          </w:p>
          <w:p w14:paraId="3C5EA1F3" w14:textId="77777777" w:rsidR="003643FD" w:rsidRPr="00B850E8" w:rsidRDefault="003643FD" w:rsidP="005F3CAF">
            <w:pPr>
              <w:widowControl/>
              <w:autoSpaceDE/>
              <w:autoSpaceDN/>
              <w:adjustRightInd/>
              <w:spacing w:line="360" w:lineRule="auto"/>
              <w:rPr>
                <w:rFonts w:ascii="Arial" w:hAnsi="Arial" w:cs="Arial"/>
                <w:b/>
                <w:bCs/>
                <w:sz w:val="22"/>
                <w:szCs w:val="22"/>
              </w:rPr>
            </w:pPr>
          </w:p>
          <w:p w14:paraId="3BB6CD3F" w14:textId="04F881AE" w:rsidR="003643FD" w:rsidRPr="00B850E8" w:rsidRDefault="003643FD"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“SUDS Commuted Sum”</w:t>
            </w:r>
          </w:p>
          <w:p w14:paraId="089B21A6" w14:textId="77777777" w:rsidR="00882E2D" w:rsidRPr="00B850E8" w:rsidRDefault="00882E2D" w:rsidP="005F3CAF">
            <w:pPr>
              <w:widowControl/>
              <w:autoSpaceDE/>
              <w:autoSpaceDN/>
              <w:adjustRightInd/>
              <w:spacing w:line="360" w:lineRule="auto"/>
              <w:rPr>
                <w:rFonts w:ascii="Arial" w:hAnsi="Arial" w:cs="Arial"/>
                <w:b/>
                <w:bCs/>
                <w:sz w:val="22"/>
                <w:szCs w:val="22"/>
              </w:rPr>
            </w:pPr>
          </w:p>
          <w:p w14:paraId="5FFAD3DD" w14:textId="77777777" w:rsidR="00882E2D" w:rsidRPr="00B850E8" w:rsidRDefault="00882E2D" w:rsidP="005F3CAF">
            <w:pPr>
              <w:widowControl/>
              <w:autoSpaceDE/>
              <w:autoSpaceDN/>
              <w:adjustRightInd/>
              <w:spacing w:line="360" w:lineRule="auto"/>
              <w:rPr>
                <w:rFonts w:ascii="Arial" w:hAnsi="Arial" w:cs="Arial"/>
                <w:b/>
                <w:bCs/>
                <w:sz w:val="22"/>
                <w:szCs w:val="22"/>
              </w:rPr>
            </w:pPr>
          </w:p>
          <w:p w14:paraId="23BB87F9" w14:textId="2B99E524" w:rsidR="00882E2D" w:rsidRPr="00B850E8" w:rsidRDefault="00882E2D"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“SUDS Scheme”</w:t>
            </w:r>
          </w:p>
          <w:p w14:paraId="7812532D" w14:textId="77777777" w:rsidR="001C07DE" w:rsidRPr="00B850E8" w:rsidRDefault="001C07DE" w:rsidP="005F3CAF">
            <w:pPr>
              <w:widowControl/>
              <w:autoSpaceDE/>
              <w:autoSpaceDN/>
              <w:adjustRightInd/>
              <w:spacing w:line="360" w:lineRule="auto"/>
              <w:rPr>
                <w:rFonts w:ascii="Arial" w:hAnsi="Arial" w:cs="Arial"/>
                <w:b/>
                <w:bCs/>
                <w:sz w:val="22"/>
                <w:szCs w:val="22"/>
              </w:rPr>
            </w:pPr>
          </w:p>
          <w:p w14:paraId="3A988E75" w14:textId="77777777" w:rsidR="00950918" w:rsidRPr="00B850E8" w:rsidRDefault="00950918" w:rsidP="005F3CAF">
            <w:pPr>
              <w:widowControl/>
              <w:autoSpaceDE/>
              <w:autoSpaceDN/>
              <w:adjustRightInd/>
              <w:spacing w:line="360" w:lineRule="auto"/>
              <w:rPr>
                <w:rFonts w:ascii="Arial" w:hAnsi="Arial" w:cs="Arial"/>
                <w:b/>
                <w:bCs/>
                <w:sz w:val="22"/>
                <w:szCs w:val="22"/>
              </w:rPr>
            </w:pPr>
          </w:p>
          <w:p w14:paraId="5620DFB4" w14:textId="584A6F31" w:rsidR="00F470AD" w:rsidRPr="00B850E8" w:rsidRDefault="00F470AD" w:rsidP="005F3CAF">
            <w:pPr>
              <w:widowControl/>
              <w:autoSpaceDE/>
              <w:autoSpaceDN/>
              <w:adjustRightInd/>
              <w:spacing w:line="360" w:lineRule="auto"/>
              <w:rPr>
                <w:rFonts w:ascii="Arial" w:hAnsi="Arial" w:cs="Arial"/>
                <w:b/>
                <w:bCs/>
                <w:sz w:val="22"/>
                <w:szCs w:val="22"/>
              </w:rPr>
            </w:pPr>
            <w:r w:rsidRPr="00B850E8">
              <w:rPr>
                <w:rFonts w:ascii="Arial" w:hAnsi="Arial" w:cs="Arial"/>
                <w:b/>
                <w:bCs/>
                <w:sz w:val="22"/>
                <w:szCs w:val="22"/>
              </w:rPr>
              <w:t>“Unadopted SUDS”</w:t>
            </w:r>
            <w:r w:rsidR="002C7E69" w:rsidRPr="00B850E8">
              <w:rPr>
                <w:rFonts w:ascii="Arial" w:hAnsi="Arial" w:cs="Arial"/>
                <w:b/>
                <w:bCs/>
                <w:sz w:val="22"/>
                <w:szCs w:val="22"/>
              </w:rPr>
              <w:t xml:space="preserve">     </w:t>
            </w:r>
          </w:p>
          <w:p w14:paraId="78DFE3D6" w14:textId="77777777" w:rsidR="00F470AD" w:rsidRPr="00B850E8" w:rsidRDefault="00F470AD" w:rsidP="005F3CAF">
            <w:pPr>
              <w:widowControl/>
              <w:autoSpaceDE/>
              <w:autoSpaceDN/>
              <w:adjustRightInd/>
              <w:spacing w:line="360" w:lineRule="auto"/>
              <w:rPr>
                <w:rFonts w:ascii="Arial" w:hAnsi="Arial" w:cs="Arial"/>
                <w:b/>
                <w:bCs/>
                <w:sz w:val="22"/>
                <w:szCs w:val="22"/>
              </w:rPr>
            </w:pPr>
          </w:p>
          <w:p w14:paraId="18D5AEBB" w14:textId="77777777" w:rsidR="00F470AD" w:rsidRPr="00B850E8" w:rsidRDefault="00F470AD" w:rsidP="005F3CAF">
            <w:pPr>
              <w:widowControl/>
              <w:autoSpaceDE/>
              <w:autoSpaceDN/>
              <w:adjustRightInd/>
              <w:spacing w:line="360" w:lineRule="auto"/>
              <w:rPr>
                <w:rFonts w:ascii="Arial" w:hAnsi="Arial" w:cs="Arial"/>
                <w:b/>
                <w:bCs/>
                <w:sz w:val="22"/>
                <w:szCs w:val="22"/>
              </w:rPr>
            </w:pPr>
          </w:p>
        </w:tc>
        <w:tc>
          <w:tcPr>
            <w:tcW w:w="5544" w:type="dxa"/>
          </w:tcPr>
          <w:p w14:paraId="589CFA93" w14:textId="77777777" w:rsidR="00A16A78" w:rsidRPr="00B850E8" w:rsidRDefault="00A16A78" w:rsidP="005F3CAF">
            <w:pPr>
              <w:widowControl/>
              <w:autoSpaceDE/>
              <w:autoSpaceDN/>
              <w:adjustRightInd/>
              <w:spacing w:line="360" w:lineRule="auto"/>
              <w:ind w:left="16" w:hanging="16"/>
              <w:jc w:val="both"/>
              <w:rPr>
                <w:rFonts w:ascii="Arial" w:hAnsi="Arial" w:cs="Arial"/>
                <w:sz w:val="22"/>
                <w:szCs w:val="22"/>
                <w:lang w:val="en-US"/>
              </w:rPr>
            </w:pPr>
            <w:r w:rsidRPr="00B850E8">
              <w:rPr>
                <w:rFonts w:ascii="Arial" w:hAnsi="Arial" w:cs="Arial"/>
                <w:sz w:val="22"/>
                <w:szCs w:val="22"/>
                <w:lang w:val="en-US"/>
              </w:rPr>
              <w:t>The Royal Society for the Prevention of Accidents</w:t>
            </w:r>
          </w:p>
          <w:p w14:paraId="29E461B9" w14:textId="77777777" w:rsidR="001C07DE" w:rsidRPr="00B850E8" w:rsidRDefault="001C07DE" w:rsidP="005F3CAF">
            <w:pPr>
              <w:widowControl/>
              <w:autoSpaceDE/>
              <w:autoSpaceDN/>
              <w:adjustRightInd/>
              <w:spacing w:line="360" w:lineRule="auto"/>
              <w:jc w:val="both"/>
              <w:rPr>
                <w:rFonts w:ascii="Arial" w:hAnsi="Arial" w:cs="Arial"/>
                <w:sz w:val="22"/>
                <w:szCs w:val="22"/>
              </w:rPr>
            </w:pPr>
          </w:p>
          <w:p w14:paraId="74E4F09D" w14:textId="400C4E54" w:rsidR="001C07DE" w:rsidRPr="00B850E8" w:rsidRDefault="00950918" w:rsidP="005F3CAF">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 xml:space="preserve">Thames Water Authority or any successor authority as approved by OFWAT or a new appointment or variation authorised by OFWAT to provide sewerage services </w:t>
            </w:r>
            <w:proofErr w:type="gramStart"/>
            <w:r w:rsidRPr="00B850E8">
              <w:rPr>
                <w:rFonts w:ascii="Arial" w:hAnsi="Arial" w:cs="Arial"/>
                <w:sz w:val="22"/>
                <w:szCs w:val="22"/>
              </w:rPr>
              <w:t>in the area of</w:t>
            </w:r>
            <w:proofErr w:type="gramEnd"/>
            <w:r w:rsidRPr="00B850E8">
              <w:rPr>
                <w:rFonts w:ascii="Arial" w:hAnsi="Arial" w:cs="Arial"/>
                <w:sz w:val="22"/>
                <w:szCs w:val="22"/>
              </w:rPr>
              <w:t xml:space="preserve"> the </w:t>
            </w:r>
            <w:proofErr w:type="gramStart"/>
            <w:r w:rsidRPr="00B850E8">
              <w:rPr>
                <w:rFonts w:ascii="Arial" w:hAnsi="Arial" w:cs="Arial"/>
                <w:sz w:val="22"/>
                <w:szCs w:val="22"/>
              </w:rPr>
              <w:t>Site;</w:t>
            </w:r>
            <w:proofErr w:type="gramEnd"/>
          </w:p>
          <w:p w14:paraId="2A0054ED" w14:textId="77777777" w:rsidR="00950918" w:rsidRPr="00B850E8" w:rsidRDefault="00950918" w:rsidP="005F3CAF">
            <w:pPr>
              <w:widowControl/>
              <w:autoSpaceDE/>
              <w:autoSpaceDN/>
              <w:adjustRightInd/>
              <w:spacing w:line="360" w:lineRule="auto"/>
              <w:jc w:val="both"/>
              <w:rPr>
                <w:rFonts w:ascii="Arial" w:hAnsi="Arial" w:cs="Arial"/>
                <w:sz w:val="22"/>
                <w:szCs w:val="22"/>
              </w:rPr>
            </w:pPr>
          </w:p>
          <w:p w14:paraId="78DFF39B" w14:textId="28DCA521" w:rsidR="00F470AD" w:rsidRPr="00B850E8" w:rsidRDefault="00F470AD" w:rsidP="005F3CAF">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the sustainable urban drainage system for the Development</w:t>
            </w:r>
          </w:p>
          <w:p w14:paraId="7465BB2E" w14:textId="77777777" w:rsidR="003643FD" w:rsidRPr="00B850E8" w:rsidRDefault="003643FD" w:rsidP="005F3CAF">
            <w:pPr>
              <w:widowControl/>
              <w:autoSpaceDE/>
              <w:autoSpaceDN/>
              <w:adjustRightInd/>
              <w:spacing w:line="360" w:lineRule="auto"/>
              <w:jc w:val="both"/>
              <w:rPr>
                <w:rFonts w:ascii="Arial" w:hAnsi="Arial" w:cs="Arial"/>
                <w:sz w:val="22"/>
                <w:szCs w:val="22"/>
              </w:rPr>
            </w:pPr>
          </w:p>
          <w:p w14:paraId="454B588B" w14:textId="79BDE6FD" w:rsidR="003643FD" w:rsidRPr="00B850E8" w:rsidRDefault="003643FD" w:rsidP="005F3CAF">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                              ]</w:t>
            </w:r>
          </w:p>
          <w:p w14:paraId="3ACCC2B2" w14:textId="77777777" w:rsidR="00982735" w:rsidRPr="00B850E8" w:rsidRDefault="00982735" w:rsidP="005F3CAF">
            <w:pPr>
              <w:widowControl/>
              <w:autoSpaceDE/>
              <w:autoSpaceDN/>
              <w:adjustRightInd/>
              <w:spacing w:line="360" w:lineRule="auto"/>
              <w:jc w:val="both"/>
              <w:rPr>
                <w:rFonts w:ascii="Arial" w:hAnsi="Arial" w:cs="Arial"/>
                <w:sz w:val="22"/>
                <w:szCs w:val="22"/>
              </w:rPr>
            </w:pPr>
          </w:p>
          <w:p w14:paraId="2F703BD6" w14:textId="77777777" w:rsidR="00982735" w:rsidRPr="00B850E8" w:rsidRDefault="00982735" w:rsidP="005F3CAF">
            <w:pPr>
              <w:widowControl/>
              <w:autoSpaceDE/>
              <w:autoSpaceDN/>
              <w:adjustRightInd/>
              <w:spacing w:line="360" w:lineRule="auto"/>
              <w:jc w:val="both"/>
              <w:rPr>
                <w:rFonts w:ascii="Arial" w:hAnsi="Arial" w:cs="Arial"/>
                <w:sz w:val="22"/>
                <w:szCs w:val="22"/>
              </w:rPr>
            </w:pPr>
          </w:p>
          <w:p w14:paraId="41037780" w14:textId="5BC7409B" w:rsidR="00882E2D" w:rsidRPr="00B850E8" w:rsidRDefault="00882E2D" w:rsidP="005F3CAF">
            <w:pPr>
              <w:widowControl/>
              <w:autoSpaceDE/>
              <w:autoSpaceDN/>
              <w:adjustRightInd/>
              <w:spacing w:line="360" w:lineRule="auto"/>
              <w:jc w:val="both"/>
              <w:rPr>
                <w:rFonts w:ascii="Arial" w:hAnsi="Arial" w:cs="Arial"/>
                <w:sz w:val="22"/>
                <w:szCs w:val="22"/>
              </w:rPr>
            </w:pPr>
            <w:r w:rsidRPr="00B850E8">
              <w:rPr>
                <w:rFonts w:ascii="Arial" w:hAnsi="Arial" w:cs="Arial"/>
                <w:sz w:val="22"/>
                <w:szCs w:val="22"/>
              </w:rPr>
              <w:t>the sustainable drainage scheme approved pursuant to the Planning Permission</w:t>
            </w:r>
          </w:p>
          <w:p w14:paraId="4214BB1C" w14:textId="77777777" w:rsidR="00982735" w:rsidRPr="00B850E8" w:rsidRDefault="00982735" w:rsidP="005F3CAF">
            <w:pPr>
              <w:widowControl/>
              <w:autoSpaceDE/>
              <w:autoSpaceDN/>
              <w:adjustRightInd/>
              <w:spacing w:line="360" w:lineRule="auto"/>
              <w:jc w:val="both"/>
              <w:rPr>
                <w:rFonts w:ascii="Arial" w:hAnsi="Arial" w:cs="Arial"/>
                <w:sz w:val="22"/>
                <w:szCs w:val="22"/>
              </w:rPr>
            </w:pPr>
          </w:p>
          <w:p w14:paraId="1945AD8D" w14:textId="66D2DA7C" w:rsidR="002C7E69" w:rsidRPr="00B850E8" w:rsidRDefault="002C7E69" w:rsidP="005F3CAF">
            <w:pPr>
              <w:widowControl/>
              <w:autoSpaceDE/>
              <w:autoSpaceDN/>
              <w:adjustRightInd/>
              <w:spacing w:line="360" w:lineRule="auto"/>
              <w:jc w:val="both"/>
              <w:rPr>
                <w:rFonts w:ascii="Arial" w:hAnsi="Arial" w:cs="Arial"/>
                <w:sz w:val="22"/>
                <w:szCs w:val="22"/>
                <w:lang w:val="en-US"/>
              </w:rPr>
            </w:pPr>
            <w:r w:rsidRPr="00B850E8">
              <w:rPr>
                <w:rFonts w:ascii="Arial" w:hAnsi="Arial" w:cs="Arial"/>
                <w:sz w:val="22"/>
                <w:szCs w:val="22"/>
              </w:rPr>
              <w:t>elements of the SUDS scheme which are not Adoptable Drainage</w:t>
            </w:r>
            <w:r w:rsidR="009D03CF" w:rsidRPr="00B850E8">
              <w:rPr>
                <w:rFonts w:ascii="Arial" w:hAnsi="Arial" w:cs="Arial"/>
                <w:sz w:val="22"/>
                <w:szCs w:val="22"/>
              </w:rPr>
              <w:t>]</w:t>
            </w:r>
          </w:p>
        </w:tc>
      </w:tr>
    </w:tbl>
    <w:p w14:paraId="2197173B" w14:textId="77777777" w:rsidR="00A16A78" w:rsidRPr="00B850E8" w:rsidRDefault="00A16A78" w:rsidP="00A16A78">
      <w:pPr>
        <w:widowControl/>
        <w:autoSpaceDE/>
        <w:autoSpaceDN/>
        <w:adjustRightInd/>
        <w:spacing w:line="276" w:lineRule="auto"/>
        <w:ind w:left="720"/>
        <w:rPr>
          <w:rFonts w:ascii="Arial" w:hAnsi="Arial" w:cs="Arial"/>
          <w:sz w:val="22"/>
          <w:szCs w:val="22"/>
        </w:rPr>
      </w:pPr>
    </w:p>
    <w:p w14:paraId="3C62E5FC" w14:textId="1011CC11" w:rsidR="00A16A78" w:rsidRPr="00B850E8" w:rsidRDefault="00A16A78" w:rsidP="005F3CAF">
      <w:pPr>
        <w:widowControl/>
        <w:autoSpaceDE/>
        <w:autoSpaceDN/>
        <w:adjustRightInd/>
        <w:spacing w:line="360" w:lineRule="auto"/>
        <w:ind w:left="567" w:hanging="567"/>
        <w:rPr>
          <w:rFonts w:ascii="Arial" w:hAnsi="Arial" w:cs="Arial"/>
          <w:sz w:val="22"/>
          <w:szCs w:val="22"/>
        </w:rPr>
      </w:pPr>
      <w:r w:rsidRPr="00B850E8">
        <w:rPr>
          <w:rFonts w:ascii="Arial" w:hAnsi="Arial" w:cs="Arial"/>
          <w:sz w:val="22"/>
          <w:szCs w:val="22"/>
        </w:rPr>
        <w:t>2.0</w:t>
      </w:r>
      <w:r w:rsidRPr="00B850E8">
        <w:rPr>
          <w:rFonts w:ascii="Arial" w:hAnsi="Arial" w:cs="Arial"/>
          <w:sz w:val="22"/>
          <w:szCs w:val="22"/>
        </w:rPr>
        <w:tab/>
        <w:t>The</w:t>
      </w:r>
      <w:r w:rsidRPr="00B850E8">
        <w:rPr>
          <w:rFonts w:ascii="Arial" w:hAnsi="Arial" w:cs="Arial"/>
          <w:b/>
          <w:sz w:val="22"/>
          <w:szCs w:val="22"/>
        </w:rPr>
        <w:t xml:space="preserve"> </w:t>
      </w:r>
      <w:r w:rsidRPr="00B850E8">
        <w:rPr>
          <w:rFonts w:ascii="Arial" w:hAnsi="Arial" w:cs="Arial"/>
          <w:sz w:val="22"/>
          <w:szCs w:val="22"/>
        </w:rPr>
        <w:t>Owner covenant</w:t>
      </w:r>
      <w:r w:rsidR="00E567C9" w:rsidRPr="00B850E8">
        <w:rPr>
          <w:rFonts w:ascii="Arial" w:hAnsi="Arial" w:cs="Arial"/>
          <w:sz w:val="22"/>
          <w:szCs w:val="22"/>
        </w:rPr>
        <w:t>s</w:t>
      </w:r>
      <w:r w:rsidRPr="00B850E8">
        <w:rPr>
          <w:rFonts w:ascii="Arial" w:hAnsi="Arial" w:cs="Arial"/>
          <w:sz w:val="22"/>
          <w:szCs w:val="22"/>
        </w:rPr>
        <w:t xml:space="preserve"> with the District Council: -</w:t>
      </w:r>
    </w:p>
    <w:p w14:paraId="390149F9" w14:textId="77777777" w:rsidR="00904211" w:rsidRPr="00B850E8" w:rsidRDefault="00A16A78" w:rsidP="005F3CAF">
      <w:pPr>
        <w:widowControl/>
        <w:autoSpaceDE/>
        <w:autoSpaceDN/>
        <w:adjustRightInd/>
        <w:spacing w:line="360" w:lineRule="auto"/>
        <w:ind w:left="567" w:hanging="567"/>
        <w:jc w:val="both"/>
        <w:rPr>
          <w:rFonts w:ascii="Arial" w:hAnsi="Arial" w:cs="Arial"/>
          <w:sz w:val="22"/>
          <w:szCs w:val="22"/>
        </w:rPr>
      </w:pPr>
      <w:r w:rsidRPr="00B850E8">
        <w:rPr>
          <w:rFonts w:ascii="Arial" w:hAnsi="Arial" w:cs="Arial"/>
          <w:sz w:val="22"/>
          <w:szCs w:val="22"/>
        </w:rPr>
        <w:t xml:space="preserve"> </w:t>
      </w:r>
    </w:p>
    <w:p w14:paraId="3611115B" w14:textId="73854611" w:rsidR="00A16A78" w:rsidRPr="00B850E8" w:rsidRDefault="00904211" w:rsidP="005F3CAF">
      <w:pPr>
        <w:widowControl/>
        <w:autoSpaceDE/>
        <w:autoSpaceDN/>
        <w:adjustRightInd/>
        <w:spacing w:line="360" w:lineRule="auto"/>
        <w:ind w:left="567" w:hanging="567"/>
        <w:jc w:val="both"/>
        <w:rPr>
          <w:rFonts w:ascii="Arial" w:hAnsi="Arial" w:cs="Arial"/>
          <w:sz w:val="22"/>
          <w:szCs w:val="22"/>
        </w:rPr>
      </w:pPr>
      <w:r w:rsidRPr="00B850E8">
        <w:rPr>
          <w:rFonts w:ascii="Arial" w:hAnsi="Arial" w:cs="Arial"/>
          <w:sz w:val="22"/>
          <w:szCs w:val="22"/>
        </w:rPr>
        <w:t>2.1</w:t>
      </w:r>
      <w:r w:rsidRPr="00B850E8">
        <w:rPr>
          <w:rFonts w:ascii="Arial" w:hAnsi="Arial" w:cs="Arial"/>
          <w:sz w:val="22"/>
          <w:szCs w:val="22"/>
        </w:rPr>
        <w:tab/>
      </w:r>
      <w:r w:rsidR="00A16A78" w:rsidRPr="00B850E8">
        <w:rPr>
          <w:rFonts w:ascii="Arial" w:hAnsi="Arial" w:cs="Arial"/>
          <w:sz w:val="22"/>
          <w:szCs w:val="22"/>
        </w:rPr>
        <w:t>Not to cause or permit the Commencement of Development until</w:t>
      </w:r>
      <w:r w:rsidR="008E2AB6" w:rsidRPr="00B850E8">
        <w:rPr>
          <w:rFonts w:ascii="Arial" w:hAnsi="Arial" w:cs="Arial"/>
          <w:sz w:val="22"/>
          <w:szCs w:val="22"/>
        </w:rPr>
        <w:t xml:space="preserve"> </w:t>
      </w:r>
      <w:r w:rsidR="00A16A78" w:rsidRPr="00B850E8">
        <w:rPr>
          <w:rFonts w:ascii="Arial" w:hAnsi="Arial" w:cs="Arial"/>
          <w:sz w:val="22"/>
          <w:szCs w:val="22"/>
        </w:rPr>
        <w:t xml:space="preserve">a detailed specification for the LEAP (which shall take account of the requirements of the Equality Act 2010) has been submitted to and approved in writing by the District Council </w:t>
      </w:r>
    </w:p>
    <w:p w14:paraId="056A8C28" w14:textId="29D50C32" w:rsidR="00A16A78" w:rsidRPr="00B850E8" w:rsidRDefault="00A16A78" w:rsidP="00C61D12">
      <w:pPr>
        <w:widowControl/>
        <w:numPr>
          <w:ilvl w:val="1"/>
          <w:numId w:val="11"/>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To lay out the Public Open Space and the LEAP in accordance with the Landscaping Scheme and to maintain and manage it to the</w:t>
      </w:r>
      <w:r w:rsidR="007F3AA6" w:rsidRPr="00B850E8">
        <w:rPr>
          <w:rFonts w:ascii="Arial" w:hAnsi="Arial" w:cs="Arial"/>
          <w:sz w:val="22"/>
          <w:szCs w:val="22"/>
        </w:rPr>
        <w:t xml:space="preserve"> reasonable</w:t>
      </w:r>
      <w:r w:rsidRPr="00B850E8">
        <w:rPr>
          <w:rFonts w:ascii="Arial" w:hAnsi="Arial" w:cs="Arial"/>
          <w:sz w:val="22"/>
          <w:szCs w:val="22"/>
        </w:rPr>
        <w:t xml:space="preserve"> satisfaction of the District Council in accordance with the Landscaping Scheme and</w:t>
      </w:r>
      <w:r w:rsidR="008E2AB6" w:rsidRPr="00B850E8">
        <w:rPr>
          <w:rFonts w:ascii="Arial" w:hAnsi="Arial" w:cs="Arial"/>
          <w:sz w:val="22"/>
          <w:szCs w:val="22"/>
        </w:rPr>
        <w:t xml:space="preserve"> approved</w:t>
      </w:r>
      <w:r w:rsidRPr="00B850E8">
        <w:rPr>
          <w:rFonts w:ascii="Arial" w:hAnsi="Arial" w:cs="Arial"/>
          <w:sz w:val="22"/>
          <w:szCs w:val="22"/>
        </w:rPr>
        <w:t xml:space="preserve"> specification provided under paragraph 2.1</w:t>
      </w:r>
      <w:r w:rsidR="008E2AB6" w:rsidRPr="00B850E8">
        <w:rPr>
          <w:rFonts w:ascii="Arial" w:hAnsi="Arial" w:cs="Arial"/>
          <w:sz w:val="22"/>
          <w:szCs w:val="22"/>
        </w:rPr>
        <w:t xml:space="preserve"> above</w:t>
      </w:r>
      <w:r w:rsidRPr="00B850E8">
        <w:rPr>
          <w:rFonts w:ascii="Arial" w:hAnsi="Arial" w:cs="Arial"/>
          <w:sz w:val="22"/>
          <w:szCs w:val="22"/>
        </w:rPr>
        <w:t xml:space="preserve"> and in any event not to cause or permit the </w:t>
      </w:r>
      <w:r w:rsidRPr="00B850E8">
        <w:rPr>
          <w:rFonts w:ascii="Arial" w:hAnsi="Arial" w:cs="Arial"/>
          <w:sz w:val="22"/>
          <w:szCs w:val="22"/>
        </w:rPr>
        <w:lastRenderedPageBreak/>
        <w:t xml:space="preserve">Occupation of more than </w:t>
      </w:r>
      <w:r w:rsidR="000A76CE" w:rsidRPr="00B850E8">
        <w:rPr>
          <w:rFonts w:ascii="Arial" w:hAnsi="Arial" w:cs="Arial"/>
          <w:sz w:val="22"/>
          <w:szCs w:val="22"/>
        </w:rPr>
        <w:t>[    ]</w:t>
      </w:r>
      <w:r w:rsidR="00904211" w:rsidRPr="00B850E8">
        <w:rPr>
          <w:rFonts w:ascii="Arial" w:hAnsi="Arial" w:cs="Arial"/>
          <w:sz w:val="22"/>
          <w:szCs w:val="22"/>
        </w:rPr>
        <w:t xml:space="preserve"> </w:t>
      </w:r>
      <w:r w:rsidRPr="00B850E8">
        <w:rPr>
          <w:rFonts w:ascii="Arial" w:hAnsi="Arial" w:cs="Arial"/>
          <w:sz w:val="22"/>
          <w:szCs w:val="22"/>
        </w:rPr>
        <w:t>Dwellings prior to the completion of the Public Open Space and the LEAP</w:t>
      </w:r>
    </w:p>
    <w:p w14:paraId="638F9D71" w14:textId="5ADDDFC7" w:rsidR="00A16A78" w:rsidRPr="00B850E8" w:rsidRDefault="00A16A78" w:rsidP="00C61D12">
      <w:pPr>
        <w:widowControl/>
        <w:numPr>
          <w:ilvl w:val="1"/>
          <w:numId w:val="11"/>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 xml:space="preserve"> Not to bring the LEAP into use until the District Council has been provided with a RoSPA post installation report risk assessment</w:t>
      </w:r>
      <w:r w:rsidR="008E2AB6" w:rsidRPr="00B850E8">
        <w:rPr>
          <w:rFonts w:ascii="Arial" w:hAnsi="Arial" w:cs="Arial"/>
          <w:sz w:val="22"/>
          <w:szCs w:val="22"/>
        </w:rPr>
        <w:t xml:space="preserve"> to the District Council’s satisfaction</w:t>
      </w:r>
    </w:p>
    <w:p w14:paraId="1797D9C3" w14:textId="007BB197" w:rsidR="00A16A78" w:rsidRPr="00B850E8" w:rsidRDefault="00A16A78" w:rsidP="00C61D12">
      <w:pPr>
        <w:widowControl/>
        <w:numPr>
          <w:ilvl w:val="1"/>
          <w:numId w:val="11"/>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To maintain the Public Open Space to the satisfaction of the District Council throughout the Maintenance Period</w:t>
      </w:r>
    </w:p>
    <w:p w14:paraId="71575A57" w14:textId="61490D7E" w:rsidR="00A16A78" w:rsidRPr="00B850E8" w:rsidRDefault="00A16A78" w:rsidP="00C61D12">
      <w:pPr>
        <w:widowControl/>
        <w:numPr>
          <w:ilvl w:val="1"/>
          <w:numId w:val="11"/>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If the District Council notifies the Owner that works are required as a matter of urgency to avert a serious risk to life or otherwise remedy a major health and safety issue, the Owner shall immediately take steps to temporarily make safe any danger and thereafter carry out any remedial works required by the District Council as soon as reasonably practicable PROVIDED THAT in the event that the District Council considered that the Owner ha</w:t>
      </w:r>
      <w:r w:rsidR="000C4628" w:rsidRPr="00B850E8">
        <w:rPr>
          <w:rFonts w:ascii="Arial" w:hAnsi="Arial" w:cs="Arial"/>
          <w:sz w:val="22"/>
          <w:szCs w:val="22"/>
        </w:rPr>
        <w:t>s</w:t>
      </w:r>
      <w:r w:rsidRPr="00B850E8">
        <w:rPr>
          <w:rFonts w:ascii="Arial" w:hAnsi="Arial" w:cs="Arial"/>
          <w:sz w:val="22"/>
          <w:szCs w:val="22"/>
        </w:rPr>
        <w:t xml:space="preserve"> not taken reasonable steps to temporarily make safe any danger within 24 hours of receiving such notice, the District Council may enter the Site and carry out the works required</w:t>
      </w:r>
    </w:p>
    <w:p w14:paraId="288C3497" w14:textId="4D2188A9" w:rsidR="004B43D9" w:rsidRPr="00B850E8" w:rsidRDefault="00A16A78" w:rsidP="00C61D12">
      <w:pPr>
        <w:widowControl/>
        <w:numPr>
          <w:ilvl w:val="1"/>
          <w:numId w:val="11"/>
        </w:numPr>
        <w:autoSpaceDE/>
        <w:autoSpaceDN/>
        <w:adjustRightInd/>
        <w:spacing w:before="200" w:after="60" w:line="360" w:lineRule="auto"/>
        <w:ind w:left="567" w:hanging="567"/>
        <w:jc w:val="both"/>
        <w:rPr>
          <w:rFonts w:ascii="Arial" w:hAnsi="Arial" w:cs="Arial"/>
          <w:sz w:val="22"/>
          <w:szCs w:val="22"/>
        </w:rPr>
      </w:pPr>
      <w:r w:rsidRPr="00B850E8">
        <w:rPr>
          <w:rFonts w:ascii="Arial" w:hAnsi="Arial" w:cs="Arial"/>
          <w:sz w:val="22"/>
          <w:szCs w:val="22"/>
        </w:rPr>
        <w:t>The reasonable and proper costs incurred by the District Council in carrying out any works or inspections pursuant to paragraph 2.</w:t>
      </w:r>
      <w:r w:rsidR="00024221" w:rsidRPr="00B850E8">
        <w:rPr>
          <w:rFonts w:ascii="Arial" w:hAnsi="Arial" w:cs="Arial"/>
          <w:sz w:val="22"/>
          <w:szCs w:val="22"/>
        </w:rPr>
        <w:t>5</w:t>
      </w:r>
      <w:r w:rsidRPr="00B850E8">
        <w:rPr>
          <w:rFonts w:ascii="Arial" w:hAnsi="Arial" w:cs="Arial"/>
          <w:sz w:val="22"/>
          <w:szCs w:val="22"/>
        </w:rPr>
        <w:t xml:space="preserve"> above (and any professional fees and any VAT in respect of those costs) shall be a debt due from the Owner to the District Council and payable on demand</w:t>
      </w:r>
    </w:p>
    <w:p w14:paraId="3AB3D106" w14:textId="052331C5" w:rsidR="00284069" w:rsidRPr="00B850E8" w:rsidRDefault="00284069" w:rsidP="00C61D12">
      <w:pPr>
        <w:widowControl/>
        <w:numPr>
          <w:ilvl w:val="1"/>
          <w:numId w:val="11"/>
        </w:numPr>
        <w:autoSpaceDE/>
        <w:autoSpaceDN/>
        <w:adjustRightInd/>
        <w:spacing w:before="200" w:after="60" w:line="360" w:lineRule="auto"/>
        <w:ind w:left="709" w:hanging="709"/>
        <w:jc w:val="both"/>
        <w:rPr>
          <w:rFonts w:ascii="Arial" w:hAnsi="Arial" w:cs="Arial"/>
          <w:sz w:val="22"/>
          <w:szCs w:val="22"/>
        </w:rPr>
      </w:pPr>
      <w:r w:rsidRPr="00B850E8">
        <w:rPr>
          <w:rFonts w:ascii="Arial" w:hAnsi="Arial" w:cs="Arial"/>
          <w:sz w:val="22"/>
          <w:szCs w:val="22"/>
        </w:rPr>
        <w:t>[SUDS]</w:t>
      </w:r>
    </w:p>
    <w:p w14:paraId="0706B3EB" w14:textId="7B529852" w:rsidR="00284069" w:rsidRPr="00B850E8" w:rsidRDefault="00284069" w:rsidP="005F3CAF">
      <w:pPr>
        <w:pStyle w:val="Simple2"/>
        <w:numPr>
          <w:ilvl w:val="0"/>
          <w:numId w:val="0"/>
        </w:numPr>
        <w:spacing w:after="0" w:line="360" w:lineRule="auto"/>
        <w:ind w:left="709"/>
        <w:rPr>
          <w:rFonts w:cs="Arial"/>
          <w:sz w:val="22"/>
          <w:szCs w:val="22"/>
        </w:rPr>
      </w:pPr>
      <w:r w:rsidRPr="00B850E8">
        <w:rPr>
          <w:rFonts w:cs="Arial"/>
          <w:sz w:val="22"/>
          <w:szCs w:val="22"/>
        </w:rPr>
        <w:t xml:space="preserve">Prior to the Commencement of works upon any Dwelling in a relevant Phase, the Owner covenants to: </w:t>
      </w:r>
    </w:p>
    <w:p w14:paraId="73DF700F" w14:textId="77777777" w:rsidR="005F3CAF" w:rsidRPr="00B850E8" w:rsidRDefault="005F3CAF" w:rsidP="005F3CAF">
      <w:pPr>
        <w:pStyle w:val="Simple2"/>
        <w:numPr>
          <w:ilvl w:val="0"/>
          <w:numId w:val="0"/>
        </w:numPr>
        <w:spacing w:after="0" w:line="360" w:lineRule="auto"/>
        <w:ind w:left="709"/>
        <w:rPr>
          <w:rFonts w:cs="Arial"/>
          <w:sz w:val="22"/>
          <w:szCs w:val="22"/>
        </w:rPr>
      </w:pPr>
    </w:p>
    <w:p w14:paraId="2730F778" w14:textId="2FFAA3FC" w:rsidR="00284069" w:rsidRPr="00B850E8" w:rsidRDefault="00284069" w:rsidP="00C61D12">
      <w:pPr>
        <w:pStyle w:val="Simple3"/>
        <w:numPr>
          <w:ilvl w:val="2"/>
          <w:numId w:val="11"/>
        </w:numPr>
        <w:spacing w:line="360" w:lineRule="auto"/>
        <w:ind w:left="1843"/>
        <w:rPr>
          <w:rFonts w:cs="Arial"/>
          <w:sz w:val="22"/>
          <w:szCs w:val="22"/>
        </w:rPr>
      </w:pPr>
      <w:r w:rsidRPr="00B850E8">
        <w:rPr>
          <w:rFonts w:cs="Arial"/>
          <w:sz w:val="22"/>
          <w:szCs w:val="22"/>
        </w:rPr>
        <w:t xml:space="preserve">Use reasonable endeavours to obtain the agreement of the Statutory Water Authority to adopt all (or as much as possible) of the underground and mechanical elements of the SUDS including any headwalls, manholes, tanks, pipes, sewers, culverts and access and inspection </w:t>
      </w:r>
      <w:proofErr w:type="gramStart"/>
      <w:r w:rsidRPr="00B850E8">
        <w:rPr>
          <w:rFonts w:cs="Arial"/>
          <w:sz w:val="22"/>
          <w:szCs w:val="22"/>
        </w:rPr>
        <w:t>chambers;</w:t>
      </w:r>
      <w:proofErr w:type="gramEnd"/>
    </w:p>
    <w:p w14:paraId="1C9279CF" w14:textId="4AE6DF0D" w:rsidR="00284069" w:rsidRPr="00B850E8" w:rsidRDefault="00284069" w:rsidP="00C61D12">
      <w:pPr>
        <w:pStyle w:val="Simple3"/>
        <w:numPr>
          <w:ilvl w:val="2"/>
          <w:numId w:val="11"/>
        </w:numPr>
        <w:spacing w:line="360" w:lineRule="auto"/>
        <w:ind w:left="1843"/>
        <w:rPr>
          <w:rFonts w:cs="Arial"/>
          <w:sz w:val="22"/>
          <w:szCs w:val="22"/>
        </w:rPr>
      </w:pPr>
      <w:r w:rsidRPr="00B850E8">
        <w:rPr>
          <w:rFonts w:cs="Arial"/>
          <w:sz w:val="22"/>
          <w:szCs w:val="22"/>
        </w:rPr>
        <w:t>Provide details to the District Council and its nominee the Parish Council of the elements in the SUDS that the Statutory Water Authority is to adopt (which will be Adoptable Drainage) and the elements of the SUDS that the Statutory Water Authority will not adopt (which will be Unadopted Drainage</w:t>
      </w:r>
      <w:proofErr w:type="gramStart"/>
      <w:r w:rsidRPr="00B850E8">
        <w:rPr>
          <w:rFonts w:cs="Arial"/>
          <w:sz w:val="22"/>
          <w:szCs w:val="22"/>
        </w:rPr>
        <w:t>);</w:t>
      </w:r>
      <w:proofErr w:type="gramEnd"/>
    </w:p>
    <w:p w14:paraId="3A57AB0E" w14:textId="77777777" w:rsidR="00284069" w:rsidRPr="00B850E8" w:rsidRDefault="00284069" w:rsidP="00C61D12">
      <w:pPr>
        <w:pStyle w:val="Simple3"/>
        <w:numPr>
          <w:ilvl w:val="2"/>
          <w:numId w:val="11"/>
        </w:numPr>
        <w:spacing w:line="360" w:lineRule="auto"/>
        <w:ind w:left="1843"/>
        <w:rPr>
          <w:rFonts w:cs="Arial"/>
          <w:sz w:val="22"/>
          <w:szCs w:val="22"/>
        </w:rPr>
      </w:pPr>
      <w:r w:rsidRPr="00B850E8">
        <w:rPr>
          <w:rFonts w:cs="Arial"/>
          <w:sz w:val="22"/>
          <w:szCs w:val="22"/>
        </w:rPr>
        <w:lastRenderedPageBreak/>
        <w:t>Enter into an agreement pursuant to s104 of the Water Industry Act 1991 in respect of the Adoptable Drainage.</w:t>
      </w:r>
    </w:p>
    <w:p w14:paraId="4EBE91B8" w14:textId="590832FA" w:rsidR="00284069" w:rsidRPr="00B850E8" w:rsidRDefault="00284069" w:rsidP="00C61D12">
      <w:pPr>
        <w:pStyle w:val="Simple2"/>
        <w:numPr>
          <w:ilvl w:val="1"/>
          <w:numId w:val="11"/>
        </w:numPr>
        <w:spacing w:before="200" w:after="60" w:line="360" w:lineRule="auto"/>
        <w:ind w:hanging="513"/>
        <w:rPr>
          <w:rFonts w:cs="Arial"/>
          <w:sz w:val="22"/>
          <w:szCs w:val="22"/>
        </w:rPr>
      </w:pPr>
      <w:r w:rsidRPr="00B850E8">
        <w:rPr>
          <w:rFonts w:cs="Arial"/>
          <w:sz w:val="22"/>
          <w:szCs w:val="22"/>
        </w:rPr>
        <w:t xml:space="preserve">The Owner will maintain the SUDS in accordance with the SUDS Scheme until they are either adopted by the Statutory Water Authority; or transferred to the District Council; </w:t>
      </w:r>
      <w:r w:rsidR="00992725" w:rsidRPr="00B850E8">
        <w:rPr>
          <w:rFonts w:cs="Arial"/>
          <w:sz w:val="22"/>
          <w:szCs w:val="22"/>
        </w:rPr>
        <w:t xml:space="preserve">Parish </w:t>
      </w:r>
      <w:r w:rsidRPr="00B850E8">
        <w:rPr>
          <w:rFonts w:cs="Arial"/>
          <w:sz w:val="22"/>
          <w:szCs w:val="22"/>
        </w:rPr>
        <w:t xml:space="preserve">Council; or Management Company pursuant to the provisions of this Agreement. </w:t>
      </w:r>
    </w:p>
    <w:p w14:paraId="1D5EE2B5" w14:textId="15CE17C5" w:rsidR="00A16A78" w:rsidRPr="00B850E8" w:rsidRDefault="00A16A78" w:rsidP="005F3CAF">
      <w:pPr>
        <w:widowControl/>
        <w:autoSpaceDE/>
        <w:autoSpaceDN/>
        <w:adjustRightInd/>
        <w:spacing w:line="360" w:lineRule="auto"/>
        <w:ind w:left="567"/>
        <w:jc w:val="both"/>
        <w:rPr>
          <w:rFonts w:ascii="Arial" w:hAnsi="Arial" w:cs="Arial"/>
          <w:b/>
          <w:sz w:val="22"/>
          <w:szCs w:val="22"/>
        </w:rPr>
      </w:pPr>
      <w:r w:rsidRPr="00B850E8">
        <w:rPr>
          <w:rFonts w:ascii="Arial" w:hAnsi="Arial" w:cs="Arial"/>
          <w:b/>
          <w:sz w:val="22"/>
          <w:szCs w:val="22"/>
        </w:rPr>
        <w:t>Transfer of the Public Open Space and LEAP</w:t>
      </w:r>
      <w:r w:rsidR="004B43D9" w:rsidRPr="00B850E8">
        <w:rPr>
          <w:rFonts w:ascii="Arial" w:hAnsi="Arial" w:cs="Arial"/>
          <w:b/>
          <w:sz w:val="22"/>
          <w:szCs w:val="22"/>
        </w:rPr>
        <w:t xml:space="preserve"> </w:t>
      </w:r>
      <w:r w:rsidR="00E065ED" w:rsidRPr="00B850E8">
        <w:rPr>
          <w:rFonts w:ascii="Arial" w:hAnsi="Arial" w:cs="Arial"/>
          <w:b/>
          <w:sz w:val="22"/>
          <w:szCs w:val="22"/>
        </w:rPr>
        <w:t>[SUDS]</w:t>
      </w:r>
    </w:p>
    <w:p w14:paraId="5C2BEF7A" w14:textId="57B1E8D9" w:rsidR="00A16A78" w:rsidRPr="00B850E8" w:rsidRDefault="00A16A78" w:rsidP="00C61D12">
      <w:pPr>
        <w:pStyle w:val="ListParagraph"/>
        <w:numPr>
          <w:ilvl w:val="1"/>
          <w:numId w:val="13"/>
        </w:numPr>
        <w:spacing w:line="360" w:lineRule="auto"/>
        <w:ind w:left="567" w:hanging="567"/>
        <w:jc w:val="both"/>
        <w:rPr>
          <w:sz w:val="22"/>
          <w:szCs w:val="22"/>
        </w:rPr>
      </w:pPr>
      <w:r w:rsidRPr="00B850E8">
        <w:rPr>
          <w:sz w:val="22"/>
          <w:szCs w:val="22"/>
        </w:rPr>
        <w:t xml:space="preserve">Not to cause or permit the Commencement of Development until a Formal Offer has been made by the Owner to the </w:t>
      </w:r>
      <w:r w:rsidR="000D546E" w:rsidRPr="00B850E8">
        <w:rPr>
          <w:sz w:val="22"/>
          <w:szCs w:val="22"/>
        </w:rPr>
        <w:t>[</w:t>
      </w:r>
      <w:r w:rsidRPr="00B850E8">
        <w:rPr>
          <w:sz w:val="22"/>
          <w:szCs w:val="22"/>
        </w:rPr>
        <w:t>Parish</w:t>
      </w:r>
      <w:r w:rsidR="000D7FA8" w:rsidRPr="00B850E8">
        <w:rPr>
          <w:sz w:val="22"/>
          <w:szCs w:val="22"/>
        </w:rPr>
        <w:t>/T</w:t>
      </w:r>
      <w:r w:rsidR="008B32A7" w:rsidRPr="00B850E8">
        <w:rPr>
          <w:sz w:val="22"/>
          <w:szCs w:val="22"/>
        </w:rPr>
        <w:t>ow</w:t>
      </w:r>
      <w:r w:rsidR="000D7FA8" w:rsidRPr="00B850E8">
        <w:rPr>
          <w:sz w:val="22"/>
          <w:szCs w:val="22"/>
        </w:rPr>
        <w:t>n</w:t>
      </w:r>
      <w:r w:rsidRPr="00B850E8">
        <w:rPr>
          <w:sz w:val="22"/>
          <w:szCs w:val="22"/>
        </w:rPr>
        <w:t xml:space="preserve"> Council (copied to the District Council)</w:t>
      </w:r>
      <w:r w:rsidR="000D546E" w:rsidRPr="00B850E8">
        <w:rPr>
          <w:sz w:val="22"/>
          <w:szCs w:val="22"/>
        </w:rPr>
        <w:t>] [to the District Council]</w:t>
      </w:r>
      <w:r w:rsidRPr="00B850E8">
        <w:rPr>
          <w:sz w:val="22"/>
          <w:szCs w:val="22"/>
        </w:rPr>
        <w:t xml:space="preserve"> to transfer the Public Open Space to the </w:t>
      </w:r>
      <w:r w:rsidR="000D546E" w:rsidRPr="00B850E8">
        <w:rPr>
          <w:sz w:val="22"/>
          <w:szCs w:val="22"/>
        </w:rPr>
        <w:t>[</w:t>
      </w:r>
      <w:r w:rsidRPr="00B850E8">
        <w:rPr>
          <w:sz w:val="22"/>
          <w:szCs w:val="22"/>
        </w:rPr>
        <w:t>Parish</w:t>
      </w:r>
      <w:r w:rsidR="000D7FA8" w:rsidRPr="00B850E8">
        <w:rPr>
          <w:sz w:val="22"/>
          <w:szCs w:val="22"/>
        </w:rPr>
        <w:t>/Town</w:t>
      </w:r>
      <w:r w:rsidRPr="00B850E8">
        <w:rPr>
          <w:sz w:val="22"/>
          <w:szCs w:val="22"/>
        </w:rPr>
        <w:t xml:space="preserve"> Council</w:t>
      </w:r>
      <w:r w:rsidR="000D546E" w:rsidRPr="00B850E8">
        <w:rPr>
          <w:sz w:val="22"/>
          <w:szCs w:val="22"/>
        </w:rPr>
        <w:t>] [District Council]</w:t>
      </w:r>
      <w:r w:rsidRPr="00B850E8">
        <w:rPr>
          <w:sz w:val="22"/>
          <w:szCs w:val="22"/>
        </w:rPr>
        <w:t xml:space="preserve"> following </w:t>
      </w:r>
      <w:r w:rsidR="00024221" w:rsidRPr="00B850E8">
        <w:rPr>
          <w:sz w:val="22"/>
          <w:szCs w:val="22"/>
        </w:rPr>
        <w:t>completion of the works as set out in the Landscaping Scheme</w:t>
      </w:r>
      <w:r w:rsidR="00E73AD1" w:rsidRPr="00B850E8">
        <w:rPr>
          <w:sz w:val="22"/>
          <w:szCs w:val="22"/>
        </w:rPr>
        <w:t xml:space="preserve"> and </w:t>
      </w:r>
      <w:r w:rsidR="00B10E94" w:rsidRPr="00B850E8">
        <w:rPr>
          <w:sz w:val="22"/>
          <w:szCs w:val="22"/>
        </w:rPr>
        <w:t xml:space="preserve">in </w:t>
      </w:r>
      <w:r w:rsidR="00E73AD1" w:rsidRPr="00B850E8">
        <w:rPr>
          <w:sz w:val="22"/>
          <w:szCs w:val="22"/>
        </w:rPr>
        <w:t>compliance with the provisions of paragraph 2 of th</w:t>
      </w:r>
      <w:r w:rsidR="008E2AB6" w:rsidRPr="00B850E8">
        <w:rPr>
          <w:sz w:val="22"/>
          <w:szCs w:val="22"/>
        </w:rPr>
        <w:t>is</w:t>
      </w:r>
      <w:r w:rsidR="00E73AD1" w:rsidRPr="00B850E8">
        <w:rPr>
          <w:sz w:val="22"/>
          <w:szCs w:val="22"/>
        </w:rPr>
        <w:t xml:space="preserve"> Third Sch</w:t>
      </w:r>
      <w:r w:rsidR="0024716A" w:rsidRPr="00B850E8">
        <w:rPr>
          <w:sz w:val="22"/>
          <w:szCs w:val="22"/>
        </w:rPr>
        <w:t>e</w:t>
      </w:r>
      <w:r w:rsidR="00E73AD1" w:rsidRPr="00B850E8">
        <w:rPr>
          <w:sz w:val="22"/>
          <w:szCs w:val="22"/>
        </w:rPr>
        <w:t>d</w:t>
      </w:r>
      <w:r w:rsidR="0024716A" w:rsidRPr="00B850E8">
        <w:rPr>
          <w:sz w:val="22"/>
          <w:szCs w:val="22"/>
        </w:rPr>
        <w:t>u</w:t>
      </w:r>
      <w:r w:rsidR="00E73AD1" w:rsidRPr="00B850E8">
        <w:rPr>
          <w:sz w:val="22"/>
          <w:szCs w:val="22"/>
        </w:rPr>
        <w:t>le</w:t>
      </w:r>
      <w:r w:rsidR="00024221" w:rsidRPr="00B850E8">
        <w:rPr>
          <w:sz w:val="22"/>
          <w:szCs w:val="22"/>
        </w:rPr>
        <w:t xml:space="preserve"> </w:t>
      </w:r>
    </w:p>
    <w:p w14:paraId="5F8BB270" w14:textId="77777777" w:rsidR="000D546E" w:rsidRPr="00B850E8" w:rsidRDefault="000D546E" w:rsidP="005F3CAF">
      <w:pPr>
        <w:pStyle w:val="ListParagraph"/>
        <w:spacing w:line="360" w:lineRule="auto"/>
        <w:ind w:left="567" w:hanging="567"/>
        <w:jc w:val="both"/>
        <w:rPr>
          <w:sz w:val="22"/>
          <w:szCs w:val="22"/>
        </w:rPr>
      </w:pPr>
    </w:p>
    <w:p w14:paraId="205CF5F0" w14:textId="399AFB59" w:rsidR="00A16A78" w:rsidRPr="00B850E8" w:rsidRDefault="00B10E94" w:rsidP="00C61D12">
      <w:pPr>
        <w:pStyle w:val="ListParagraph"/>
        <w:numPr>
          <w:ilvl w:val="1"/>
          <w:numId w:val="13"/>
        </w:numPr>
        <w:tabs>
          <w:tab w:val="left" w:pos="993"/>
        </w:tabs>
        <w:spacing w:line="360" w:lineRule="auto"/>
        <w:ind w:left="567" w:hanging="567"/>
        <w:jc w:val="both"/>
        <w:rPr>
          <w:sz w:val="22"/>
          <w:szCs w:val="22"/>
        </w:rPr>
      </w:pPr>
      <w:r w:rsidRPr="00B850E8">
        <w:rPr>
          <w:sz w:val="22"/>
          <w:szCs w:val="22"/>
        </w:rPr>
        <w:t>T</w:t>
      </w:r>
      <w:r w:rsidR="00A16A78" w:rsidRPr="00B850E8">
        <w:rPr>
          <w:sz w:val="22"/>
          <w:szCs w:val="22"/>
        </w:rPr>
        <w:t xml:space="preserve">he period in which to accept the Formal Offer (starting from the date of the offer </w:t>
      </w:r>
      <w:r w:rsidR="00024221" w:rsidRPr="00B850E8">
        <w:rPr>
          <w:sz w:val="22"/>
          <w:szCs w:val="22"/>
        </w:rPr>
        <w:t>l</w:t>
      </w:r>
      <w:r w:rsidR="00A16A78" w:rsidRPr="00B850E8">
        <w:rPr>
          <w:sz w:val="22"/>
          <w:szCs w:val="22"/>
        </w:rPr>
        <w:t xml:space="preserve">etter) </w:t>
      </w:r>
      <w:r w:rsidRPr="00B850E8">
        <w:rPr>
          <w:sz w:val="22"/>
          <w:szCs w:val="22"/>
        </w:rPr>
        <w:t>is</w:t>
      </w:r>
      <w:r w:rsidR="00A16A78" w:rsidRPr="00B850E8">
        <w:rPr>
          <w:sz w:val="22"/>
          <w:szCs w:val="22"/>
        </w:rPr>
        <w:t xml:space="preserve"> not less than six weeks</w:t>
      </w:r>
    </w:p>
    <w:p w14:paraId="2953BFD2" w14:textId="77777777" w:rsidR="00A16A78" w:rsidRPr="00B850E8" w:rsidRDefault="00A16A78" w:rsidP="005F3CAF">
      <w:pPr>
        <w:pStyle w:val="ListParagraph"/>
        <w:spacing w:line="360" w:lineRule="auto"/>
        <w:ind w:left="567" w:hanging="567"/>
        <w:jc w:val="both"/>
        <w:rPr>
          <w:sz w:val="22"/>
          <w:szCs w:val="22"/>
        </w:rPr>
      </w:pPr>
    </w:p>
    <w:p w14:paraId="5D5F5996" w14:textId="33980887" w:rsidR="000D546E" w:rsidRPr="00B850E8" w:rsidRDefault="000D546E" w:rsidP="00C61D12">
      <w:pPr>
        <w:pStyle w:val="ListParagraph"/>
        <w:numPr>
          <w:ilvl w:val="1"/>
          <w:numId w:val="13"/>
        </w:numPr>
        <w:spacing w:line="360" w:lineRule="auto"/>
        <w:ind w:left="567" w:hanging="567"/>
        <w:jc w:val="both"/>
        <w:rPr>
          <w:sz w:val="22"/>
          <w:szCs w:val="22"/>
        </w:rPr>
      </w:pPr>
      <w:r w:rsidRPr="00B850E8">
        <w:rPr>
          <w:sz w:val="22"/>
          <w:szCs w:val="22"/>
        </w:rPr>
        <w:t>If the [Parish</w:t>
      </w:r>
      <w:r w:rsidR="000D7FA8" w:rsidRPr="00B850E8">
        <w:rPr>
          <w:sz w:val="22"/>
          <w:szCs w:val="22"/>
        </w:rPr>
        <w:t>/Town</w:t>
      </w:r>
      <w:r w:rsidRPr="00B850E8">
        <w:rPr>
          <w:sz w:val="22"/>
          <w:szCs w:val="22"/>
        </w:rPr>
        <w:t xml:space="preserve"> Council] [ District Council] has not indicated a written intention within the </w:t>
      </w:r>
      <w:proofErr w:type="gramStart"/>
      <w:r w:rsidRPr="00B850E8">
        <w:rPr>
          <w:sz w:val="22"/>
          <w:szCs w:val="22"/>
        </w:rPr>
        <w:t>six week</w:t>
      </w:r>
      <w:proofErr w:type="gramEnd"/>
      <w:r w:rsidRPr="00B850E8">
        <w:rPr>
          <w:sz w:val="22"/>
          <w:szCs w:val="22"/>
        </w:rPr>
        <w:t xml:space="preserve"> period set out in paragraph 3.2</w:t>
      </w:r>
      <w:r w:rsidR="008E2AB6" w:rsidRPr="00B850E8">
        <w:rPr>
          <w:sz w:val="22"/>
          <w:szCs w:val="22"/>
        </w:rPr>
        <w:t xml:space="preserve"> above</w:t>
      </w:r>
      <w:r w:rsidRPr="00B850E8">
        <w:rPr>
          <w:sz w:val="22"/>
          <w:szCs w:val="22"/>
        </w:rPr>
        <w:t xml:space="preserve"> to accept the </w:t>
      </w:r>
      <w:proofErr w:type="gramStart"/>
      <w:r w:rsidRPr="00B850E8">
        <w:rPr>
          <w:sz w:val="22"/>
          <w:szCs w:val="22"/>
        </w:rPr>
        <w:t>transfer</w:t>
      </w:r>
      <w:proofErr w:type="gramEnd"/>
      <w:r w:rsidRPr="00B850E8">
        <w:rPr>
          <w:sz w:val="22"/>
          <w:szCs w:val="22"/>
        </w:rPr>
        <w:t xml:space="preserve"> then the [Parish</w:t>
      </w:r>
      <w:r w:rsidR="000D7FA8" w:rsidRPr="00B850E8">
        <w:rPr>
          <w:sz w:val="22"/>
          <w:szCs w:val="22"/>
        </w:rPr>
        <w:t>/Town</w:t>
      </w:r>
      <w:r w:rsidRPr="00B850E8">
        <w:rPr>
          <w:sz w:val="22"/>
          <w:szCs w:val="22"/>
        </w:rPr>
        <w:t xml:space="preserve"> Council] [ District Council] shall be deemed to have refused the Formal Offer.</w:t>
      </w:r>
    </w:p>
    <w:p w14:paraId="6669F85C" w14:textId="77777777" w:rsidR="00A16A78" w:rsidRPr="00B850E8" w:rsidRDefault="00A16A78" w:rsidP="005F3CAF">
      <w:pPr>
        <w:pStyle w:val="ListParagraph"/>
        <w:spacing w:line="360" w:lineRule="auto"/>
        <w:ind w:left="567" w:hanging="567"/>
        <w:jc w:val="both"/>
        <w:rPr>
          <w:sz w:val="22"/>
          <w:szCs w:val="22"/>
        </w:rPr>
      </w:pPr>
    </w:p>
    <w:p w14:paraId="0A69D5CA" w14:textId="518AB3E2" w:rsidR="00A16A78" w:rsidRPr="00B850E8" w:rsidRDefault="00B10E94" w:rsidP="00C61D12">
      <w:pPr>
        <w:pStyle w:val="ListParagraph"/>
        <w:numPr>
          <w:ilvl w:val="1"/>
          <w:numId w:val="13"/>
        </w:numPr>
        <w:spacing w:line="360" w:lineRule="auto"/>
        <w:ind w:left="567" w:hanging="567"/>
        <w:jc w:val="both"/>
        <w:rPr>
          <w:sz w:val="22"/>
          <w:szCs w:val="22"/>
        </w:rPr>
      </w:pPr>
      <w:r w:rsidRPr="00B850E8">
        <w:rPr>
          <w:sz w:val="22"/>
          <w:szCs w:val="22"/>
        </w:rPr>
        <w:t>The Parish</w:t>
      </w:r>
      <w:r w:rsidR="000D7FA8" w:rsidRPr="00B850E8">
        <w:rPr>
          <w:sz w:val="22"/>
          <w:szCs w:val="22"/>
        </w:rPr>
        <w:t>/Town</w:t>
      </w:r>
      <w:r w:rsidRPr="00B850E8">
        <w:rPr>
          <w:sz w:val="22"/>
          <w:szCs w:val="22"/>
        </w:rPr>
        <w:t xml:space="preserve"> Council shall</w:t>
      </w:r>
      <w:r w:rsidR="00A16A78" w:rsidRPr="00B850E8">
        <w:rPr>
          <w:sz w:val="22"/>
          <w:szCs w:val="22"/>
        </w:rPr>
        <w:t xml:space="preserve"> notify the District Council if at the end of the </w:t>
      </w:r>
      <w:proofErr w:type="gramStart"/>
      <w:r w:rsidR="00A16A78" w:rsidRPr="00B850E8">
        <w:rPr>
          <w:sz w:val="22"/>
          <w:szCs w:val="22"/>
        </w:rPr>
        <w:t>six week</w:t>
      </w:r>
      <w:proofErr w:type="gramEnd"/>
      <w:r w:rsidR="00A16A78" w:rsidRPr="00B850E8">
        <w:rPr>
          <w:sz w:val="22"/>
          <w:szCs w:val="22"/>
        </w:rPr>
        <w:t xml:space="preserve"> period (referred to in </w:t>
      </w:r>
      <w:r w:rsidR="0024716A" w:rsidRPr="00B850E8">
        <w:rPr>
          <w:sz w:val="22"/>
          <w:szCs w:val="22"/>
        </w:rPr>
        <w:t xml:space="preserve">paragraph </w:t>
      </w:r>
      <w:r w:rsidR="00A16A78" w:rsidRPr="00B850E8">
        <w:rPr>
          <w:sz w:val="22"/>
          <w:szCs w:val="22"/>
        </w:rPr>
        <w:t>3.1 above or at the time of notification if earlier) the Parish</w:t>
      </w:r>
      <w:r w:rsidR="000D7FA8" w:rsidRPr="00B850E8">
        <w:rPr>
          <w:sz w:val="22"/>
          <w:szCs w:val="22"/>
        </w:rPr>
        <w:t>/Town</w:t>
      </w:r>
      <w:r w:rsidR="00A16A78" w:rsidRPr="00B850E8">
        <w:rPr>
          <w:sz w:val="22"/>
          <w:szCs w:val="22"/>
        </w:rPr>
        <w:t xml:space="preserve"> Council does not accept the Formal Offer of the Public Open Space </w:t>
      </w:r>
    </w:p>
    <w:p w14:paraId="11F205D4" w14:textId="77777777" w:rsidR="005F3CAF" w:rsidRPr="00B850E8" w:rsidRDefault="005F3CAF" w:rsidP="005F3CAF">
      <w:pPr>
        <w:widowControl/>
        <w:autoSpaceDE/>
        <w:autoSpaceDN/>
        <w:adjustRightInd/>
        <w:spacing w:line="360" w:lineRule="auto"/>
        <w:ind w:left="567"/>
        <w:jc w:val="both"/>
        <w:rPr>
          <w:rFonts w:ascii="Arial" w:hAnsi="Arial" w:cs="Arial"/>
          <w:sz w:val="22"/>
          <w:szCs w:val="22"/>
        </w:rPr>
      </w:pPr>
      <w:bookmarkStart w:id="146" w:name="_Hlk166220217"/>
    </w:p>
    <w:p w14:paraId="765A0BEA" w14:textId="7DC53793" w:rsidR="00E73AD1" w:rsidRPr="00B850E8" w:rsidRDefault="00A16A78" w:rsidP="00C61D12">
      <w:pPr>
        <w:widowControl/>
        <w:numPr>
          <w:ilvl w:val="1"/>
          <w:numId w:val="13"/>
        </w:numPr>
        <w:autoSpaceDE/>
        <w:autoSpaceDN/>
        <w:adjustRightInd/>
        <w:spacing w:line="360" w:lineRule="auto"/>
        <w:ind w:left="567" w:hanging="567"/>
        <w:jc w:val="both"/>
        <w:rPr>
          <w:rFonts w:ascii="Arial" w:hAnsi="Arial" w:cs="Arial"/>
          <w:sz w:val="22"/>
          <w:szCs w:val="22"/>
        </w:rPr>
      </w:pPr>
      <w:proofErr w:type="gramStart"/>
      <w:r w:rsidRPr="00B850E8">
        <w:rPr>
          <w:rFonts w:ascii="Arial" w:hAnsi="Arial" w:cs="Arial"/>
          <w:sz w:val="22"/>
          <w:szCs w:val="22"/>
        </w:rPr>
        <w:t>In the event that</w:t>
      </w:r>
      <w:proofErr w:type="gramEnd"/>
      <w:r w:rsidRPr="00B850E8">
        <w:rPr>
          <w:rFonts w:ascii="Arial" w:hAnsi="Arial" w:cs="Arial"/>
          <w:sz w:val="22"/>
          <w:szCs w:val="22"/>
        </w:rPr>
        <w:t xml:space="preserve"> the </w:t>
      </w:r>
      <w:r w:rsidR="000D546E" w:rsidRPr="00B850E8">
        <w:rPr>
          <w:rFonts w:ascii="Arial" w:hAnsi="Arial" w:cs="Arial"/>
          <w:sz w:val="22"/>
          <w:szCs w:val="22"/>
        </w:rPr>
        <w:t>[</w:t>
      </w:r>
      <w:r w:rsidRPr="00B850E8">
        <w:rPr>
          <w:rFonts w:ascii="Arial" w:hAnsi="Arial" w:cs="Arial"/>
          <w:sz w:val="22"/>
          <w:szCs w:val="22"/>
        </w:rPr>
        <w:t>Parish</w:t>
      </w:r>
      <w:r w:rsidR="000D7FA8" w:rsidRPr="00B850E8">
        <w:rPr>
          <w:rFonts w:ascii="Arial" w:hAnsi="Arial" w:cs="Arial"/>
          <w:sz w:val="22"/>
          <w:szCs w:val="22"/>
        </w:rPr>
        <w:t>/Town</w:t>
      </w:r>
      <w:r w:rsidRPr="00B850E8">
        <w:rPr>
          <w:rFonts w:ascii="Arial" w:hAnsi="Arial" w:cs="Arial"/>
          <w:sz w:val="22"/>
          <w:szCs w:val="22"/>
        </w:rPr>
        <w:t xml:space="preserve"> Council</w:t>
      </w:r>
      <w:r w:rsidR="000D546E" w:rsidRPr="00B850E8">
        <w:rPr>
          <w:rFonts w:ascii="Arial" w:hAnsi="Arial" w:cs="Arial"/>
          <w:sz w:val="22"/>
          <w:szCs w:val="22"/>
        </w:rPr>
        <w:t>] [District Council]</w:t>
      </w:r>
      <w:r w:rsidRPr="00B850E8">
        <w:rPr>
          <w:rFonts w:ascii="Arial" w:hAnsi="Arial" w:cs="Arial"/>
          <w:sz w:val="22"/>
          <w:szCs w:val="22"/>
        </w:rPr>
        <w:t xml:space="preserve"> accepts the Formal Offer of transfer of the Public Open Space the Owner covenants</w:t>
      </w:r>
      <w:r w:rsidR="00E73AD1" w:rsidRPr="00B850E8">
        <w:rPr>
          <w:rFonts w:ascii="Arial" w:hAnsi="Arial" w:cs="Arial"/>
          <w:sz w:val="22"/>
          <w:szCs w:val="22"/>
        </w:rPr>
        <w:t xml:space="preserve"> with the </w:t>
      </w:r>
      <w:r w:rsidR="000D546E" w:rsidRPr="00B850E8">
        <w:rPr>
          <w:rFonts w:ascii="Arial" w:hAnsi="Arial" w:cs="Arial"/>
          <w:sz w:val="22"/>
          <w:szCs w:val="22"/>
        </w:rPr>
        <w:t>[</w:t>
      </w:r>
      <w:r w:rsidR="00E73AD1" w:rsidRPr="00B850E8">
        <w:rPr>
          <w:rFonts w:ascii="Arial" w:hAnsi="Arial" w:cs="Arial"/>
          <w:sz w:val="22"/>
          <w:szCs w:val="22"/>
        </w:rPr>
        <w:t>Parish</w:t>
      </w:r>
      <w:r w:rsidR="000D7FA8" w:rsidRPr="00B850E8">
        <w:rPr>
          <w:rFonts w:ascii="Arial" w:hAnsi="Arial" w:cs="Arial"/>
          <w:sz w:val="22"/>
          <w:szCs w:val="22"/>
        </w:rPr>
        <w:t>/Town</w:t>
      </w:r>
      <w:r w:rsidR="00E73AD1" w:rsidRPr="00B850E8">
        <w:rPr>
          <w:rFonts w:ascii="Arial" w:hAnsi="Arial" w:cs="Arial"/>
          <w:sz w:val="22"/>
          <w:szCs w:val="22"/>
        </w:rPr>
        <w:t xml:space="preserve"> Council</w:t>
      </w:r>
      <w:r w:rsidR="000D546E" w:rsidRPr="00B850E8">
        <w:rPr>
          <w:rFonts w:ascii="Arial" w:hAnsi="Arial" w:cs="Arial"/>
          <w:sz w:val="22"/>
          <w:szCs w:val="22"/>
        </w:rPr>
        <w:t>] [District Council]</w:t>
      </w:r>
      <w:r w:rsidR="00E73AD1" w:rsidRPr="00B850E8">
        <w:rPr>
          <w:rFonts w:ascii="Arial" w:hAnsi="Arial" w:cs="Arial"/>
          <w:sz w:val="22"/>
          <w:szCs w:val="22"/>
        </w:rPr>
        <w:t xml:space="preserve"> to transfer to the </w:t>
      </w:r>
      <w:r w:rsidR="000D546E" w:rsidRPr="00B850E8">
        <w:rPr>
          <w:rFonts w:ascii="Arial" w:hAnsi="Arial" w:cs="Arial"/>
          <w:sz w:val="22"/>
          <w:szCs w:val="22"/>
        </w:rPr>
        <w:t>[</w:t>
      </w:r>
      <w:r w:rsidR="00E73AD1" w:rsidRPr="00B850E8">
        <w:rPr>
          <w:rFonts w:ascii="Arial" w:hAnsi="Arial" w:cs="Arial"/>
          <w:sz w:val="22"/>
          <w:szCs w:val="22"/>
        </w:rPr>
        <w:t>Parish</w:t>
      </w:r>
      <w:r w:rsidR="000D7FA8" w:rsidRPr="00B850E8">
        <w:rPr>
          <w:rFonts w:ascii="Arial" w:hAnsi="Arial" w:cs="Arial"/>
          <w:sz w:val="22"/>
          <w:szCs w:val="22"/>
        </w:rPr>
        <w:t>/Town</w:t>
      </w:r>
      <w:r w:rsidR="00E73AD1" w:rsidRPr="00B850E8">
        <w:rPr>
          <w:rFonts w:ascii="Arial" w:hAnsi="Arial" w:cs="Arial"/>
          <w:sz w:val="22"/>
          <w:szCs w:val="22"/>
        </w:rPr>
        <w:t xml:space="preserve"> Council</w:t>
      </w:r>
      <w:r w:rsidR="000D546E" w:rsidRPr="00B850E8">
        <w:rPr>
          <w:rFonts w:ascii="Arial" w:hAnsi="Arial" w:cs="Arial"/>
          <w:sz w:val="22"/>
          <w:szCs w:val="22"/>
        </w:rPr>
        <w:t>] [District Council]</w:t>
      </w:r>
      <w:r w:rsidR="00B10E94" w:rsidRPr="00B850E8">
        <w:rPr>
          <w:rFonts w:ascii="Arial" w:hAnsi="Arial" w:cs="Arial"/>
          <w:sz w:val="22"/>
          <w:szCs w:val="22"/>
        </w:rPr>
        <w:t xml:space="preserve"> the Public Open Space</w:t>
      </w:r>
      <w:r w:rsidR="00E73AD1" w:rsidRPr="00B850E8">
        <w:rPr>
          <w:rFonts w:ascii="Arial" w:hAnsi="Arial" w:cs="Arial"/>
          <w:sz w:val="22"/>
          <w:szCs w:val="22"/>
        </w:rPr>
        <w:t>:</w:t>
      </w:r>
    </w:p>
    <w:p w14:paraId="1743909E" w14:textId="77777777" w:rsidR="005F3CAF" w:rsidRPr="00B850E8" w:rsidRDefault="005F3CAF" w:rsidP="005F3CAF">
      <w:pPr>
        <w:widowControl/>
        <w:autoSpaceDE/>
        <w:autoSpaceDN/>
        <w:adjustRightInd/>
        <w:spacing w:line="360" w:lineRule="auto"/>
        <w:ind w:left="567"/>
        <w:jc w:val="both"/>
        <w:rPr>
          <w:rFonts w:ascii="Arial" w:hAnsi="Arial" w:cs="Arial"/>
          <w:sz w:val="22"/>
          <w:szCs w:val="22"/>
        </w:rPr>
      </w:pPr>
    </w:p>
    <w:p w14:paraId="52D71FF9" w14:textId="0CD66093" w:rsidR="00E73AD1" w:rsidRPr="00B850E8" w:rsidRDefault="00E73AD1" w:rsidP="00C61D12">
      <w:pPr>
        <w:widowControl/>
        <w:numPr>
          <w:ilvl w:val="2"/>
          <w:numId w:val="13"/>
        </w:numPr>
        <w:autoSpaceDE/>
        <w:autoSpaceDN/>
        <w:adjustRightInd/>
        <w:spacing w:line="360" w:lineRule="auto"/>
        <w:ind w:left="1418" w:hanging="851"/>
        <w:jc w:val="both"/>
        <w:rPr>
          <w:rFonts w:ascii="Arial" w:hAnsi="Arial" w:cs="Arial"/>
          <w:sz w:val="22"/>
          <w:szCs w:val="22"/>
        </w:rPr>
      </w:pPr>
      <w:r w:rsidRPr="00B850E8">
        <w:rPr>
          <w:rFonts w:ascii="Arial" w:hAnsi="Arial" w:cs="Arial"/>
          <w:sz w:val="22"/>
          <w:szCs w:val="22"/>
        </w:rPr>
        <w:t>for the nominal consideration of one pound (£1.00)</w:t>
      </w:r>
    </w:p>
    <w:p w14:paraId="72719983" w14:textId="77777777" w:rsidR="005F3CAF" w:rsidRPr="00B850E8" w:rsidRDefault="005F3CAF" w:rsidP="0010619A">
      <w:pPr>
        <w:widowControl/>
        <w:autoSpaceDE/>
        <w:autoSpaceDN/>
        <w:adjustRightInd/>
        <w:spacing w:line="360" w:lineRule="auto"/>
        <w:ind w:left="1418" w:hanging="851"/>
        <w:jc w:val="both"/>
        <w:rPr>
          <w:rFonts w:ascii="Arial" w:hAnsi="Arial" w:cs="Arial"/>
          <w:sz w:val="22"/>
          <w:szCs w:val="22"/>
        </w:rPr>
      </w:pPr>
    </w:p>
    <w:p w14:paraId="196A31B4" w14:textId="160FAD21" w:rsidR="00E73AD1" w:rsidRPr="00B850E8" w:rsidRDefault="00E73AD1" w:rsidP="00C61D12">
      <w:pPr>
        <w:widowControl/>
        <w:numPr>
          <w:ilvl w:val="2"/>
          <w:numId w:val="13"/>
        </w:numPr>
        <w:autoSpaceDE/>
        <w:autoSpaceDN/>
        <w:adjustRightInd/>
        <w:spacing w:line="360" w:lineRule="auto"/>
        <w:ind w:left="1418" w:hanging="851"/>
        <w:jc w:val="both"/>
        <w:rPr>
          <w:rFonts w:ascii="Arial" w:hAnsi="Arial" w:cs="Arial"/>
          <w:sz w:val="22"/>
          <w:szCs w:val="22"/>
        </w:rPr>
      </w:pPr>
      <w:r w:rsidRPr="00B850E8">
        <w:rPr>
          <w:rFonts w:ascii="Arial" w:hAnsi="Arial" w:cs="Arial"/>
          <w:sz w:val="22"/>
          <w:szCs w:val="22"/>
        </w:rPr>
        <w:t>subject to arrangements to provide all necessary rights and easements as are required to facilitate the use of the Public Open Space by the public and without any restriction upon such use or rights</w:t>
      </w:r>
    </w:p>
    <w:p w14:paraId="2A6305EA" w14:textId="77777777" w:rsidR="005F3CAF" w:rsidRPr="00B850E8" w:rsidRDefault="005F3CAF" w:rsidP="0010619A">
      <w:pPr>
        <w:widowControl/>
        <w:autoSpaceDE/>
        <w:autoSpaceDN/>
        <w:adjustRightInd/>
        <w:spacing w:line="360" w:lineRule="auto"/>
        <w:ind w:left="1418" w:hanging="851"/>
        <w:jc w:val="both"/>
        <w:rPr>
          <w:rFonts w:ascii="Arial" w:hAnsi="Arial" w:cs="Arial"/>
          <w:sz w:val="22"/>
          <w:szCs w:val="22"/>
        </w:rPr>
      </w:pPr>
    </w:p>
    <w:p w14:paraId="50D4941F" w14:textId="0B1B1E38" w:rsidR="00E73AD1" w:rsidRPr="00B850E8" w:rsidRDefault="00E73AD1" w:rsidP="00C61D12">
      <w:pPr>
        <w:widowControl/>
        <w:numPr>
          <w:ilvl w:val="2"/>
          <w:numId w:val="13"/>
        </w:numPr>
        <w:autoSpaceDE/>
        <w:autoSpaceDN/>
        <w:adjustRightInd/>
        <w:spacing w:line="360" w:lineRule="auto"/>
        <w:ind w:left="1418" w:hanging="851"/>
        <w:jc w:val="both"/>
        <w:rPr>
          <w:rFonts w:ascii="Arial" w:hAnsi="Arial" w:cs="Arial"/>
          <w:sz w:val="22"/>
          <w:szCs w:val="22"/>
        </w:rPr>
      </w:pPr>
      <w:r w:rsidRPr="00B850E8">
        <w:rPr>
          <w:rFonts w:ascii="Arial" w:hAnsi="Arial" w:cs="Arial"/>
          <w:sz w:val="22"/>
          <w:szCs w:val="22"/>
        </w:rPr>
        <w:lastRenderedPageBreak/>
        <w:t>with vacant possession</w:t>
      </w:r>
    </w:p>
    <w:p w14:paraId="669CEF08" w14:textId="77777777" w:rsidR="0010619A" w:rsidRPr="00B850E8" w:rsidRDefault="0010619A" w:rsidP="0010619A">
      <w:pPr>
        <w:widowControl/>
        <w:autoSpaceDE/>
        <w:autoSpaceDN/>
        <w:adjustRightInd/>
        <w:spacing w:line="360" w:lineRule="auto"/>
        <w:ind w:left="1418"/>
        <w:jc w:val="both"/>
        <w:rPr>
          <w:rFonts w:ascii="Arial" w:hAnsi="Arial" w:cs="Arial"/>
          <w:sz w:val="22"/>
          <w:szCs w:val="22"/>
        </w:rPr>
      </w:pPr>
    </w:p>
    <w:p w14:paraId="3A436D10" w14:textId="115E3827" w:rsidR="00E73AD1" w:rsidRPr="00B850E8" w:rsidRDefault="00E73AD1" w:rsidP="00C61D12">
      <w:pPr>
        <w:widowControl/>
        <w:numPr>
          <w:ilvl w:val="2"/>
          <w:numId w:val="13"/>
        </w:numPr>
        <w:autoSpaceDE/>
        <w:autoSpaceDN/>
        <w:adjustRightInd/>
        <w:spacing w:line="360" w:lineRule="auto"/>
        <w:ind w:left="1418" w:hanging="851"/>
        <w:jc w:val="both"/>
        <w:rPr>
          <w:rFonts w:ascii="Arial" w:hAnsi="Arial" w:cs="Arial"/>
          <w:sz w:val="22"/>
          <w:szCs w:val="22"/>
        </w:rPr>
      </w:pPr>
      <w:r w:rsidRPr="00B850E8">
        <w:rPr>
          <w:rFonts w:ascii="Arial" w:hAnsi="Arial" w:cs="Arial"/>
          <w:sz w:val="22"/>
          <w:szCs w:val="22"/>
        </w:rPr>
        <w:t xml:space="preserve">subject to no financial </w:t>
      </w:r>
      <w:r w:rsidR="0024716A" w:rsidRPr="00B850E8">
        <w:rPr>
          <w:rFonts w:ascii="Arial" w:hAnsi="Arial" w:cs="Arial"/>
          <w:sz w:val="22"/>
          <w:szCs w:val="22"/>
        </w:rPr>
        <w:t>obligations</w:t>
      </w:r>
      <w:r w:rsidRPr="00B850E8">
        <w:rPr>
          <w:rFonts w:ascii="Arial" w:hAnsi="Arial" w:cs="Arial"/>
          <w:sz w:val="22"/>
          <w:szCs w:val="22"/>
        </w:rPr>
        <w:t xml:space="preserve"> or </w:t>
      </w:r>
      <w:r w:rsidR="00B10E94" w:rsidRPr="00B850E8">
        <w:rPr>
          <w:rFonts w:ascii="Arial" w:hAnsi="Arial" w:cs="Arial"/>
          <w:sz w:val="22"/>
          <w:szCs w:val="22"/>
        </w:rPr>
        <w:t>i</w:t>
      </w:r>
      <w:r w:rsidR="0024716A" w:rsidRPr="00B850E8">
        <w:rPr>
          <w:rFonts w:ascii="Arial" w:hAnsi="Arial" w:cs="Arial"/>
          <w:sz w:val="22"/>
          <w:szCs w:val="22"/>
        </w:rPr>
        <w:t>ncumbrances</w:t>
      </w:r>
    </w:p>
    <w:p w14:paraId="45FDF9CE" w14:textId="77777777" w:rsidR="0010619A" w:rsidRPr="00B850E8" w:rsidRDefault="0010619A" w:rsidP="0010619A">
      <w:pPr>
        <w:widowControl/>
        <w:autoSpaceDE/>
        <w:autoSpaceDN/>
        <w:adjustRightInd/>
        <w:spacing w:line="360" w:lineRule="auto"/>
        <w:ind w:left="1418"/>
        <w:jc w:val="both"/>
        <w:rPr>
          <w:rFonts w:ascii="Arial" w:hAnsi="Arial" w:cs="Arial"/>
          <w:sz w:val="22"/>
          <w:szCs w:val="22"/>
        </w:rPr>
      </w:pPr>
    </w:p>
    <w:p w14:paraId="011AA5FC" w14:textId="2D8AEEF5" w:rsidR="00E73AD1" w:rsidRPr="00B850E8" w:rsidRDefault="00B10E94" w:rsidP="00C61D12">
      <w:pPr>
        <w:widowControl/>
        <w:numPr>
          <w:ilvl w:val="2"/>
          <w:numId w:val="13"/>
        </w:numPr>
        <w:autoSpaceDE/>
        <w:autoSpaceDN/>
        <w:adjustRightInd/>
        <w:spacing w:line="360" w:lineRule="auto"/>
        <w:ind w:left="1418" w:hanging="851"/>
        <w:jc w:val="both"/>
        <w:rPr>
          <w:rFonts w:ascii="Arial" w:hAnsi="Arial" w:cs="Arial"/>
          <w:sz w:val="22"/>
          <w:szCs w:val="22"/>
        </w:rPr>
      </w:pPr>
      <w:r w:rsidRPr="00B850E8">
        <w:rPr>
          <w:rFonts w:ascii="Arial" w:hAnsi="Arial" w:cs="Arial"/>
          <w:sz w:val="22"/>
          <w:szCs w:val="22"/>
        </w:rPr>
        <w:t xml:space="preserve">and </w:t>
      </w:r>
      <w:r w:rsidR="00E73AD1" w:rsidRPr="00B850E8">
        <w:rPr>
          <w:rFonts w:ascii="Arial" w:hAnsi="Arial" w:cs="Arial"/>
          <w:sz w:val="22"/>
          <w:szCs w:val="22"/>
        </w:rPr>
        <w:t xml:space="preserve">completion </w:t>
      </w:r>
      <w:r w:rsidRPr="00B850E8">
        <w:rPr>
          <w:rFonts w:ascii="Arial" w:hAnsi="Arial" w:cs="Arial"/>
          <w:sz w:val="22"/>
          <w:szCs w:val="22"/>
        </w:rPr>
        <w:t xml:space="preserve">of the transfer is </w:t>
      </w:r>
      <w:r w:rsidR="00E73AD1" w:rsidRPr="00B850E8">
        <w:rPr>
          <w:rFonts w:ascii="Arial" w:hAnsi="Arial" w:cs="Arial"/>
          <w:sz w:val="22"/>
          <w:szCs w:val="22"/>
        </w:rPr>
        <w:t xml:space="preserve">to be </w:t>
      </w:r>
      <w:proofErr w:type="gramStart"/>
      <w:r w:rsidR="00E73AD1" w:rsidRPr="00B850E8">
        <w:rPr>
          <w:rFonts w:ascii="Arial" w:hAnsi="Arial" w:cs="Arial"/>
          <w:sz w:val="22"/>
          <w:szCs w:val="22"/>
        </w:rPr>
        <w:t>effected</w:t>
      </w:r>
      <w:proofErr w:type="gramEnd"/>
      <w:r w:rsidR="00E73AD1" w:rsidRPr="00B850E8">
        <w:rPr>
          <w:rFonts w:ascii="Arial" w:hAnsi="Arial" w:cs="Arial"/>
          <w:sz w:val="22"/>
          <w:szCs w:val="22"/>
        </w:rPr>
        <w:t xml:space="preserve"> with</w:t>
      </w:r>
      <w:r w:rsidR="00710B64" w:rsidRPr="00B850E8">
        <w:rPr>
          <w:rFonts w:ascii="Arial" w:hAnsi="Arial" w:cs="Arial"/>
          <w:sz w:val="22"/>
          <w:szCs w:val="22"/>
        </w:rPr>
        <w:t>in</w:t>
      </w:r>
      <w:r w:rsidR="00E73AD1" w:rsidRPr="00B850E8">
        <w:rPr>
          <w:rFonts w:ascii="Arial" w:hAnsi="Arial" w:cs="Arial"/>
          <w:sz w:val="22"/>
          <w:szCs w:val="22"/>
        </w:rPr>
        <w:t xml:space="preserve"> </w:t>
      </w:r>
      <w:r w:rsidR="0063256F" w:rsidRPr="00B850E8">
        <w:rPr>
          <w:rFonts w:ascii="Arial" w:hAnsi="Arial" w:cs="Arial"/>
          <w:sz w:val="22"/>
          <w:szCs w:val="22"/>
        </w:rPr>
        <w:t>forty (40)</w:t>
      </w:r>
      <w:r w:rsidR="00E73AD1" w:rsidRPr="00B850E8">
        <w:rPr>
          <w:rFonts w:ascii="Arial" w:hAnsi="Arial" w:cs="Arial"/>
          <w:sz w:val="22"/>
          <w:szCs w:val="22"/>
        </w:rPr>
        <w:t xml:space="preserve"> </w:t>
      </w:r>
      <w:r w:rsidR="0063256F" w:rsidRPr="00B850E8">
        <w:rPr>
          <w:rFonts w:ascii="Arial" w:hAnsi="Arial" w:cs="Arial"/>
          <w:sz w:val="22"/>
          <w:szCs w:val="22"/>
        </w:rPr>
        <w:t>W</w:t>
      </w:r>
      <w:r w:rsidR="00E73AD1" w:rsidRPr="00B850E8">
        <w:rPr>
          <w:rFonts w:ascii="Arial" w:hAnsi="Arial" w:cs="Arial"/>
          <w:sz w:val="22"/>
          <w:szCs w:val="22"/>
        </w:rPr>
        <w:t xml:space="preserve">orking </w:t>
      </w:r>
      <w:r w:rsidR="0063256F" w:rsidRPr="00B850E8">
        <w:rPr>
          <w:rFonts w:ascii="Arial" w:hAnsi="Arial" w:cs="Arial"/>
          <w:sz w:val="22"/>
          <w:szCs w:val="22"/>
        </w:rPr>
        <w:t>D</w:t>
      </w:r>
      <w:r w:rsidR="00E73AD1" w:rsidRPr="00B850E8">
        <w:rPr>
          <w:rFonts w:ascii="Arial" w:hAnsi="Arial" w:cs="Arial"/>
          <w:sz w:val="22"/>
          <w:szCs w:val="22"/>
        </w:rPr>
        <w:t xml:space="preserve">ays of the completion of the works of laying out and compliance with the provisions of paragraph 2 </w:t>
      </w:r>
      <w:r w:rsidR="0063256F" w:rsidRPr="00B850E8">
        <w:rPr>
          <w:rFonts w:ascii="Arial" w:hAnsi="Arial" w:cs="Arial"/>
          <w:sz w:val="22"/>
          <w:szCs w:val="22"/>
        </w:rPr>
        <w:t xml:space="preserve">of this Third Schedule </w:t>
      </w:r>
      <w:r w:rsidR="00E73AD1" w:rsidRPr="00B850E8">
        <w:rPr>
          <w:rFonts w:ascii="Arial" w:hAnsi="Arial" w:cs="Arial"/>
          <w:sz w:val="22"/>
          <w:szCs w:val="22"/>
        </w:rPr>
        <w:t>as certified by the District Council and the Parish</w:t>
      </w:r>
      <w:r w:rsidR="000D7FA8" w:rsidRPr="00B850E8">
        <w:rPr>
          <w:rFonts w:ascii="Arial" w:hAnsi="Arial" w:cs="Arial"/>
          <w:sz w:val="22"/>
          <w:szCs w:val="22"/>
        </w:rPr>
        <w:t>/Town</w:t>
      </w:r>
      <w:r w:rsidR="00E73AD1" w:rsidRPr="00B850E8">
        <w:rPr>
          <w:rFonts w:ascii="Arial" w:hAnsi="Arial" w:cs="Arial"/>
          <w:sz w:val="22"/>
          <w:szCs w:val="22"/>
        </w:rPr>
        <w:t xml:space="preserve"> Council</w:t>
      </w:r>
    </w:p>
    <w:p w14:paraId="34A16B7E" w14:textId="77777777" w:rsidR="0010619A" w:rsidRPr="00B850E8" w:rsidRDefault="0010619A" w:rsidP="0010619A">
      <w:pPr>
        <w:widowControl/>
        <w:autoSpaceDE/>
        <w:autoSpaceDN/>
        <w:adjustRightInd/>
        <w:spacing w:line="360" w:lineRule="auto"/>
        <w:jc w:val="both"/>
        <w:rPr>
          <w:rFonts w:ascii="Arial" w:hAnsi="Arial" w:cs="Arial"/>
          <w:sz w:val="22"/>
          <w:szCs w:val="22"/>
        </w:rPr>
      </w:pPr>
    </w:p>
    <w:p w14:paraId="0BA8DE41" w14:textId="0D121426" w:rsidR="006339FF" w:rsidRPr="00B850E8" w:rsidRDefault="0024716A" w:rsidP="00C61D12">
      <w:pPr>
        <w:pStyle w:val="ListParagraph"/>
        <w:numPr>
          <w:ilvl w:val="1"/>
          <w:numId w:val="13"/>
        </w:numPr>
        <w:spacing w:line="360" w:lineRule="auto"/>
        <w:ind w:left="567" w:hanging="567"/>
        <w:jc w:val="both"/>
        <w:rPr>
          <w:sz w:val="22"/>
          <w:szCs w:val="22"/>
        </w:rPr>
      </w:pPr>
      <w:r w:rsidRPr="00B850E8">
        <w:rPr>
          <w:sz w:val="22"/>
          <w:szCs w:val="22"/>
        </w:rPr>
        <w:t xml:space="preserve">The transfer to the </w:t>
      </w:r>
      <w:r w:rsidR="000D546E" w:rsidRPr="00B850E8">
        <w:rPr>
          <w:sz w:val="22"/>
          <w:szCs w:val="22"/>
        </w:rPr>
        <w:t>[</w:t>
      </w:r>
      <w:r w:rsidRPr="00B850E8">
        <w:rPr>
          <w:sz w:val="22"/>
          <w:szCs w:val="22"/>
        </w:rPr>
        <w:t>Parish</w:t>
      </w:r>
      <w:r w:rsidR="000D7FA8" w:rsidRPr="00B850E8">
        <w:rPr>
          <w:sz w:val="22"/>
          <w:szCs w:val="22"/>
        </w:rPr>
        <w:t>/Town</w:t>
      </w:r>
      <w:r w:rsidRPr="00B850E8">
        <w:rPr>
          <w:sz w:val="22"/>
          <w:szCs w:val="22"/>
        </w:rPr>
        <w:t xml:space="preserve"> Council</w:t>
      </w:r>
      <w:r w:rsidR="000D546E" w:rsidRPr="00B850E8">
        <w:rPr>
          <w:sz w:val="22"/>
          <w:szCs w:val="22"/>
        </w:rPr>
        <w:t>] [District Council]</w:t>
      </w:r>
      <w:r w:rsidRPr="00B850E8">
        <w:rPr>
          <w:sz w:val="22"/>
          <w:szCs w:val="22"/>
        </w:rPr>
        <w:t xml:space="preserve"> of the Public Open Space shall inter alia include a provision restricting the use of the Public Open Space </w:t>
      </w:r>
      <w:r w:rsidR="007610A9" w:rsidRPr="00B850E8">
        <w:rPr>
          <w:sz w:val="22"/>
          <w:szCs w:val="22"/>
        </w:rPr>
        <w:t>to use by members of the public for recreational leisure community and social activities</w:t>
      </w:r>
      <w:r w:rsidR="001F4A81" w:rsidRPr="00B850E8">
        <w:rPr>
          <w:sz w:val="22"/>
          <w:szCs w:val="22"/>
        </w:rPr>
        <w:t xml:space="preserve"> </w:t>
      </w:r>
      <w:r w:rsidR="00847E11" w:rsidRPr="00B850E8">
        <w:rPr>
          <w:sz w:val="22"/>
          <w:szCs w:val="22"/>
        </w:rPr>
        <w:t>and as defined by Section 20 of the Open Spaces Act 1906</w:t>
      </w:r>
      <w:r w:rsidRPr="00B850E8">
        <w:rPr>
          <w:sz w:val="22"/>
          <w:szCs w:val="22"/>
        </w:rPr>
        <w:t xml:space="preserve"> and the responsibility to maintain the Public Open Space shall be transferred to the </w:t>
      </w:r>
      <w:r w:rsidR="000D546E" w:rsidRPr="00B850E8">
        <w:rPr>
          <w:sz w:val="22"/>
          <w:szCs w:val="22"/>
        </w:rPr>
        <w:t>[</w:t>
      </w:r>
      <w:r w:rsidRPr="00B850E8">
        <w:rPr>
          <w:sz w:val="22"/>
          <w:szCs w:val="22"/>
        </w:rPr>
        <w:t>Parish</w:t>
      </w:r>
      <w:r w:rsidR="000D7FA8" w:rsidRPr="00B850E8">
        <w:rPr>
          <w:sz w:val="22"/>
          <w:szCs w:val="22"/>
        </w:rPr>
        <w:t>/Town</w:t>
      </w:r>
      <w:r w:rsidRPr="00B850E8">
        <w:rPr>
          <w:sz w:val="22"/>
          <w:szCs w:val="22"/>
        </w:rPr>
        <w:t xml:space="preserve"> Council</w:t>
      </w:r>
      <w:r w:rsidR="000D546E" w:rsidRPr="00B850E8">
        <w:rPr>
          <w:sz w:val="22"/>
          <w:szCs w:val="22"/>
        </w:rPr>
        <w:t>] [District Council]</w:t>
      </w:r>
    </w:p>
    <w:p w14:paraId="0A799FA1" w14:textId="77777777" w:rsidR="0010619A" w:rsidRPr="00B850E8" w:rsidRDefault="0010619A" w:rsidP="0010619A">
      <w:pPr>
        <w:pStyle w:val="ListParagraph"/>
        <w:spacing w:line="360" w:lineRule="auto"/>
        <w:ind w:left="567"/>
        <w:jc w:val="both"/>
        <w:rPr>
          <w:sz w:val="22"/>
          <w:szCs w:val="22"/>
        </w:rPr>
      </w:pPr>
    </w:p>
    <w:p w14:paraId="70022443" w14:textId="096866A3" w:rsidR="0024716A" w:rsidRPr="00B850E8" w:rsidRDefault="0024716A" w:rsidP="00C61D12">
      <w:pPr>
        <w:pStyle w:val="ListParagraph"/>
        <w:numPr>
          <w:ilvl w:val="1"/>
          <w:numId w:val="13"/>
        </w:numPr>
        <w:spacing w:line="360" w:lineRule="auto"/>
        <w:ind w:left="567" w:hanging="567"/>
        <w:jc w:val="both"/>
        <w:rPr>
          <w:sz w:val="22"/>
          <w:szCs w:val="22"/>
        </w:rPr>
      </w:pPr>
      <w:r w:rsidRPr="00B850E8">
        <w:rPr>
          <w:sz w:val="22"/>
          <w:szCs w:val="22"/>
        </w:rPr>
        <w:t>The transfer shall incorporate the standard conditions of sale (5</w:t>
      </w:r>
      <w:r w:rsidRPr="00B850E8">
        <w:rPr>
          <w:sz w:val="22"/>
          <w:szCs w:val="22"/>
          <w:vertAlign w:val="superscript"/>
        </w:rPr>
        <w:t>th</w:t>
      </w:r>
      <w:r w:rsidRPr="00B850E8">
        <w:rPr>
          <w:sz w:val="22"/>
          <w:szCs w:val="22"/>
        </w:rPr>
        <w:t xml:space="preserve"> edition)</w:t>
      </w:r>
    </w:p>
    <w:bookmarkEnd w:id="146"/>
    <w:p w14:paraId="08AA64FF" w14:textId="77777777" w:rsidR="006339FF" w:rsidRPr="00B850E8" w:rsidRDefault="006339FF" w:rsidP="005F3CAF">
      <w:pPr>
        <w:pStyle w:val="ListParagraph"/>
        <w:ind w:left="567" w:hanging="567"/>
        <w:rPr>
          <w:sz w:val="22"/>
          <w:szCs w:val="22"/>
        </w:rPr>
      </w:pPr>
    </w:p>
    <w:p w14:paraId="193B5D3C" w14:textId="4302B3EF" w:rsidR="00A16A78" w:rsidRPr="00B850E8" w:rsidRDefault="006339FF" w:rsidP="00C61D12">
      <w:pPr>
        <w:pStyle w:val="ListParagraph"/>
        <w:numPr>
          <w:ilvl w:val="1"/>
          <w:numId w:val="13"/>
        </w:numPr>
        <w:spacing w:line="360" w:lineRule="auto"/>
        <w:ind w:left="567" w:hanging="567"/>
        <w:jc w:val="both"/>
        <w:rPr>
          <w:sz w:val="22"/>
          <w:szCs w:val="22"/>
        </w:rPr>
      </w:pPr>
      <w:r w:rsidRPr="00B850E8">
        <w:rPr>
          <w:sz w:val="22"/>
          <w:szCs w:val="22"/>
        </w:rPr>
        <w:t>T</w:t>
      </w:r>
      <w:r w:rsidR="00A16A78" w:rsidRPr="00B850E8">
        <w:rPr>
          <w:sz w:val="22"/>
          <w:szCs w:val="22"/>
        </w:rPr>
        <w:t xml:space="preserve">o pay to the </w:t>
      </w:r>
      <w:r w:rsidR="000D546E" w:rsidRPr="00B850E8">
        <w:rPr>
          <w:sz w:val="22"/>
          <w:szCs w:val="22"/>
        </w:rPr>
        <w:t>[</w:t>
      </w:r>
      <w:r w:rsidR="00E73AD1" w:rsidRPr="00B850E8">
        <w:rPr>
          <w:sz w:val="22"/>
          <w:szCs w:val="22"/>
        </w:rPr>
        <w:t>Parish</w:t>
      </w:r>
      <w:r w:rsidR="000D7FA8" w:rsidRPr="00B850E8">
        <w:rPr>
          <w:sz w:val="22"/>
          <w:szCs w:val="22"/>
        </w:rPr>
        <w:t>/Town</w:t>
      </w:r>
      <w:r w:rsidR="00E73AD1" w:rsidRPr="00B850E8">
        <w:rPr>
          <w:sz w:val="22"/>
          <w:szCs w:val="22"/>
        </w:rPr>
        <w:t xml:space="preserve"> </w:t>
      </w:r>
      <w:r w:rsidR="00A16A78" w:rsidRPr="00B850E8">
        <w:rPr>
          <w:sz w:val="22"/>
          <w:szCs w:val="22"/>
        </w:rPr>
        <w:t>Council</w:t>
      </w:r>
      <w:r w:rsidR="000D546E" w:rsidRPr="00B850E8">
        <w:rPr>
          <w:sz w:val="22"/>
          <w:szCs w:val="22"/>
        </w:rPr>
        <w:t>] [District Council]</w:t>
      </w:r>
      <w:r w:rsidR="00A16A78" w:rsidRPr="00B850E8">
        <w:rPr>
          <w:sz w:val="22"/>
          <w:szCs w:val="22"/>
        </w:rPr>
        <w:t xml:space="preserve"> upon </w:t>
      </w:r>
      <w:r w:rsidR="0024716A" w:rsidRPr="00B850E8">
        <w:rPr>
          <w:sz w:val="22"/>
          <w:szCs w:val="22"/>
        </w:rPr>
        <w:t xml:space="preserve">completion of </w:t>
      </w:r>
      <w:r w:rsidR="00A16A78" w:rsidRPr="00B850E8">
        <w:rPr>
          <w:sz w:val="22"/>
          <w:szCs w:val="22"/>
        </w:rPr>
        <w:t xml:space="preserve">such transfer the </w:t>
      </w:r>
      <w:bookmarkStart w:id="147" w:name="_Hlk29279035"/>
      <w:r w:rsidR="00A16A78" w:rsidRPr="00B850E8">
        <w:rPr>
          <w:sz w:val="22"/>
          <w:szCs w:val="22"/>
        </w:rPr>
        <w:t xml:space="preserve">Public Open Space Commuted Sum and the Play Space Commuted Sum </w:t>
      </w:r>
      <w:bookmarkEnd w:id="147"/>
    </w:p>
    <w:p w14:paraId="420724D2" w14:textId="77777777" w:rsidR="006339FF" w:rsidRPr="00B850E8" w:rsidRDefault="006339FF" w:rsidP="005F3CAF">
      <w:pPr>
        <w:pStyle w:val="ListParagraph"/>
        <w:ind w:left="567" w:hanging="567"/>
        <w:rPr>
          <w:sz w:val="22"/>
          <w:szCs w:val="22"/>
        </w:rPr>
      </w:pPr>
    </w:p>
    <w:p w14:paraId="65CC124E" w14:textId="0C76DA98" w:rsidR="008C438B" w:rsidRPr="00B850E8" w:rsidRDefault="008C438B" w:rsidP="00C61D12">
      <w:pPr>
        <w:pStyle w:val="ListParagraph"/>
        <w:numPr>
          <w:ilvl w:val="1"/>
          <w:numId w:val="13"/>
        </w:numPr>
        <w:spacing w:line="360" w:lineRule="auto"/>
        <w:ind w:left="567" w:hanging="567"/>
        <w:jc w:val="both"/>
        <w:rPr>
          <w:sz w:val="22"/>
          <w:szCs w:val="22"/>
        </w:rPr>
      </w:pPr>
      <w:r w:rsidRPr="00B850E8">
        <w:rPr>
          <w:sz w:val="22"/>
          <w:szCs w:val="22"/>
        </w:rPr>
        <w:t xml:space="preserve">If having accepted the Formal Offer of transfer of the Public Open Space pursuant to paragraph 3.5 above the transfer to the </w:t>
      </w:r>
      <w:r w:rsidR="006339FF" w:rsidRPr="00B850E8">
        <w:rPr>
          <w:sz w:val="22"/>
          <w:szCs w:val="22"/>
        </w:rPr>
        <w:t>[</w:t>
      </w:r>
      <w:r w:rsidRPr="00B850E8">
        <w:rPr>
          <w:sz w:val="22"/>
          <w:szCs w:val="22"/>
        </w:rPr>
        <w:t>Parish</w:t>
      </w:r>
      <w:r w:rsidR="000D7FA8" w:rsidRPr="00B850E8">
        <w:rPr>
          <w:sz w:val="22"/>
          <w:szCs w:val="22"/>
        </w:rPr>
        <w:t xml:space="preserve">/Town </w:t>
      </w:r>
      <w:r w:rsidRPr="00B850E8">
        <w:rPr>
          <w:sz w:val="22"/>
          <w:szCs w:val="22"/>
        </w:rPr>
        <w:t>Council</w:t>
      </w:r>
      <w:r w:rsidR="006339FF" w:rsidRPr="00B850E8">
        <w:rPr>
          <w:sz w:val="22"/>
          <w:szCs w:val="22"/>
        </w:rPr>
        <w:t>] [District Council]</w:t>
      </w:r>
      <w:r w:rsidRPr="00B850E8">
        <w:rPr>
          <w:sz w:val="22"/>
          <w:szCs w:val="22"/>
        </w:rPr>
        <w:t xml:space="preserve"> has not been executed and completed within </w:t>
      </w:r>
      <w:r w:rsidR="0063256F" w:rsidRPr="00B850E8">
        <w:rPr>
          <w:sz w:val="22"/>
          <w:szCs w:val="22"/>
        </w:rPr>
        <w:t>forty (</w:t>
      </w:r>
      <w:r w:rsidR="00433351" w:rsidRPr="00B850E8">
        <w:rPr>
          <w:sz w:val="22"/>
          <w:szCs w:val="22"/>
        </w:rPr>
        <w:t>4</w:t>
      </w:r>
      <w:r w:rsidRPr="00B850E8">
        <w:rPr>
          <w:sz w:val="22"/>
          <w:szCs w:val="22"/>
        </w:rPr>
        <w:t>0</w:t>
      </w:r>
      <w:r w:rsidR="0063256F" w:rsidRPr="00B850E8">
        <w:rPr>
          <w:sz w:val="22"/>
          <w:szCs w:val="22"/>
        </w:rPr>
        <w:t>)</w:t>
      </w:r>
      <w:r w:rsidRPr="00B850E8">
        <w:rPr>
          <w:sz w:val="22"/>
          <w:szCs w:val="22"/>
        </w:rPr>
        <w:t xml:space="preserve"> </w:t>
      </w:r>
      <w:r w:rsidR="0063256F" w:rsidRPr="00B850E8">
        <w:rPr>
          <w:sz w:val="22"/>
          <w:szCs w:val="22"/>
        </w:rPr>
        <w:t>W</w:t>
      </w:r>
      <w:r w:rsidRPr="00B850E8">
        <w:rPr>
          <w:sz w:val="22"/>
          <w:szCs w:val="22"/>
        </w:rPr>
        <w:t xml:space="preserve">orking </w:t>
      </w:r>
      <w:r w:rsidR="0063256F" w:rsidRPr="00B850E8">
        <w:rPr>
          <w:sz w:val="22"/>
          <w:szCs w:val="22"/>
        </w:rPr>
        <w:t>D</w:t>
      </w:r>
      <w:r w:rsidRPr="00B850E8">
        <w:rPr>
          <w:sz w:val="22"/>
          <w:szCs w:val="22"/>
        </w:rPr>
        <w:t xml:space="preserve">ays in accordance with paragraph 3.5.5 above the Formal Offer shall expire and the Owner shall not longer be obliged to transfer the Public Open Space to the </w:t>
      </w:r>
      <w:r w:rsidR="006339FF" w:rsidRPr="00B850E8">
        <w:rPr>
          <w:sz w:val="22"/>
          <w:szCs w:val="22"/>
        </w:rPr>
        <w:t>[</w:t>
      </w:r>
      <w:r w:rsidRPr="00B850E8">
        <w:rPr>
          <w:sz w:val="22"/>
          <w:szCs w:val="22"/>
        </w:rPr>
        <w:t>Parish</w:t>
      </w:r>
      <w:r w:rsidR="000D7FA8" w:rsidRPr="00B850E8">
        <w:rPr>
          <w:sz w:val="22"/>
          <w:szCs w:val="22"/>
        </w:rPr>
        <w:t>/Town</w:t>
      </w:r>
      <w:r w:rsidRPr="00B850E8">
        <w:rPr>
          <w:sz w:val="22"/>
          <w:szCs w:val="22"/>
        </w:rPr>
        <w:t xml:space="preserve"> Council</w:t>
      </w:r>
      <w:r w:rsidR="006339FF" w:rsidRPr="00B850E8">
        <w:rPr>
          <w:sz w:val="22"/>
          <w:szCs w:val="22"/>
        </w:rPr>
        <w:t>] [District Council]</w:t>
      </w:r>
      <w:r w:rsidR="004B6104" w:rsidRPr="00B850E8">
        <w:rPr>
          <w:sz w:val="22"/>
          <w:szCs w:val="22"/>
        </w:rPr>
        <w:t xml:space="preserve"> and paragraph 3.</w:t>
      </w:r>
      <w:r w:rsidR="00433351" w:rsidRPr="00B850E8">
        <w:rPr>
          <w:sz w:val="22"/>
          <w:szCs w:val="22"/>
        </w:rPr>
        <w:t>10</w:t>
      </w:r>
      <w:r w:rsidRPr="00B850E8">
        <w:rPr>
          <w:sz w:val="22"/>
          <w:szCs w:val="22"/>
        </w:rPr>
        <w:t xml:space="preserve"> shall apply. </w:t>
      </w:r>
    </w:p>
    <w:p w14:paraId="149CE9B5" w14:textId="77777777" w:rsidR="0010619A" w:rsidRPr="00B850E8" w:rsidRDefault="0010619A" w:rsidP="0010619A">
      <w:pPr>
        <w:widowControl/>
        <w:autoSpaceDE/>
        <w:autoSpaceDN/>
        <w:adjustRightInd/>
        <w:spacing w:line="360" w:lineRule="auto"/>
        <w:ind w:left="567"/>
        <w:jc w:val="both"/>
        <w:rPr>
          <w:rFonts w:ascii="Arial" w:hAnsi="Arial" w:cs="Arial"/>
          <w:sz w:val="22"/>
          <w:szCs w:val="22"/>
        </w:rPr>
      </w:pPr>
    </w:p>
    <w:p w14:paraId="157478C7" w14:textId="0EF130F0" w:rsidR="00A16A78" w:rsidRPr="00B850E8" w:rsidRDefault="00A16A78" w:rsidP="00C61D12">
      <w:pPr>
        <w:widowControl/>
        <w:numPr>
          <w:ilvl w:val="1"/>
          <w:numId w:val="13"/>
        </w:numPr>
        <w:autoSpaceDE/>
        <w:autoSpaceDN/>
        <w:adjustRightInd/>
        <w:spacing w:line="360" w:lineRule="auto"/>
        <w:ind w:left="567" w:hanging="567"/>
        <w:jc w:val="both"/>
        <w:rPr>
          <w:rFonts w:ascii="Arial" w:hAnsi="Arial" w:cs="Arial"/>
          <w:sz w:val="22"/>
          <w:szCs w:val="22"/>
        </w:rPr>
      </w:pPr>
      <w:r w:rsidRPr="00B850E8">
        <w:rPr>
          <w:rFonts w:ascii="Arial" w:hAnsi="Arial" w:cs="Arial"/>
          <w:sz w:val="22"/>
          <w:szCs w:val="22"/>
        </w:rPr>
        <w:t xml:space="preserve">In the event that the </w:t>
      </w:r>
      <w:r w:rsidR="000D7FA8" w:rsidRPr="00B850E8">
        <w:rPr>
          <w:rFonts w:ascii="Arial" w:hAnsi="Arial" w:cs="Arial"/>
          <w:sz w:val="22"/>
          <w:szCs w:val="22"/>
        </w:rPr>
        <w:t>[</w:t>
      </w:r>
      <w:r w:rsidRPr="00B850E8">
        <w:rPr>
          <w:rFonts w:ascii="Arial" w:hAnsi="Arial" w:cs="Arial"/>
          <w:sz w:val="22"/>
          <w:szCs w:val="22"/>
        </w:rPr>
        <w:t>Parish</w:t>
      </w:r>
      <w:r w:rsidR="000D7FA8" w:rsidRPr="00B850E8">
        <w:rPr>
          <w:rFonts w:ascii="Arial" w:hAnsi="Arial" w:cs="Arial"/>
          <w:sz w:val="22"/>
          <w:szCs w:val="22"/>
        </w:rPr>
        <w:t>/Town</w:t>
      </w:r>
      <w:r w:rsidR="007F3AA6" w:rsidRPr="00B850E8">
        <w:rPr>
          <w:rFonts w:ascii="Arial" w:hAnsi="Arial" w:cs="Arial"/>
          <w:sz w:val="22"/>
          <w:szCs w:val="22"/>
        </w:rPr>
        <w:t xml:space="preserve"> Council</w:t>
      </w:r>
      <w:r w:rsidR="000D7FA8" w:rsidRPr="00B850E8">
        <w:rPr>
          <w:rFonts w:ascii="Arial" w:hAnsi="Arial" w:cs="Arial"/>
          <w:sz w:val="22"/>
          <w:szCs w:val="22"/>
        </w:rPr>
        <w:t>] [District Council]</w:t>
      </w:r>
      <w:r w:rsidRPr="00B850E8">
        <w:rPr>
          <w:rFonts w:ascii="Arial" w:hAnsi="Arial" w:cs="Arial"/>
          <w:sz w:val="22"/>
          <w:szCs w:val="22"/>
        </w:rPr>
        <w:t xml:space="preserve"> do not accept the offer of the Public Open Space then the Public Open Space shall be transferred to the Management Company </w:t>
      </w:r>
      <w:r w:rsidR="00683D40" w:rsidRPr="00B850E8">
        <w:rPr>
          <w:rFonts w:ascii="Arial" w:hAnsi="Arial" w:cs="Arial"/>
          <w:sz w:val="22"/>
          <w:szCs w:val="22"/>
        </w:rPr>
        <w:t xml:space="preserve">following completion of the works as set out in the Landscaping Scheme and in compliance with paragraph 2 of this Third Schedule and </w:t>
      </w:r>
      <w:r w:rsidRPr="00B850E8">
        <w:rPr>
          <w:rFonts w:ascii="Arial" w:hAnsi="Arial" w:cs="Arial"/>
          <w:sz w:val="22"/>
          <w:szCs w:val="22"/>
        </w:rPr>
        <w:t>in accordance with paragraphs 3.</w:t>
      </w:r>
      <w:r w:rsidR="00433351" w:rsidRPr="00B850E8">
        <w:rPr>
          <w:rFonts w:ascii="Arial" w:hAnsi="Arial" w:cs="Arial"/>
          <w:sz w:val="22"/>
          <w:szCs w:val="22"/>
        </w:rPr>
        <w:t>11</w:t>
      </w:r>
      <w:r w:rsidR="00BE0D63" w:rsidRPr="00B850E8">
        <w:rPr>
          <w:rFonts w:ascii="Arial" w:hAnsi="Arial" w:cs="Arial"/>
          <w:sz w:val="22"/>
          <w:szCs w:val="22"/>
        </w:rPr>
        <w:t xml:space="preserve"> and 3.12</w:t>
      </w:r>
      <w:r w:rsidRPr="00B850E8">
        <w:rPr>
          <w:rFonts w:ascii="Arial" w:hAnsi="Arial" w:cs="Arial"/>
          <w:sz w:val="22"/>
          <w:szCs w:val="22"/>
        </w:rPr>
        <w:t xml:space="preserve"> below and for the avoidance of doubt the Public Open Space Commuted Sum</w:t>
      </w:r>
      <w:r w:rsidR="007F3AA6" w:rsidRPr="00B850E8">
        <w:rPr>
          <w:rFonts w:ascii="Arial" w:hAnsi="Arial" w:cs="Arial"/>
          <w:sz w:val="22"/>
          <w:szCs w:val="22"/>
        </w:rPr>
        <w:t xml:space="preserve"> and Play Space Commuted Sum</w:t>
      </w:r>
      <w:r w:rsidRPr="00B850E8">
        <w:rPr>
          <w:rFonts w:ascii="Arial" w:hAnsi="Arial" w:cs="Arial"/>
          <w:sz w:val="22"/>
          <w:szCs w:val="22"/>
        </w:rPr>
        <w:t xml:space="preserve"> will not be payable  </w:t>
      </w:r>
    </w:p>
    <w:p w14:paraId="3FB58581" w14:textId="77777777" w:rsidR="0010619A" w:rsidRPr="00B850E8" w:rsidRDefault="0010619A" w:rsidP="0010619A">
      <w:pPr>
        <w:pStyle w:val="ListParagraph"/>
        <w:spacing w:line="360" w:lineRule="auto"/>
        <w:ind w:left="567"/>
        <w:jc w:val="both"/>
        <w:rPr>
          <w:sz w:val="22"/>
          <w:szCs w:val="22"/>
        </w:rPr>
      </w:pPr>
    </w:p>
    <w:p w14:paraId="304A23B0" w14:textId="62BE75AE" w:rsidR="00A16A78" w:rsidRPr="00B850E8" w:rsidRDefault="00A16A78" w:rsidP="00C61D12">
      <w:pPr>
        <w:pStyle w:val="ListParagraph"/>
        <w:numPr>
          <w:ilvl w:val="1"/>
          <w:numId w:val="13"/>
        </w:numPr>
        <w:spacing w:line="360" w:lineRule="auto"/>
        <w:ind w:left="567" w:hanging="567"/>
        <w:jc w:val="both"/>
        <w:rPr>
          <w:sz w:val="22"/>
          <w:szCs w:val="22"/>
        </w:rPr>
      </w:pPr>
      <w:proofErr w:type="gramStart"/>
      <w:r w:rsidRPr="00B850E8">
        <w:rPr>
          <w:sz w:val="22"/>
          <w:szCs w:val="22"/>
        </w:rPr>
        <w:t>In the event that</w:t>
      </w:r>
      <w:proofErr w:type="gramEnd"/>
      <w:r w:rsidRPr="00B850E8">
        <w:rPr>
          <w:sz w:val="22"/>
          <w:szCs w:val="22"/>
        </w:rPr>
        <w:t xml:space="preserve"> paragraph 3.</w:t>
      </w:r>
      <w:r w:rsidR="00433351" w:rsidRPr="00B850E8">
        <w:rPr>
          <w:sz w:val="22"/>
          <w:szCs w:val="22"/>
        </w:rPr>
        <w:t>10</w:t>
      </w:r>
      <w:r w:rsidRPr="00B850E8">
        <w:rPr>
          <w:sz w:val="22"/>
          <w:szCs w:val="22"/>
        </w:rPr>
        <w:t xml:space="preserve"> applies then the Owner shall:</w:t>
      </w:r>
    </w:p>
    <w:p w14:paraId="2747F606" w14:textId="77777777" w:rsidR="00A16A78" w:rsidRPr="00B850E8" w:rsidRDefault="00A16A78" w:rsidP="005F3CAF">
      <w:pPr>
        <w:pStyle w:val="ListParagraph"/>
        <w:spacing w:line="360" w:lineRule="auto"/>
        <w:ind w:left="567" w:hanging="567"/>
        <w:jc w:val="both"/>
        <w:rPr>
          <w:sz w:val="22"/>
          <w:szCs w:val="22"/>
        </w:rPr>
      </w:pPr>
    </w:p>
    <w:p w14:paraId="0EB60AEA" w14:textId="0EA8C410" w:rsidR="00A16A78" w:rsidRPr="00B850E8" w:rsidRDefault="00A16A78" w:rsidP="00C61D12">
      <w:pPr>
        <w:pStyle w:val="ListParagraph"/>
        <w:numPr>
          <w:ilvl w:val="2"/>
          <w:numId w:val="13"/>
        </w:numPr>
        <w:spacing w:line="360" w:lineRule="auto"/>
        <w:ind w:left="1418" w:hanging="851"/>
        <w:jc w:val="both"/>
        <w:rPr>
          <w:sz w:val="22"/>
          <w:szCs w:val="22"/>
        </w:rPr>
      </w:pPr>
      <w:r w:rsidRPr="00B850E8">
        <w:rPr>
          <w:sz w:val="22"/>
          <w:szCs w:val="22"/>
        </w:rPr>
        <w:lastRenderedPageBreak/>
        <w:t xml:space="preserve">Prior to Occupation of more than </w:t>
      </w:r>
      <w:r w:rsidR="000A76CE" w:rsidRPr="00B850E8">
        <w:rPr>
          <w:sz w:val="22"/>
          <w:szCs w:val="22"/>
        </w:rPr>
        <w:t xml:space="preserve">[ </w:t>
      </w:r>
      <w:proofErr w:type="gramStart"/>
      <w:r w:rsidR="000A76CE" w:rsidRPr="00B850E8">
        <w:rPr>
          <w:sz w:val="22"/>
          <w:szCs w:val="22"/>
        </w:rPr>
        <w:t xml:space="preserve">  ]</w:t>
      </w:r>
      <w:proofErr w:type="gramEnd"/>
      <w:r w:rsidR="00433351" w:rsidRPr="00B850E8">
        <w:rPr>
          <w:sz w:val="22"/>
          <w:szCs w:val="22"/>
        </w:rPr>
        <w:t xml:space="preserve"> </w:t>
      </w:r>
      <w:r w:rsidRPr="00B850E8">
        <w:rPr>
          <w:sz w:val="22"/>
          <w:szCs w:val="22"/>
        </w:rPr>
        <w:t xml:space="preserve">Dwellings transfer the Public Open Space to the Management Company; and </w:t>
      </w:r>
    </w:p>
    <w:p w14:paraId="78CD7877" w14:textId="77777777" w:rsidR="00A16A78" w:rsidRPr="00B850E8" w:rsidRDefault="00A16A78" w:rsidP="0010619A">
      <w:pPr>
        <w:pStyle w:val="ListParagraph"/>
        <w:spacing w:line="360" w:lineRule="auto"/>
        <w:ind w:left="1418" w:hanging="851"/>
        <w:jc w:val="both"/>
        <w:rPr>
          <w:sz w:val="22"/>
          <w:szCs w:val="22"/>
        </w:rPr>
      </w:pPr>
    </w:p>
    <w:p w14:paraId="7D9355AD" w14:textId="791C7A81" w:rsidR="00A16A78" w:rsidRPr="00B850E8" w:rsidRDefault="00A16A78" w:rsidP="00C61D12">
      <w:pPr>
        <w:pStyle w:val="ListParagraph"/>
        <w:numPr>
          <w:ilvl w:val="2"/>
          <w:numId w:val="13"/>
        </w:numPr>
        <w:spacing w:line="360" w:lineRule="auto"/>
        <w:ind w:left="1418" w:hanging="851"/>
        <w:jc w:val="both"/>
        <w:rPr>
          <w:sz w:val="22"/>
          <w:szCs w:val="22"/>
        </w:rPr>
      </w:pPr>
      <w:r w:rsidRPr="00B850E8">
        <w:rPr>
          <w:sz w:val="22"/>
          <w:szCs w:val="22"/>
        </w:rPr>
        <w:t xml:space="preserve">Not </w:t>
      </w:r>
      <w:r w:rsidR="00433351" w:rsidRPr="00B850E8">
        <w:rPr>
          <w:sz w:val="22"/>
          <w:szCs w:val="22"/>
        </w:rPr>
        <w:t>to</w:t>
      </w:r>
      <w:r w:rsidRPr="00B850E8">
        <w:rPr>
          <w:sz w:val="22"/>
          <w:szCs w:val="22"/>
        </w:rPr>
        <w:t xml:space="preserve"> cause or permit Occupation of more than</w:t>
      </w:r>
      <w:r w:rsidR="00433351" w:rsidRPr="00B850E8">
        <w:rPr>
          <w:sz w:val="22"/>
          <w:szCs w:val="22"/>
        </w:rPr>
        <w:t xml:space="preserve"> </w:t>
      </w:r>
      <w:r w:rsidR="000A76CE" w:rsidRPr="00B850E8">
        <w:rPr>
          <w:sz w:val="22"/>
          <w:szCs w:val="22"/>
        </w:rPr>
        <w:t xml:space="preserve">[ </w:t>
      </w:r>
      <w:proofErr w:type="gramStart"/>
      <w:r w:rsidR="000A76CE" w:rsidRPr="00B850E8">
        <w:rPr>
          <w:sz w:val="22"/>
          <w:szCs w:val="22"/>
        </w:rPr>
        <w:t xml:space="preserve">  </w:t>
      </w:r>
      <w:r w:rsidR="00433351" w:rsidRPr="00B850E8">
        <w:rPr>
          <w:sz w:val="22"/>
          <w:szCs w:val="22"/>
        </w:rPr>
        <w:t>]</w:t>
      </w:r>
      <w:proofErr w:type="gramEnd"/>
      <w:r w:rsidR="00433351" w:rsidRPr="00B850E8">
        <w:rPr>
          <w:sz w:val="22"/>
          <w:szCs w:val="22"/>
        </w:rPr>
        <w:t xml:space="preserve"> </w:t>
      </w:r>
      <w:r w:rsidRPr="00B850E8">
        <w:rPr>
          <w:sz w:val="22"/>
          <w:szCs w:val="22"/>
        </w:rPr>
        <w:t>Dwellings to be Occupied until the Public Open Space has been transferred to the Management Company</w:t>
      </w:r>
    </w:p>
    <w:p w14:paraId="66E55CD1" w14:textId="77777777" w:rsidR="00433351" w:rsidRPr="00B850E8" w:rsidRDefault="00433351" w:rsidP="005F3CAF">
      <w:pPr>
        <w:pStyle w:val="ListParagraph"/>
        <w:ind w:left="567" w:hanging="567"/>
        <w:rPr>
          <w:sz w:val="22"/>
          <w:szCs w:val="22"/>
        </w:rPr>
      </w:pPr>
    </w:p>
    <w:p w14:paraId="0A060C81" w14:textId="270592A7" w:rsidR="00A16A78" w:rsidRPr="00B850E8" w:rsidRDefault="00A16A78" w:rsidP="00C61D12">
      <w:pPr>
        <w:pStyle w:val="ListParagraph"/>
        <w:numPr>
          <w:ilvl w:val="1"/>
          <w:numId w:val="13"/>
        </w:numPr>
        <w:spacing w:line="360" w:lineRule="auto"/>
        <w:ind w:left="567" w:hanging="567"/>
        <w:jc w:val="both"/>
        <w:rPr>
          <w:sz w:val="22"/>
          <w:szCs w:val="22"/>
        </w:rPr>
      </w:pPr>
      <w:r w:rsidRPr="00B850E8">
        <w:rPr>
          <w:sz w:val="22"/>
          <w:szCs w:val="22"/>
        </w:rPr>
        <w:t xml:space="preserve">The transfer to the Management Company of the Public Open Space shall inter alia include a provision </w:t>
      </w:r>
      <w:bookmarkStart w:id="148" w:name="_Hlk42849603"/>
      <w:r w:rsidRPr="00B850E8">
        <w:rPr>
          <w:sz w:val="22"/>
          <w:szCs w:val="22"/>
        </w:rPr>
        <w:t>restricting the use of the Public Open Space to use by members of the public for recreational leisure community and social activities</w:t>
      </w:r>
      <w:bookmarkEnd w:id="148"/>
      <w:r w:rsidR="00847E11" w:rsidRPr="00B850E8">
        <w:rPr>
          <w:sz w:val="22"/>
          <w:szCs w:val="22"/>
        </w:rPr>
        <w:t xml:space="preserve"> and</w:t>
      </w:r>
      <w:r w:rsidR="00E73AD1" w:rsidRPr="00B850E8">
        <w:rPr>
          <w:sz w:val="22"/>
          <w:szCs w:val="22"/>
        </w:rPr>
        <w:t xml:space="preserve"> as defined by section 20 of the Open Spaces Act 1906</w:t>
      </w:r>
      <w:r w:rsidRPr="00B850E8">
        <w:rPr>
          <w:sz w:val="22"/>
          <w:szCs w:val="22"/>
        </w:rPr>
        <w:t xml:space="preserve"> (or other similar and/or ancillary uses) and the responsibility to maintain the Public Open Space shall be transferred to the Management Company </w:t>
      </w:r>
    </w:p>
    <w:p w14:paraId="44D91657" w14:textId="4CF81D36" w:rsidR="00845EC0" w:rsidRPr="00B850E8" w:rsidRDefault="004B6104" w:rsidP="005F3CAF">
      <w:pPr>
        <w:widowControl/>
        <w:autoSpaceDE/>
        <w:autoSpaceDN/>
        <w:adjustRightInd/>
        <w:ind w:left="567" w:hanging="567"/>
        <w:jc w:val="center"/>
        <w:rPr>
          <w:rFonts w:ascii="Arial" w:hAnsi="Arial" w:cs="Arial"/>
          <w:b/>
          <w:sz w:val="22"/>
          <w:szCs w:val="22"/>
        </w:rPr>
      </w:pPr>
      <w:r w:rsidRPr="00B850E8">
        <w:rPr>
          <w:rFonts w:ascii="Arial" w:hAnsi="Arial" w:cs="Arial"/>
          <w:sz w:val="22"/>
          <w:szCs w:val="22"/>
        </w:rPr>
        <w:br w:type="page"/>
      </w:r>
      <w:r w:rsidR="00845EC0" w:rsidRPr="00B850E8">
        <w:rPr>
          <w:rFonts w:ascii="Arial" w:hAnsi="Arial" w:cs="Arial"/>
          <w:b/>
          <w:sz w:val="22"/>
          <w:szCs w:val="22"/>
        </w:rPr>
        <w:lastRenderedPageBreak/>
        <w:t>FOURTH SCHEDULE</w:t>
      </w:r>
    </w:p>
    <w:p w14:paraId="573AD109" w14:textId="77777777" w:rsidR="00845EC0" w:rsidRPr="00B850E8" w:rsidRDefault="00845EC0" w:rsidP="00EF6A2A">
      <w:pPr>
        <w:rPr>
          <w:rFonts w:ascii="Arial" w:hAnsi="Arial" w:cs="Arial"/>
          <w:b/>
          <w:sz w:val="22"/>
          <w:szCs w:val="22"/>
        </w:rPr>
      </w:pPr>
    </w:p>
    <w:p w14:paraId="06722069" w14:textId="5369721C" w:rsidR="00845EC0" w:rsidRPr="00B850E8" w:rsidRDefault="00845EC0" w:rsidP="0010619A">
      <w:pPr>
        <w:jc w:val="center"/>
        <w:rPr>
          <w:rFonts w:ascii="Arial" w:hAnsi="Arial" w:cs="Arial"/>
          <w:b/>
          <w:sz w:val="22"/>
          <w:szCs w:val="22"/>
        </w:rPr>
      </w:pPr>
      <w:r w:rsidRPr="00B850E8">
        <w:rPr>
          <w:rFonts w:ascii="Arial" w:hAnsi="Arial" w:cs="Arial"/>
          <w:b/>
          <w:sz w:val="22"/>
          <w:szCs w:val="22"/>
        </w:rPr>
        <w:t>MANAGEMENT COMPANY</w:t>
      </w:r>
    </w:p>
    <w:p w14:paraId="0F4B77AA" w14:textId="77777777" w:rsidR="00EF6A2A" w:rsidRPr="00B850E8" w:rsidRDefault="00EF6A2A" w:rsidP="00EF6A2A">
      <w:pPr>
        <w:ind w:left="2160" w:firstLine="720"/>
        <w:rPr>
          <w:rFonts w:ascii="Arial" w:hAnsi="Arial" w:cs="Arial"/>
          <w:b/>
          <w:sz w:val="22"/>
          <w:szCs w:val="22"/>
        </w:rPr>
      </w:pPr>
    </w:p>
    <w:p w14:paraId="63522353" w14:textId="77777777" w:rsidR="00845EC0" w:rsidRPr="00B850E8" w:rsidRDefault="00845EC0" w:rsidP="00845EC0">
      <w:pPr>
        <w:jc w:val="center"/>
        <w:rPr>
          <w:rFonts w:ascii="Arial" w:hAnsi="Arial" w:cs="Arial"/>
          <w:b/>
          <w:sz w:val="22"/>
          <w:szCs w:val="22"/>
        </w:rPr>
      </w:pPr>
    </w:p>
    <w:p w14:paraId="1A6F2709" w14:textId="710E2123" w:rsidR="00845EC0" w:rsidRPr="00B850E8" w:rsidRDefault="00845EC0" w:rsidP="0010619A">
      <w:pPr>
        <w:widowControl/>
        <w:autoSpaceDE/>
        <w:autoSpaceDN/>
        <w:spacing w:after="200" w:line="360" w:lineRule="auto"/>
        <w:ind w:left="567" w:hanging="567"/>
        <w:jc w:val="both"/>
        <w:outlineLvl w:val="0"/>
        <w:rPr>
          <w:rFonts w:ascii="Arial" w:hAnsi="Arial" w:cs="Arial"/>
          <w:sz w:val="22"/>
          <w:szCs w:val="22"/>
        </w:rPr>
      </w:pPr>
      <w:r w:rsidRPr="00B850E8">
        <w:rPr>
          <w:rFonts w:ascii="Arial" w:hAnsi="Arial" w:cs="Arial"/>
          <w:sz w:val="22"/>
          <w:szCs w:val="22"/>
        </w:rPr>
        <w:t>1.</w:t>
      </w:r>
      <w:r w:rsidRPr="00B850E8">
        <w:rPr>
          <w:rFonts w:ascii="Arial" w:hAnsi="Arial" w:cs="Arial"/>
          <w:sz w:val="22"/>
          <w:szCs w:val="22"/>
        </w:rPr>
        <w:tab/>
        <w:t>The Management Company shall be limited by shares or guarantee and shall be open to membership only by the Owner the transferees or lessees of General Market Housing</w:t>
      </w:r>
      <w:r w:rsidR="00604002" w:rsidRPr="00B850E8">
        <w:rPr>
          <w:rFonts w:ascii="Arial" w:hAnsi="Arial" w:cs="Arial"/>
          <w:sz w:val="22"/>
          <w:szCs w:val="22"/>
        </w:rPr>
        <w:t>, First Homes</w:t>
      </w:r>
      <w:r w:rsidRPr="00B850E8">
        <w:rPr>
          <w:rFonts w:ascii="Arial" w:hAnsi="Arial" w:cs="Arial"/>
          <w:sz w:val="22"/>
          <w:szCs w:val="22"/>
        </w:rPr>
        <w:t xml:space="preserve"> any transferees of a fully </w:t>
      </w:r>
      <w:proofErr w:type="spellStart"/>
      <w:r w:rsidRPr="00B850E8">
        <w:rPr>
          <w:rFonts w:ascii="Arial" w:hAnsi="Arial" w:cs="Arial"/>
          <w:sz w:val="22"/>
          <w:szCs w:val="22"/>
        </w:rPr>
        <w:t>staircased</w:t>
      </w:r>
      <w:proofErr w:type="spellEnd"/>
      <w:r w:rsidRPr="00B850E8">
        <w:rPr>
          <w:rFonts w:ascii="Arial" w:hAnsi="Arial" w:cs="Arial"/>
          <w:sz w:val="22"/>
          <w:szCs w:val="22"/>
        </w:rPr>
        <w:t xml:space="preserve"> Shared Ownership Unit and the Registered Provider (as defined in clause 1.1 and the First Schedule)</w:t>
      </w:r>
    </w:p>
    <w:p w14:paraId="35394AA1" w14:textId="77777777" w:rsidR="00845EC0" w:rsidRPr="00B850E8" w:rsidRDefault="00845EC0" w:rsidP="0010619A">
      <w:pPr>
        <w:widowControl/>
        <w:autoSpaceDE/>
        <w:autoSpaceDN/>
        <w:spacing w:after="200" w:line="360" w:lineRule="auto"/>
        <w:ind w:left="567" w:hanging="567"/>
        <w:jc w:val="both"/>
        <w:outlineLvl w:val="0"/>
        <w:rPr>
          <w:rFonts w:ascii="Arial" w:hAnsi="Arial" w:cs="Arial"/>
          <w:sz w:val="22"/>
          <w:szCs w:val="22"/>
        </w:rPr>
      </w:pPr>
      <w:r w:rsidRPr="00B850E8">
        <w:rPr>
          <w:rFonts w:ascii="Arial" w:hAnsi="Arial" w:cs="Arial"/>
          <w:sz w:val="22"/>
          <w:szCs w:val="22"/>
        </w:rPr>
        <w:t>2.</w:t>
      </w:r>
      <w:r w:rsidRPr="00B850E8">
        <w:rPr>
          <w:rFonts w:ascii="Arial" w:hAnsi="Arial" w:cs="Arial"/>
          <w:sz w:val="22"/>
          <w:szCs w:val="22"/>
        </w:rPr>
        <w:tab/>
        <w:t>The principal object of the Management Company shall be providing for the maintenance of the LEAP and the Public Open Space (all as defined in the Third Schedule) in accordance with the approved Landscaping Scheme and the terms of this Agreement</w:t>
      </w:r>
    </w:p>
    <w:p w14:paraId="71F0CB77" w14:textId="3336A39E" w:rsidR="00845EC0" w:rsidRPr="00B850E8" w:rsidRDefault="00845EC0" w:rsidP="0010619A">
      <w:pPr>
        <w:widowControl/>
        <w:autoSpaceDE/>
        <w:autoSpaceDN/>
        <w:spacing w:after="200" w:line="360" w:lineRule="auto"/>
        <w:ind w:left="567" w:hanging="567"/>
        <w:jc w:val="both"/>
        <w:outlineLvl w:val="0"/>
        <w:rPr>
          <w:rFonts w:ascii="Arial" w:hAnsi="Arial" w:cs="Arial"/>
          <w:sz w:val="22"/>
          <w:szCs w:val="22"/>
        </w:rPr>
      </w:pPr>
      <w:r w:rsidRPr="00B850E8">
        <w:rPr>
          <w:rFonts w:ascii="Arial" w:hAnsi="Arial" w:cs="Arial"/>
          <w:sz w:val="22"/>
          <w:szCs w:val="22"/>
        </w:rPr>
        <w:t>3.</w:t>
      </w:r>
      <w:r w:rsidRPr="00B850E8">
        <w:rPr>
          <w:rFonts w:ascii="Arial" w:hAnsi="Arial" w:cs="Arial"/>
          <w:sz w:val="22"/>
          <w:szCs w:val="22"/>
        </w:rPr>
        <w:tab/>
        <w:t>The Registered Provider (as defined in the First Schedule) shall be a shareholder or member of the Management Company and be bound by the Memorandum and Articles of Association of the Management Company and abide by any regulations made by it and shall represent the interests of the occupiers for the time being of the Affordable Rented Units</w:t>
      </w:r>
      <w:r w:rsidR="009B43AE" w:rsidRPr="00B850E8">
        <w:rPr>
          <w:rFonts w:ascii="Arial" w:hAnsi="Arial" w:cs="Arial"/>
          <w:sz w:val="22"/>
          <w:szCs w:val="22"/>
        </w:rPr>
        <w:t>, S</w:t>
      </w:r>
      <w:r w:rsidR="00870E6B" w:rsidRPr="00B850E8">
        <w:rPr>
          <w:rFonts w:ascii="Arial" w:hAnsi="Arial" w:cs="Arial"/>
          <w:sz w:val="22"/>
          <w:szCs w:val="22"/>
        </w:rPr>
        <w:t xml:space="preserve">ocial </w:t>
      </w:r>
      <w:r w:rsidR="009B43AE" w:rsidRPr="00B850E8">
        <w:rPr>
          <w:rFonts w:ascii="Arial" w:hAnsi="Arial" w:cs="Arial"/>
          <w:sz w:val="22"/>
          <w:szCs w:val="22"/>
        </w:rPr>
        <w:t xml:space="preserve"> Rented Units</w:t>
      </w:r>
      <w:r w:rsidRPr="00B850E8">
        <w:rPr>
          <w:rFonts w:ascii="Arial" w:hAnsi="Arial" w:cs="Arial"/>
          <w:sz w:val="22"/>
          <w:szCs w:val="22"/>
        </w:rPr>
        <w:t xml:space="preserve"> and Shared Ownership Units (both as defined in the First Schedule) and shall pay the </w:t>
      </w:r>
      <w:r w:rsidR="00BE0D63" w:rsidRPr="00B850E8">
        <w:rPr>
          <w:rFonts w:ascii="Arial" w:hAnsi="Arial" w:cs="Arial"/>
          <w:sz w:val="22"/>
          <w:szCs w:val="22"/>
        </w:rPr>
        <w:t xml:space="preserve">Public Open Space Service Charge  and any other </w:t>
      </w:r>
      <w:r w:rsidRPr="00B850E8">
        <w:rPr>
          <w:rFonts w:ascii="Arial" w:hAnsi="Arial" w:cs="Arial"/>
          <w:sz w:val="22"/>
          <w:szCs w:val="22"/>
        </w:rPr>
        <w:t>appropriate contribution to the costs of the Management Company as shall relate to the Affordable Rented Units</w:t>
      </w:r>
      <w:r w:rsidR="009B43AE" w:rsidRPr="00B850E8">
        <w:rPr>
          <w:rFonts w:ascii="Arial" w:hAnsi="Arial" w:cs="Arial"/>
          <w:sz w:val="22"/>
          <w:szCs w:val="22"/>
        </w:rPr>
        <w:t>, Shared Rented Units</w:t>
      </w:r>
      <w:r w:rsidRPr="00B850E8">
        <w:rPr>
          <w:rFonts w:ascii="Arial" w:hAnsi="Arial" w:cs="Arial"/>
          <w:sz w:val="22"/>
          <w:szCs w:val="22"/>
        </w:rPr>
        <w:t xml:space="preserve"> and Shared Ownership Units and  shall include in the transfer or lease of each Shared Ownership Unit a covenant on the part of the purchaser or lessee to become a shareholder or member of the Management Company and to be bound by the Memorandum and Articles of Association of the Management Company</w:t>
      </w:r>
      <w:r w:rsidR="003833E2" w:rsidRPr="00B850E8">
        <w:rPr>
          <w:rFonts w:ascii="Arial" w:hAnsi="Arial" w:cs="Arial"/>
          <w:sz w:val="22"/>
          <w:szCs w:val="22"/>
        </w:rPr>
        <w:t xml:space="preserve"> </w:t>
      </w:r>
      <w:r w:rsidRPr="00B850E8">
        <w:rPr>
          <w:rFonts w:ascii="Arial" w:hAnsi="Arial" w:cs="Arial"/>
          <w:sz w:val="22"/>
          <w:szCs w:val="22"/>
        </w:rPr>
        <w:t>and abide by any regulations made by it</w:t>
      </w:r>
      <w:r w:rsidR="003833E2" w:rsidRPr="00B850E8">
        <w:rPr>
          <w:rFonts w:ascii="Arial" w:hAnsi="Arial" w:cs="Arial"/>
          <w:sz w:val="22"/>
          <w:szCs w:val="22"/>
        </w:rPr>
        <w:t xml:space="preserve"> and to pay the Public Open Space Service Charge and any other appropriate contribution to the costs of the Management Company</w:t>
      </w:r>
    </w:p>
    <w:p w14:paraId="3DBA9149" w14:textId="2F0361A6" w:rsidR="00845EC0" w:rsidRPr="00B850E8" w:rsidRDefault="00845EC0" w:rsidP="0010619A">
      <w:pPr>
        <w:widowControl/>
        <w:spacing w:line="360" w:lineRule="auto"/>
        <w:ind w:left="567" w:hanging="567"/>
        <w:jc w:val="both"/>
        <w:rPr>
          <w:rFonts w:ascii="Arial" w:hAnsi="Arial" w:cs="Arial"/>
          <w:sz w:val="22"/>
          <w:szCs w:val="22"/>
        </w:rPr>
      </w:pPr>
      <w:r w:rsidRPr="00B850E8">
        <w:rPr>
          <w:rFonts w:ascii="Arial" w:hAnsi="Arial" w:cs="Arial"/>
          <w:sz w:val="22"/>
          <w:szCs w:val="22"/>
        </w:rPr>
        <w:t>4.</w:t>
      </w:r>
      <w:r w:rsidRPr="00B850E8">
        <w:rPr>
          <w:rFonts w:ascii="Arial" w:hAnsi="Arial" w:cs="Arial"/>
          <w:sz w:val="22"/>
          <w:szCs w:val="22"/>
        </w:rPr>
        <w:tab/>
        <w:t>The Owner shall include in the transfer or lease of each General Market Housing Unit a covenant on the part of the purchaser or lessee to become a shareholder or member of the Management Company and to be bound by the Memorandum and Articles of Association of the Management Company and abide by any regulations made by it</w:t>
      </w:r>
      <w:r w:rsidR="003833E2" w:rsidRPr="00B850E8">
        <w:rPr>
          <w:rFonts w:ascii="Arial" w:hAnsi="Arial" w:cs="Arial"/>
          <w:sz w:val="22"/>
          <w:szCs w:val="22"/>
        </w:rPr>
        <w:t xml:space="preserve"> and to pay the Public Open Space Service Charge  and any other appropriate contribution to the costs of the Management Company</w:t>
      </w:r>
    </w:p>
    <w:p w14:paraId="762F51DF" w14:textId="1F2D3DFE" w:rsidR="00845EC0" w:rsidRPr="00B850E8" w:rsidRDefault="00845EC0">
      <w:pPr>
        <w:widowControl/>
        <w:autoSpaceDE/>
        <w:autoSpaceDN/>
        <w:adjustRightInd/>
        <w:rPr>
          <w:rFonts w:ascii="Arial" w:hAnsi="Arial" w:cs="Arial"/>
          <w:b/>
          <w:sz w:val="22"/>
          <w:szCs w:val="22"/>
        </w:rPr>
      </w:pPr>
    </w:p>
    <w:p w14:paraId="5C53CA8F" w14:textId="77777777" w:rsidR="00845EC0" w:rsidRPr="00B850E8" w:rsidRDefault="00845EC0">
      <w:pPr>
        <w:widowControl/>
        <w:autoSpaceDE/>
        <w:autoSpaceDN/>
        <w:adjustRightInd/>
        <w:rPr>
          <w:rFonts w:ascii="Arial" w:hAnsi="Arial" w:cs="Arial"/>
          <w:b/>
          <w:sz w:val="22"/>
          <w:szCs w:val="22"/>
        </w:rPr>
      </w:pPr>
      <w:r w:rsidRPr="00B850E8">
        <w:rPr>
          <w:rFonts w:ascii="Arial" w:hAnsi="Arial" w:cs="Arial"/>
          <w:b/>
          <w:sz w:val="22"/>
          <w:szCs w:val="22"/>
        </w:rPr>
        <w:br w:type="page"/>
      </w:r>
    </w:p>
    <w:p w14:paraId="4E94A3E0" w14:textId="3D9EB467" w:rsidR="00844A1C" w:rsidRPr="00B850E8" w:rsidRDefault="00844A1C" w:rsidP="00CD3132">
      <w:pPr>
        <w:jc w:val="center"/>
        <w:rPr>
          <w:rFonts w:ascii="Arial" w:hAnsi="Arial" w:cs="Arial"/>
          <w:b/>
          <w:sz w:val="22"/>
          <w:szCs w:val="22"/>
        </w:rPr>
      </w:pPr>
      <w:r w:rsidRPr="00B850E8">
        <w:rPr>
          <w:rFonts w:ascii="Arial" w:hAnsi="Arial" w:cs="Arial"/>
          <w:b/>
          <w:sz w:val="22"/>
          <w:szCs w:val="22"/>
        </w:rPr>
        <w:lastRenderedPageBreak/>
        <w:t>F</w:t>
      </w:r>
      <w:r w:rsidR="00845EC0" w:rsidRPr="00B850E8">
        <w:rPr>
          <w:rFonts w:ascii="Arial" w:hAnsi="Arial" w:cs="Arial"/>
          <w:b/>
          <w:sz w:val="22"/>
          <w:szCs w:val="22"/>
        </w:rPr>
        <w:t>IF</w:t>
      </w:r>
      <w:r w:rsidRPr="00B850E8">
        <w:rPr>
          <w:rFonts w:ascii="Arial" w:hAnsi="Arial" w:cs="Arial"/>
          <w:b/>
          <w:sz w:val="22"/>
          <w:szCs w:val="22"/>
        </w:rPr>
        <w:t>TH SCHEDULE</w:t>
      </w:r>
    </w:p>
    <w:p w14:paraId="51B2DE6A" w14:textId="14C72BB7" w:rsidR="005053D5" w:rsidRPr="00B850E8" w:rsidRDefault="005053D5" w:rsidP="00CD3132">
      <w:pPr>
        <w:jc w:val="center"/>
        <w:rPr>
          <w:rFonts w:ascii="Arial" w:hAnsi="Arial" w:cs="Arial"/>
          <w:b/>
          <w:sz w:val="22"/>
          <w:szCs w:val="22"/>
        </w:rPr>
      </w:pPr>
    </w:p>
    <w:p w14:paraId="37E4B870" w14:textId="5392E580" w:rsidR="005053D5" w:rsidRPr="00B850E8" w:rsidRDefault="007B4AC7" w:rsidP="007B4AC7">
      <w:pPr>
        <w:jc w:val="center"/>
        <w:rPr>
          <w:rFonts w:ascii="Arial" w:hAnsi="Arial" w:cs="Arial"/>
          <w:b/>
          <w:sz w:val="22"/>
          <w:szCs w:val="22"/>
        </w:rPr>
      </w:pPr>
      <w:r w:rsidRPr="00B850E8">
        <w:rPr>
          <w:rFonts w:ascii="Arial" w:hAnsi="Arial" w:cs="Arial"/>
          <w:b/>
          <w:sz w:val="22"/>
          <w:szCs w:val="22"/>
        </w:rPr>
        <w:t>COUNTY CONTRIBUTIONS</w:t>
      </w:r>
    </w:p>
    <w:p w14:paraId="0E61CCB7" w14:textId="5DC245FD" w:rsidR="005053D5" w:rsidRPr="00B850E8" w:rsidRDefault="005053D5" w:rsidP="00CD3132">
      <w:pPr>
        <w:jc w:val="center"/>
        <w:rPr>
          <w:rFonts w:ascii="Arial" w:hAnsi="Arial" w:cs="Arial"/>
          <w:b/>
          <w:sz w:val="22"/>
          <w:szCs w:val="22"/>
        </w:rPr>
      </w:pPr>
    </w:p>
    <w:p w14:paraId="0103E397" w14:textId="77777777" w:rsidR="005053D5" w:rsidRPr="00B850E8" w:rsidRDefault="005053D5" w:rsidP="00CD3132">
      <w:pPr>
        <w:jc w:val="center"/>
        <w:rPr>
          <w:rFonts w:ascii="Arial" w:hAnsi="Arial" w:cs="Arial"/>
          <w:b/>
          <w:sz w:val="22"/>
          <w:szCs w:val="22"/>
        </w:rPr>
      </w:pPr>
    </w:p>
    <w:p w14:paraId="53F837D5" w14:textId="43BF5ECD" w:rsidR="005053D5" w:rsidRPr="00B850E8" w:rsidRDefault="00845EC0" w:rsidP="0010619A">
      <w:pPr>
        <w:keepNext/>
        <w:pageBreakBefore/>
        <w:widowControl/>
        <w:tabs>
          <w:tab w:val="num" w:pos="1080"/>
        </w:tabs>
        <w:autoSpaceDE/>
        <w:autoSpaceDN/>
        <w:adjustRightInd/>
        <w:spacing w:before="240" w:after="360" w:line="300" w:lineRule="exact"/>
        <w:jc w:val="center"/>
        <w:outlineLvl w:val="0"/>
        <w:rPr>
          <w:rFonts w:ascii="Arial" w:hAnsi="Arial" w:cs="Arial"/>
          <w:b/>
          <w:caps/>
          <w:kern w:val="28"/>
          <w:sz w:val="22"/>
          <w:szCs w:val="22"/>
          <w:lang w:eastAsia="en-US"/>
        </w:rPr>
      </w:pPr>
      <w:bookmarkStart w:id="149" w:name="_Toc13134195"/>
      <w:r w:rsidRPr="00B850E8">
        <w:rPr>
          <w:rFonts w:ascii="Arial" w:hAnsi="Arial" w:cs="Arial"/>
          <w:b/>
          <w:kern w:val="28"/>
          <w:sz w:val="22"/>
          <w:szCs w:val="22"/>
          <w:lang w:eastAsia="en-US"/>
        </w:rPr>
        <w:lastRenderedPageBreak/>
        <w:t>SIXTH</w:t>
      </w:r>
      <w:r w:rsidR="004F4DA7" w:rsidRPr="00B850E8">
        <w:rPr>
          <w:rFonts w:ascii="Arial" w:hAnsi="Arial" w:cs="Arial"/>
          <w:b/>
          <w:kern w:val="28"/>
          <w:sz w:val="22"/>
          <w:szCs w:val="22"/>
          <w:lang w:eastAsia="en-US"/>
        </w:rPr>
        <w:t xml:space="preserve"> SCHEDULE</w:t>
      </w:r>
      <w:r w:rsidR="004F4DA7" w:rsidRPr="00B850E8">
        <w:rPr>
          <w:rFonts w:ascii="Arial" w:hAnsi="Arial" w:cs="Arial"/>
          <w:b/>
          <w:kern w:val="28"/>
          <w:sz w:val="22"/>
          <w:szCs w:val="22"/>
          <w:lang w:eastAsia="en-US"/>
        </w:rPr>
        <w:br/>
      </w:r>
      <w:r w:rsidR="004F4DA7" w:rsidRPr="00B850E8">
        <w:rPr>
          <w:rFonts w:ascii="Arial" w:hAnsi="Arial" w:cs="Arial"/>
          <w:b/>
          <w:kern w:val="28"/>
          <w:sz w:val="22"/>
          <w:szCs w:val="22"/>
          <w:lang w:eastAsia="en-US"/>
        </w:rPr>
        <w:br/>
      </w:r>
      <w:r w:rsidR="005053D5" w:rsidRPr="00B850E8">
        <w:rPr>
          <w:rFonts w:ascii="Arial" w:hAnsi="Arial" w:cs="Arial"/>
          <w:b/>
          <w:kern w:val="28"/>
          <w:sz w:val="22"/>
          <w:szCs w:val="22"/>
          <w:lang w:eastAsia="en-US"/>
        </w:rPr>
        <w:t>HIGHWAY WORKS</w:t>
      </w:r>
      <w:bookmarkEnd w:id="149"/>
    </w:p>
    <w:p w14:paraId="64B55533" w14:textId="540E602A" w:rsidR="0010619A" w:rsidRPr="00B850E8" w:rsidRDefault="0010619A">
      <w:pPr>
        <w:widowControl/>
        <w:autoSpaceDE/>
        <w:autoSpaceDN/>
        <w:adjustRightInd/>
        <w:rPr>
          <w:rFonts w:ascii="Arial" w:hAnsi="Arial" w:cs="Arial"/>
          <w:b/>
          <w:sz w:val="22"/>
          <w:szCs w:val="22"/>
        </w:rPr>
      </w:pPr>
      <w:r w:rsidRPr="00B850E8">
        <w:rPr>
          <w:rFonts w:ascii="Arial" w:hAnsi="Arial" w:cs="Arial"/>
          <w:b/>
          <w:sz w:val="22"/>
          <w:szCs w:val="22"/>
        </w:rPr>
        <w:br w:type="page"/>
      </w:r>
    </w:p>
    <w:p w14:paraId="468BFC68" w14:textId="7BEB8590" w:rsidR="004F4DA7" w:rsidRPr="00B850E8" w:rsidRDefault="0010619A" w:rsidP="0010619A">
      <w:pPr>
        <w:widowControl/>
        <w:autoSpaceDE/>
        <w:autoSpaceDN/>
        <w:adjustRightInd/>
        <w:spacing w:line="360" w:lineRule="auto"/>
        <w:jc w:val="center"/>
        <w:rPr>
          <w:rFonts w:ascii="Arial" w:hAnsi="Arial" w:cs="Arial"/>
          <w:b/>
          <w:sz w:val="22"/>
          <w:szCs w:val="22"/>
        </w:rPr>
      </w:pPr>
      <w:bookmarkStart w:id="150" w:name="_Toc212321"/>
      <w:bookmarkStart w:id="151" w:name="_Toc128053931"/>
      <w:bookmarkStart w:id="152" w:name="_Toc128054034"/>
      <w:r w:rsidRPr="00B850E8">
        <w:rPr>
          <w:rFonts w:ascii="Arial" w:hAnsi="Arial" w:cs="Arial"/>
          <w:b/>
          <w:sz w:val="22"/>
          <w:szCs w:val="22"/>
        </w:rPr>
        <w:lastRenderedPageBreak/>
        <w:t>SEVENTH SCHEDULE</w:t>
      </w:r>
      <w:bookmarkEnd w:id="150"/>
      <w:bookmarkEnd w:id="151"/>
      <w:bookmarkEnd w:id="152"/>
    </w:p>
    <w:p w14:paraId="364C57CE" w14:textId="0C28B289" w:rsidR="0010619A" w:rsidRPr="00B850E8" w:rsidRDefault="0010619A" w:rsidP="0010619A">
      <w:pPr>
        <w:widowControl/>
        <w:autoSpaceDE/>
        <w:autoSpaceDN/>
        <w:adjustRightInd/>
        <w:spacing w:line="360" w:lineRule="auto"/>
        <w:jc w:val="center"/>
        <w:rPr>
          <w:rFonts w:ascii="Arial" w:hAnsi="Arial" w:cs="Arial"/>
          <w:b/>
          <w:sz w:val="22"/>
          <w:szCs w:val="22"/>
        </w:rPr>
      </w:pPr>
      <w:bookmarkStart w:id="153" w:name="_Toc530053454"/>
      <w:bookmarkStart w:id="154" w:name="_Toc212322"/>
      <w:bookmarkStart w:id="155" w:name="_Toc128053932"/>
      <w:bookmarkStart w:id="156" w:name="_Toc128054035"/>
      <w:r w:rsidRPr="00B850E8">
        <w:rPr>
          <w:rFonts w:ascii="Arial" w:hAnsi="Arial" w:cs="Arial"/>
          <w:b/>
          <w:sz w:val="22"/>
          <w:szCs w:val="22"/>
        </w:rPr>
        <w:t>Councils’ Obligations</w:t>
      </w:r>
      <w:bookmarkEnd w:id="153"/>
      <w:bookmarkEnd w:id="154"/>
      <w:bookmarkEnd w:id="155"/>
      <w:bookmarkEnd w:id="156"/>
    </w:p>
    <w:p w14:paraId="659D068A" w14:textId="77777777" w:rsidR="00D40309" w:rsidRPr="00B850E8" w:rsidRDefault="00D40309" w:rsidP="008F1BE9">
      <w:pPr>
        <w:widowControl/>
        <w:spacing w:line="360" w:lineRule="auto"/>
        <w:jc w:val="both"/>
        <w:rPr>
          <w:rFonts w:ascii="Arial" w:hAnsi="Arial" w:cs="Arial"/>
          <w:sz w:val="22"/>
          <w:szCs w:val="22"/>
        </w:rPr>
      </w:pPr>
    </w:p>
    <w:p w14:paraId="5410D7EA" w14:textId="3662D382" w:rsidR="006B37F7" w:rsidRPr="00B850E8" w:rsidRDefault="006B37F7" w:rsidP="00C61D12">
      <w:pPr>
        <w:pStyle w:val="ListParagraph"/>
        <w:numPr>
          <w:ilvl w:val="0"/>
          <w:numId w:val="14"/>
        </w:numPr>
        <w:spacing w:line="360" w:lineRule="auto"/>
        <w:ind w:left="567" w:hanging="567"/>
        <w:jc w:val="both"/>
        <w:rPr>
          <w:b/>
          <w:sz w:val="22"/>
          <w:szCs w:val="22"/>
        </w:rPr>
      </w:pPr>
      <w:bookmarkStart w:id="157" w:name="_DV_M264"/>
      <w:bookmarkEnd w:id="157"/>
      <w:r w:rsidRPr="00B850E8">
        <w:rPr>
          <w:b/>
          <w:sz w:val="22"/>
          <w:szCs w:val="22"/>
        </w:rPr>
        <w:t>DISTRICT COUNCIL OBLIGATIONS</w:t>
      </w:r>
    </w:p>
    <w:p w14:paraId="2538088C" w14:textId="77777777" w:rsidR="006B37F7" w:rsidRPr="00B850E8" w:rsidRDefault="006B37F7" w:rsidP="0010619A">
      <w:pPr>
        <w:tabs>
          <w:tab w:val="num" w:pos="860"/>
        </w:tabs>
        <w:spacing w:line="360" w:lineRule="auto"/>
        <w:ind w:left="567" w:hanging="567"/>
        <w:jc w:val="both"/>
        <w:rPr>
          <w:rFonts w:ascii="Arial" w:hAnsi="Arial" w:cs="Arial"/>
          <w:b/>
          <w:sz w:val="22"/>
          <w:szCs w:val="22"/>
        </w:rPr>
      </w:pPr>
    </w:p>
    <w:p w14:paraId="06F03D52" w14:textId="0A844C4D" w:rsidR="005B0CA9" w:rsidRPr="00B850E8" w:rsidRDefault="00D40309" w:rsidP="00C61D12">
      <w:pPr>
        <w:pStyle w:val="ListParagraph"/>
        <w:numPr>
          <w:ilvl w:val="1"/>
          <w:numId w:val="5"/>
        </w:numPr>
        <w:spacing w:line="360" w:lineRule="auto"/>
        <w:ind w:left="567" w:hanging="567"/>
        <w:jc w:val="both"/>
        <w:rPr>
          <w:sz w:val="22"/>
          <w:szCs w:val="22"/>
        </w:rPr>
      </w:pPr>
      <w:r w:rsidRPr="00B850E8">
        <w:rPr>
          <w:sz w:val="22"/>
          <w:szCs w:val="22"/>
        </w:rPr>
        <w:t xml:space="preserve">The </w:t>
      </w:r>
      <w:r w:rsidR="008D7F41" w:rsidRPr="00B850E8">
        <w:rPr>
          <w:sz w:val="22"/>
          <w:szCs w:val="22"/>
        </w:rPr>
        <w:t xml:space="preserve">District </w:t>
      </w:r>
      <w:r w:rsidRPr="00B850E8">
        <w:rPr>
          <w:sz w:val="22"/>
          <w:szCs w:val="22"/>
        </w:rPr>
        <w:t xml:space="preserve">Council covenants with the </w:t>
      </w:r>
      <w:r w:rsidR="001A09C5" w:rsidRPr="00B850E8">
        <w:rPr>
          <w:sz w:val="22"/>
          <w:szCs w:val="22"/>
        </w:rPr>
        <w:t>Owner</w:t>
      </w:r>
      <w:r w:rsidR="0026639E" w:rsidRPr="00B850E8">
        <w:rPr>
          <w:sz w:val="22"/>
          <w:szCs w:val="22"/>
        </w:rPr>
        <w:t xml:space="preserve"> </w:t>
      </w:r>
      <w:r w:rsidRPr="00B850E8">
        <w:rPr>
          <w:sz w:val="22"/>
          <w:szCs w:val="22"/>
        </w:rPr>
        <w:t xml:space="preserve">that </w:t>
      </w:r>
      <w:r w:rsidR="00900B5D" w:rsidRPr="00B850E8">
        <w:rPr>
          <w:sz w:val="22"/>
          <w:szCs w:val="22"/>
        </w:rPr>
        <w:t xml:space="preserve">the </w:t>
      </w:r>
      <w:bookmarkStart w:id="158" w:name="_Hlk112929686"/>
      <w:r w:rsidR="00E47C6D" w:rsidRPr="00B850E8">
        <w:rPr>
          <w:sz w:val="22"/>
          <w:szCs w:val="22"/>
        </w:rPr>
        <w:t xml:space="preserve">[Public Art] </w:t>
      </w:r>
      <w:r w:rsidR="003D3707" w:rsidRPr="00B850E8">
        <w:rPr>
          <w:sz w:val="22"/>
          <w:szCs w:val="22"/>
        </w:rPr>
        <w:t xml:space="preserve">[Public Art Maintenance] </w:t>
      </w:r>
      <w:r w:rsidR="00E47C6D" w:rsidRPr="00B850E8">
        <w:rPr>
          <w:sz w:val="22"/>
          <w:szCs w:val="22"/>
        </w:rPr>
        <w:t>[Street Naming] [Waste and Recycling]</w:t>
      </w:r>
      <w:r w:rsidR="00CD239E" w:rsidRPr="00B850E8">
        <w:rPr>
          <w:sz w:val="22"/>
          <w:szCs w:val="22"/>
        </w:rPr>
        <w:t xml:space="preserve"> </w:t>
      </w:r>
      <w:bookmarkEnd w:id="158"/>
      <w:r w:rsidR="00CD239E" w:rsidRPr="00B850E8">
        <w:rPr>
          <w:sz w:val="22"/>
          <w:szCs w:val="22"/>
        </w:rPr>
        <w:t>Contribution</w:t>
      </w:r>
      <w:r w:rsidR="00E47C6D" w:rsidRPr="00B850E8">
        <w:rPr>
          <w:sz w:val="22"/>
          <w:szCs w:val="22"/>
        </w:rPr>
        <w:t>(s)</w:t>
      </w:r>
      <w:r w:rsidR="00F25CEF" w:rsidRPr="00B850E8">
        <w:rPr>
          <w:sz w:val="22"/>
          <w:szCs w:val="22"/>
        </w:rPr>
        <w:t xml:space="preserve"> </w:t>
      </w:r>
      <w:r w:rsidRPr="00B850E8">
        <w:rPr>
          <w:sz w:val="22"/>
          <w:szCs w:val="22"/>
        </w:rPr>
        <w:t>shall</w:t>
      </w:r>
      <w:r w:rsidR="00900B5D" w:rsidRPr="00B850E8">
        <w:rPr>
          <w:sz w:val="22"/>
          <w:szCs w:val="22"/>
        </w:rPr>
        <w:t xml:space="preserve"> not</w:t>
      </w:r>
      <w:r w:rsidRPr="00B850E8">
        <w:rPr>
          <w:sz w:val="22"/>
          <w:szCs w:val="22"/>
        </w:rPr>
        <w:t xml:space="preserve"> be applied for any purpose</w:t>
      </w:r>
      <w:r w:rsidR="00EC3819" w:rsidRPr="00B850E8">
        <w:rPr>
          <w:sz w:val="22"/>
          <w:szCs w:val="22"/>
        </w:rPr>
        <w:t>s</w:t>
      </w:r>
      <w:r w:rsidRPr="00B850E8">
        <w:rPr>
          <w:sz w:val="22"/>
          <w:szCs w:val="22"/>
        </w:rPr>
        <w:t xml:space="preserve"> other than th</w:t>
      </w:r>
      <w:r w:rsidR="00EC3819" w:rsidRPr="00B850E8">
        <w:rPr>
          <w:sz w:val="22"/>
          <w:szCs w:val="22"/>
        </w:rPr>
        <w:t>ose</w:t>
      </w:r>
      <w:r w:rsidRPr="00B850E8">
        <w:rPr>
          <w:sz w:val="22"/>
          <w:szCs w:val="22"/>
        </w:rPr>
        <w:t xml:space="preserve"> for which </w:t>
      </w:r>
      <w:r w:rsidR="00EC3819" w:rsidRPr="00B850E8">
        <w:rPr>
          <w:sz w:val="22"/>
          <w:szCs w:val="22"/>
        </w:rPr>
        <w:t>they are</w:t>
      </w:r>
      <w:r w:rsidRPr="00B850E8">
        <w:rPr>
          <w:sz w:val="22"/>
          <w:szCs w:val="22"/>
        </w:rPr>
        <w:t xml:space="preserve"> stated to be used in th</w:t>
      </w:r>
      <w:r w:rsidR="007960F4" w:rsidRPr="00B850E8">
        <w:rPr>
          <w:sz w:val="22"/>
          <w:szCs w:val="22"/>
        </w:rPr>
        <w:t xml:space="preserve">is Agreement </w:t>
      </w:r>
      <w:bookmarkStart w:id="159" w:name="_DV_M266"/>
      <w:bookmarkEnd w:id="159"/>
    </w:p>
    <w:p w14:paraId="2D7B7069" w14:textId="77777777" w:rsidR="00AA1832" w:rsidRPr="00B850E8" w:rsidRDefault="00AA1832" w:rsidP="0010619A">
      <w:pPr>
        <w:pStyle w:val="ListParagraph"/>
        <w:spacing w:line="360" w:lineRule="auto"/>
        <w:ind w:left="567" w:hanging="567"/>
        <w:jc w:val="both"/>
        <w:rPr>
          <w:sz w:val="22"/>
          <w:szCs w:val="22"/>
        </w:rPr>
      </w:pPr>
    </w:p>
    <w:p w14:paraId="032D644B" w14:textId="671EC3A3" w:rsidR="009C293E" w:rsidRPr="00B850E8" w:rsidRDefault="003E124A" w:rsidP="00D75B78">
      <w:pPr>
        <w:pStyle w:val="ListParagraph"/>
        <w:numPr>
          <w:ilvl w:val="1"/>
          <w:numId w:val="5"/>
        </w:numPr>
        <w:spacing w:line="360" w:lineRule="auto"/>
        <w:ind w:left="567" w:hanging="567"/>
        <w:jc w:val="both"/>
        <w:rPr>
          <w:sz w:val="22"/>
          <w:szCs w:val="22"/>
        </w:rPr>
      </w:pPr>
      <w:r w:rsidRPr="00B850E8">
        <w:rPr>
          <w:sz w:val="22"/>
          <w:szCs w:val="22"/>
        </w:rPr>
        <w:t xml:space="preserve">The </w:t>
      </w:r>
      <w:r w:rsidR="008D7F41" w:rsidRPr="00B850E8">
        <w:rPr>
          <w:sz w:val="22"/>
          <w:szCs w:val="22"/>
        </w:rPr>
        <w:t xml:space="preserve">District </w:t>
      </w:r>
      <w:r w:rsidRPr="00B850E8">
        <w:rPr>
          <w:sz w:val="22"/>
          <w:szCs w:val="22"/>
        </w:rPr>
        <w:t>Council covenants</w:t>
      </w:r>
      <w:r w:rsidR="00392BFB" w:rsidRPr="00B850E8">
        <w:rPr>
          <w:sz w:val="22"/>
          <w:szCs w:val="22"/>
        </w:rPr>
        <w:t xml:space="preserve"> with the Owner</w:t>
      </w:r>
      <w:r w:rsidR="00F311F7" w:rsidRPr="00B850E8">
        <w:rPr>
          <w:sz w:val="22"/>
          <w:szCs w:val="22"/>
        </w:rPr>
        <w:t xml:space="preserve"> </w:t>
      </w:r>
      <w:r w:rsidRPr="00B850E8">
        <w:rPr>
          <w:sz w:val="22"/>
          <w:szCs w:val="22"/>
        </w:rPr>
        <w:t xml:space="preserve">that it will </w:t>
      </w:r>
      <w:r w:rsidR="0034726B" w:rsidRPr="00B850E8">
        <w:rPr>
          <w:sz w:val="22"/>
          <w:szCs w:val="22"/>
        </w:rPr>
        <w:t>following written request from</w:t>
      </w:r>
      <w:r w:rsidR="0099206E" w:rsidRPr="00B850E8">
        <w:rPr>
          <w:sz w:val="22"/>
          <w:szCs w:val="22"/>
        </w:rPr>
        <w:t xml:space="preserve"> </w:t>
      </w:r>
      <w:r w:rsidR="0034726B" w:rsidRPr="00B850E8">
        <w:rPr>
          <w:sz w:val="22"/>
          <w:szCs w:val="22"/>
        </w:rPr>
        <w:t xml:space="preserve"> the person who paid </w:t>
      </w:r>
      <w:r w:rsidR="00900B5D" w:rsidRPr="00B850E8">
        <w:rPr>
          <w:sz w:val="22"/>
          <w:szCs w:val="22"/>
        </w:rPr>
        <w:t>the</w:t>
      </w:r>
      <w:r w:rsidR="00DC1804" w:rsidRPr="00B850E8">
        <w:rPr>
          <w:sz w:val="22"/>
          <w:szCs w:val="22"/>
        </w:rPr>
        <w:t xml:space="preserve"> </w:t>
      </w:r>
      <w:r w:rsidR="00E47C6D" w:rsidRPr="00B850E8">
        <w:rPr>
          <w:sz w:val="22"/>
          <w:szCs w:val="22"/>
        </w:rPr>
        <w:t xml:space="preserve">[Public Art ] [Street Naming] [Waste and Recycling] </w:t>
      </w:r>
      <w:r w:rsidR="00DC1804" w:rsidRPr="00B850E8">
        <w:rPr>
          <w:sz w:val="22"/>
          <w:szCs w:val="22"/>
        </w:rPr>
        <w:t>Contribution</w:t>
      </w:r>
      <w:r w:rsidR="00733A2D" w:rsidRPr="00B850E8">
        <w:rPr>
          <w:sz w:val="22"/>
          <w:szCs w:val="22"/>
        </w:rPr>
        <w:t xml:space="preserve"> </w:t>
      </w:r>
      <w:r w:rsidR="00AC468E" w:rsidRPr="00B850E8">
        <w:rPr>
          <w:sz w:val="22"/>
          <w:szCs w:val="22"/>
        </w:rPr>
        <w:t xml:space="preserve">to the District Council </w:t>
      </w:r>
      <w:r w:rsidR="0034726B" w:rsidRPr="00B850E8">
        <w:rPr>
          <w:sz w:val="22"/>
          <w:szCs w:val="22"/>
        </w:rPr>
        <w:t>repay to that person</w:t>
      </w:r>
      <w:r w:rsidR="00F25CEF" w:rsidRPr="00B850E8">
        <w:rPr>
          <w:sz w:val="22"/>
          <w:szCs w:val="22"/>
        </w:rPr>
        <w:t xml:space="preserve"> who paid</w:t>
      </w:r>
      <w:r w:rsidR="0034726B" w:rsidRPr="00B850E8">
        <w:rPr>
          <w:sz w:val="22"/>
          <w:szCs w:val="22"/>
        </w:rPr>
        <w:t xml:space="preserve"> </w:t>
      </w:r>
      <w:r w:rsidRPr="00B850E8">
        <w:rPr>
          <w:sz w:val="22"/>
          <w:szCs w:val="22"/>
        </w:rPr>
        <w:t xml:space="preserve">such amount </w:t>
      </w:r>
      <w:r w:rsidR="0034726B" w:rsidRPr="00B850E8">
        <w:rPr>
          <w:sz w:val="22"/>
          <w:szCs w:val="22"/>
        </w:rPr>
        <w:t xml:space="preserve">of any </w:t>
      </w:r>
      <w:r w:rsidR="00900B5D" w:rsidRPr="00B850E8">
        <w:rPr>
          <w:sz w:val="22"/>
          <w:szCs w:val="22"/>
        </w:rPr>
        <w:t xml:space="preserve">of </w:t>
      </w:r>
      <w:r w:rsidR="0099206E" w:rsidRPr="00B850E8">
        <w:rPr>
          <w:sz w:val="22"/>
          <w:szCs w:val="22"/>
        </w:rPr>
        <w:t xml:space="preserve">the </w:t>
      </w:r>
      <w:r w:rsidR="00E47C6D" w:rsidRPr="00B850E8">
        <w:rPr>
          <w:sz w:val="22"/>
          <w:szCs w:val="22"/>
        </w:rPr>
        <w:t xml:space="preserve">[Public Art ] [Street Naming] [Waste and Recycling] </w:t>
      </w:r>
      <w:r w:rsidR="0099206E" w:rsidRPr="00B850E8">
        <w:rPr>
          <w:sz w:val="22"/>
          <w:szCs w:val="22"/>
        </w:rPr>
        <w:t>Contribution to the District Council under this Agreement which has not been expended</w:t>
      </w:r>
      <w:r w:rsidR="00A73784" w:rsidRPr="00B850E8">
        <w:rPr>
          <w:sz w:val="22"/>
          <w:szCs w:val="22"/>
        </w:rPr>
        <w:t xml:space="preserve"> contracted or allocated</w:t>
      </w:r>
      <w:r w:rsidR="0099206E" w:rsidRPr="00B850E8">
        <w:rPr>
          <w:sz w:val="22"/>
          <w:szCs w:val="22"/>
        </w:rPr>
        <w:t xml:space="preserve"> </w:t>
      </w:r>
      <w:r w:rsidR="00AC468E" w:rsidRPr="00B850E8">
        <w:rPr>
          <w:sz w:val="22"/>
          <w:szCs w:val="22"/>
        </w:rPr>
        <w:t>prior to the expiration of ten</w:t>
      </w:r>
      <w:r w:rsidR="00AA05C5" w:rsidRPr="00B850E8">
        <w:rPr>
          <w:sz w:val="22"/>
          <w:szCs w:val="22"/>
        </w:rPr>
        <w:t xml:space="preserve"> (10)</w:t>
      </w:r>
      <w:r w:rsidR="00AC468E" w:rsidRPr="00B850E8">
        <w:rPr>
          <w:sz w:val="22"/>
          <w:szCs w:val="22"/>
        </w:rPr>
        <w:t xml:space="preserve"> years</w:t>
      </w:r>
      <w:r w:rsidR="0099206E" w:rsidRPr="00B850E8">
        <w:rPr>
          <w:sz w:val="22"/>
          <w:szCs w:val="22"/>
        </w:rPr>
        <w:t xml:space="preserve"> </w:t>
      </w:r>
      <w:r w:rsidR="00AC468E" w:rsidRPr="00B850E8">
        <w:rPr>
          <w:sz w:val="22"/>
          <w:szCs w:val="22"/>
        </w:rPr>
        <w:t>from the date of such payment</w:t>
      </w:r>
      <w:r w:rsidR="0099206E" w:rsidRPr="00B850E8">
        <w:rPr>
          <w:sz w:val="22"/>
          <w:szCs w:val="22"/>
        </w:rPr>
        <w:t xml:space="preserve"> </w:t>
      </w:r>
      <w:r w:rsidR="00DF0858" w:rsidRPr="00B850E8">
        <w:rPr>
          <w:sz w:val="22"/>
          <w:szCs w:val="22"/>
        </w:rPr>
        <w:t xml:space="preserve">or ten (10) years from expiration of the due date for payment of the </w:t>
      </w:r>
      <w:r w:rsidR="00DC4C6D" w:rsidRPr="00B850E8">
        <w:rPr>
          <w:sz w:val="22"/>
          <w:szCs w:val="22"/>
        </w:rPr>
        <w:t>Public Art ] [Street Naming] [Waste and Recycling] Contribution</w:t>
      </w:r>
      <w:r w:rsidR="00DF0858" w:rsidRPr="00B850E8">
        <w:rPr>
          <w:sz w:val="22"/>
          <w:szCs w:val="22"/>
        </w:rPr>
        <w:t xml:space="preserve"> (whichever is the later) </w:t>
      </w:r>
      <w:r w:rsidR="0034726B" w:rsidRPr="00B850E8">
        <w:rPr>
          <w:sz w:val="22"/>
          <w:szCs w:val="22"/>
        </w:rPr>
        <w:t xml:space="preserve">which has accrued on the balance after deduction of tax where required and any other sum required to be deducted by law </w:t>
      </w:r>
      <w:r w:rsidR="009C293E" w:rsidRPr="00B850E8">
        <w:rPr>
          <w:sz w:val="22"/>
          <w:szCs w:val="22"/>
        </w:rPr>
        <w:t xml:space="preserve">provided that such written request shall only be made within one (1) year commencing from the date such written request can first be made in accordance with this paragraph and in the event of no written request being made within such period any unexpended sum shall be released to the </w:t>
      </w:r>
      <w:r w:rsidR="00563B5E" w:rsidRPr="00B850E8">
        <w:rPr>
          <w:sz w:val="22"/>
          <w:szCs w:val="22"/>
        </w:rPr>
        <w:t>District</w:t>
      </w:r>
      <w:r w:rsidR="009C293E" w:rsidRPr="00B850E8">
        <w:rPr>
          <w:sz w:val="22"/>
          <w:szCs w:val="22"/>
        </w:rPr>
        <w:t xml:space="preserve"> Council free of any liability and obligation.</w:t>
      </w:r>
    </w:p>
    <w:p w14:paraId="0FB1936C" w14:textId="77777777" w:rsidR="00B7765B" w:rsidRPr="00B850E8" w:rsidRDefault="00B7765B" w:rsidP="0010619A">
      <w:pPr>
        <w:pStyle w:val="ListParagraph"/>
        <w:ind w:left="567" w:hanging="567"/>
        <w:jc w:val="both"/>
        <w:rPr>
          <w:sz w:val="22"/>
          <w:szCs w:val="22"/>
        </w:rPr>
      </w:pPr>
    </w:p>
    <w:p w14:paraId="16D7446A" w14:textId="723E599B" w:rsidR="00B7765B" w:rsidRPr="00B850E8" w:rsidRDefault="0034726B" w:rsidP="00C61D12">
      <w:pPr>
        <w:pStyle w:val="ListParagraph"/>
        <w:numPr>
          <w:ilvl w:val="1"/>
          <w:numId w:val="5"/>
        </w:numPr>
        <w:spacing w:line="360" w:lineRule="auto"/>
        <w:ind w:left="567" w:hanging="567"/>
        <w:jc w:val="both"/>
        <w:rPr>
          <w:sz w:val="22"/>
          <w:szCs w:val="22"/>
        </w:rPr>
      </w:pPr>
      <w:r w:rsidRPr="00B850E8">
        <w:rPr>
          <w:sz w:val="22"/>
          <w:szCs w:val="22"/>
        </w:rPr>
        <w:t xml:space="preserve">Any contribution or part of a contribution which the </w:t>
      </w:r>
      <w:r w:rsidR="008D7F41" w:rsidRPr="00B850E8">
        <w:rPr>
          <w:sz w:val="22"/>
          <w:szCs w:val="22"/>
        </w:rPr>
        <w:t xml:space="preserve">District </w:t>
      </w:r>
      <w:r w:rsidRPr="00B850E8">
        <w:rPr>
          <w:sz w:val="22"/>
          <w:szCs w:val="22"/>
        </w:rPr>
        <w:t xml:space="preserve">Council has contracted to expend </w:t>
      </w:r>
      <w:r w:rsidR="00A73784" w:rsidRPr="00B850E8">
        <w:rPr>
          <w:sz w:val="22"/>
          <w:szCs w:val="22"/>
        </w:rPr>
        <w:t xml:space="preserve">or allocated </w:t>
      </w:r>
      <w:r w:rsidRPr="00B850E8">
        <w:rPr>
          <w:sz w:val="22"/>
          <w:szCs w:val="22"/>
        </w:rPr>
        <w:t xml:space="preserve">prior to the date of receipt of such </w:t>
      </w:r>
      <w:r w:rsidR="00AA05C5" w:rsidRPr="00B850E8">
        <w:rPr>
          <w:sz w:val="22"/>
          <w:szCs w:val="22"/>
        </w:rPr>
        <w:t xml:space="preserve">written </w:t>
      </w:r>
      <w:r w:rsidRPr="00B850E8">
        <w:rPr>
          <w:sz w:val="22"/>
          <w:szCs w:val="22"/>
        </w:rPr>
        <w:t>request</w:t>
      </w:r>
      <w:r w:rsidR="00AC468E" w:rsidRPr="00B850E8">
        <w:rPr>
          <w:sz w:val="22"/>
          <w:szCs w:val="22"/>
        </w:rPr>
        <w:t xml:space="preserve"> </w:t>
      </w:r>
      <w:r w:rsidRPr="00B850E8">
        <w:rPr>
          <w:sz w:val="22"/>
          <w:szCs w:val="22"/>
        </w:rPr>
        <w:t xml:space="preserve">shall be deemed to have been expended </w:t>
      </w:r>
      <w:r w:rsidR="00A73784" w:rsidRPr="00B850E8">
        <w:rPr>
          <w:sz w:val="22"/>
          <w:szCs w:val="22"/>
        </w:rPr>
        <w:t xml:space="preserve">contracted or allocated </w:t>
      </w:r>
      <w:r w:rsidRPr="00B850E8">
        <w:rPr>
          <w:sz w:val="22"/>
          <w:szCs w:val="22"/>
        </w:rPr>
        <w:t xml:space="preserve">by the </w:t>
      </w:r>
      <w:r w:rsidR="008D7F41" w:rsidRPr="00B850E8">
        <w:rPr>
          <w:sz w:val="22"/>
          <w:szCs w:val="22"/>
        </w:rPr>
        <w:t xml:space="preserve">District </w:t>
      </w:r>
      <w:r w:rsidRPr="00B850E8">
        <w:rPr>
          <w:sz w:val="22"/>
          <w:szCs w:val="22"/>
        </w:rPr>
        <w:t>Council prior to that date</w:t>
      </w:r>
    </w:p>
    <w:p w14:paraId="5B6850CD" w14:textId="77777777" w:rsidR="00B7765B" w:rsidRPr="00B850E8" w:rsidRDefault="00B7765B" w:rsidP="0010619A">
      <w:pPr>
        <w:pStyle w:val="ListParagraph"/>
        <w:ind w:left="567" w:hanging="567"/>
        <w:jc w:val="both"/>
        <w:rPr>
          <w:sz w:val="22"/>
          <w:szCs w:val="22"/>
        </w:rPr>
      </w:pPr>
    </w:p>
    <w:p w14:paraId="496D2836" w14:textId="43B1B9F3" w:rsidR="008523D2" w:rsidRPr="00B850E8" w:rsidRDefault="0034726B" w:rsidP="00C61D12">
      <w:pPr>
        <w:pStyle w:val="ListParagraph"/>
        <w:numPr>
          <w:ilvl w:val="1"/>
          <w:numId w:val="5"/>
        </w:numPr>
        <w:spacing w:line="360" w:lineRule="auto"/>
        <w:ind w:left="567" w:hanging="567"/>
        <w:jc w:val="both"/>
        <w:rPr>
          <w:sz w:val="22"/>
          <w:szCs w:val="22"/>
        </w:rPr>
      </w:pPr>
      <w:r w:rsidRPr="00B850E8">
        <w:rPr>
          <w:sz w:val="22"/>
          <w:szCs w:val="22"/>
        </w:rPr>
        <w:t xml:space="preserve">If capital works have been carried </w:t>
      </w:r>
      <w:r w:rsidR="00BC2B02" w:rsidRPr="00B850E8">
        <w:rPr>
          <w:sz w:val="22"/>
          <w:szCs w:val="22"/>
        </w:rPr>
        <w:t>out,</w:t>
      </w:r>
      <w:r w:rsidRPr="00B850E8">
        <w:rPr>
          <w:sz w:val="22"/>
          <w:szCs w:val="22"/>
        </w:rPr>
        <w:t xml:space="preserve"> then commuted sums for maintenance will not be returnable under this paragraph AND FURTHER PROVIDED THAT the </w:t>
      </w:r>
      <w:r w:rsidR="008D7F41" w:rsidRPr="00B850E8">
        <w:rPr>
          <w:sz w:val="22"/>
          <w:szCs w:val="22"/>
        </w:rPr>
        <w:t xml:space="preserve">District </w:t>
      </w:r>
      <w:r w:rsidRPr="00B850E8">
        <w:rPr>
          <w:sz w:val="22"/>
          <w:szCs w:val="22"/>
        </w:rPr>
        <w:t xml:space="preserve">Council shall not be obliged pursuant to this paragraph to return monies that do not relate to </w:t>
      </w:r>
      <w:r w:rsidR="008D7F41" w:rsidRPr="00B850E8">
        <w:rPr>
          <w:sz w:val="22"/>
          <w:szCs w:val="22"/>
        </w:rPr>
        <w:t xml:space="preserve">District </w:t>
      </w:r>
      <w:r w:rsidRPr="00B850E8">
        <w:rPr>
          <w:sz w:val="22"/>
          <w:szCs w:val="22"/>
        </w:rPr>
        <w:t xml:space="preserve">Council functions or have been passed to persons/bodies other than the </w:t>
      </w:r>
      <w:r w:rsidR="008D7F41" w:rsidRPr="00B850E8">
        <w:rPr>
          <w:sz w:val="22"/>
          <w:szCs w:val="22"/>
        </w:rPr>
        <w:t xml:space="preserve">District </w:t>
      </w:r>
      <w:r w:rsidRPr="00B850E8">
        <w:rPr>
          <w:sz w:val="22"/>
          <w:szCs w:val="22"/>
        </w:rPr>
        <w:t>Council</w:t>
      </w:r>
      <w:r w:rsidR="00000B73" w:rsidRPr="00B850E8">
        <w:rPr>
          <w:sz w:val="22"/>
          <w:szCs w:val="22"/>
        </w:rPr>
        <w:t xml:space="preserve"> strictly for the purposes that the sums were paid</w:t>
      </w:r>
    </w:p>
    <w:p w14:paraId="30D9B63B" w14:textId="77777777" w:rsidR="00DC1804" w:rsidRPr="00B850E8" w:rsidRDefault="00DC1804" w:rsidP="0010619A">
      <w:pPr>
        <w:pStyle w:val="ListParagraph"/>
        <w:spacing w:line="360" w:lineRule="auto"/>
        <w:ind w:left="567" w:hanging="567"/>
        <w:jc w:val="both"/>
        <w:rPr>
          <w:sz w:val="22"/>
          <w:szCs w:val="22"/>
        </w:rPr>
      </w:pPr>
    </w:p>
    <w:p w14:paraId="7F218F95" w14:textId="4927995F" w:rsidR="00B7765B" w:rsidRPr="00B850E8" w:rsidRDefault="00DC1804" w:rsidP="00C61D12">
      <w:pPr>
        <w:pStyle w:val="ListParagraph"/>
        <w:numPr>
          <w:ilvl w:val="1"/>
          <w:numId w:val="5"/>
        </w:numPr>
        <w:spacing w:line="360" w:lineRule="auto"/>
        <w:ind w:left="567" w:hanging="567"/>
        <w:jc w:val="both"/>
        <w:rPr>
          <w:sz w:val="22"/>
          <w:szCs w:val="22"/>
        </w:rPr>
      </w:pPr>
      <w:r w:rsidRPr="00B850E8">
        <w:rPr>
          <w:sz w:val="22"/>
          <w:szCs w:val="22"/>
        </w:rPr>
        <w:t xml:space="preserve">The District Council covenants with the Owner that it will following written request from  the person who paid the Public Art Maintenance Contribution to the District Council under this Agreement repay to that person </w:t>
      </w:r>
      <w:r w:rsidR="00733A2D" w:rsidRPr="00B850E8">
        <w:rPr>
          <w:sz w:val="22"/>
          <w:szCs w:val="22"/>
        </w:rPr>
        <w:t xml:space="preserve">such amount of the Public Art </w:t>
      </w:r>
      <w:r w:rsidR="003D3707" w:rsidRPr="00B850E8">
        <w:rPr>
          <w:sz w:val="22"/>
          <w:szCs w:val="22"/>
        </w:rPr>
        <w:t xml:space="preserve">Maintenance </w:t>
      </w:r>
      <w:r w:rsidR="00733A2D" w:rsidRPr="00B850E8">
        <w:rPr>
          <w:sz w:val="22"/>
          <w:szCs w:val="22"/>
        </w:rPr>
        <w:lastRenderedPageBreak/>
        <w:t xml:space="preserve">Contribution </w:t>
      </w:r>
      <w:r w:rsidRPr="00B850E8">
        <w:rPr>
          <w:sz w:val="22"/>
          <w:szCs w:val="22"/>
        </w:rPr>
        <w:t xml:space="preserve">which has not been expended prior to the expiration of </w:t>
      </w:r>
      <w:r w:rsidR="00733A2D" w:rsidRPr="00B850E8">
        <w:rPr>
          <w:sz w:val="22"/>
          <w:szCs w:val="22"/>
        </w:rPr>
        <w:t xml:space="preserve">twenty five </w:t>
      </w:r>
      <w:r w:rsidR="00AA05C5" w:rsidRPr="00B850E8">
        <w:rPr>
          <w:sz w:val="22"/>
          <w:szCs w:val="22"/>
        </w:rPr>
        <w:t>(25)</w:t>
      </w:r>
      <w:r w:rsidRPr="00B850E8">
        <w:rPr>
          <w:sz w:val="22"/>
          <w:szCs w:val="22"/>
        </w:rPr>
        <w:t xml:space="preserve"> years from the date of such payment   together with </w:t>
      </w:r>
      <w:r w:rsidR="00412380" w:rsidRPr="00B850E8">
        <w:rPr>
          <w:sz w:val="22"/>
          <w:szCs w:val="22"/>
        </w:rPr>
        <w:t>I</w:t>
      </w:r>
      <w:r w:rsidRPr="00B850E8">
        <w:rPr>
          <w:sz w:val="22"/>
          <w:szCs w:val="22"/>
        </w:rPr>
        <w:t>nterest which has accrued on the balance after deduction of tax where required and any other sum required to be deducted by law provided always that no such request will be made prior to the expiry of t</w:t>
      </w:r>
      <w:r w:rsidR="00AA05C5" w:rsidRPr="00B850E8">
        <w:rPr>
          <w:sz w:val="22"/>
          <w:szCs w:val="22"/>
        </w:rPr>
        <w:t>wenty five</w:t>
      </w:r>
      <w:r w:rsidR="003D3707" w:rsidRPr="00B850E8">
        <w:rPr>
          <w:sz w:val="22"/>
          <w:szCs w:val="22"/>
        </w:rPr>
        <w:t xml:space="preserve"> </w:t>
      </w:r>
      <w:r w:rsidR="00AA05C5" w:rsidRPr="00B850E8">
        <w:rPr>
          <w:sz w:val="22"/>
          <w:szCs w:val="22"/>
        </w:rPr>
        <w:t>(25)</w:t>
      </w:r>
      <w:r w:rsidRPr="00B850E8">
        <w:rPr>
          <w:sz w:val="22"/>
          <w:szCs w:val="22"/>
        </w:rPr>
        <w:t xml:space="preserve"> years of the date of receipt by the District Council of such payment</w:t>
      </w:r>
    </w:p>
    <w:p w14:paraId="25AA8D6C" w14:textId="60E13551" w:rsidR="00A45E8C" w:rsidRPr="00B850E8" w:rsidRDefault="00A45E8C" w:rsidP="0010619A">
      <w:pPr>
        <w:widowControl/>
        <w:autoSpaceDE/>
        <w:autoSpaceDN/>
        <w:adjustRightInd/>
        <w:ind w:left="567" w:hanging="567"/>
        <w:jc w:val="both"/>
        <w:rPr>
          <w:rFonts w:ascii="Arial" w:eastAsia="Calibri" w:hAnsi="Arial" w:cs="Arial"/>
          <w:sz w:val="22"/>
          <w:szCs w:val="22"/>
          <w:lang w:eastAsia="en-US"/>
        </w:rPr>
      </w:pPr>
    </w:p>
    <w:p w14:paraId="1B004047" w14:textId="377F9A75" w:rsidR="00A45E8C" w:rsidRPr="00B850E8" w:rsidRDefault="00000B73" w:rsidP="00C61D12">
      <w:pPr>
        <w:pStyle w:val="ListParagraph"/>
        <w:numPr>
          <w:ilvl w:val="1"/>
          <w:numId w:val="5"/>
        </w:numPr>
        <w:spacing w:line="360" w:lineRule="auto"/>
        <w:ind w:left="567" w:hanging="567"/>
        <w:jc w:val="both"/>
        <w:rPr>
          <w:sz w:val="22"/>
          <w:szCs w:val="22"/>
        </w:rPr>
      </w:pPr>
      <w:r w:rsidRPr="00B850E8">
        <w:rPr>
          <w:sz w:val="22"/>
          <w:szCs w:val="22"/>
        </w:rPr>
        <w:t xml:space="preserve">The District Council shall provide to the Owner </w:t>
      </w:r>
      <w:r w:rsidR="00AA05C5" w:rsidRPr="00B850E8">
        <w:rPr>
          <w:sz w:val="22"/>
          <w:szCs w:val="22"/>
        </w:rPr>
        <w:t xml:space="preserve">such evidence as the Owner shall reasonably require </w:t>
      </w:r>
      <w:proofErr w:type="gramStart"/>
      <w:r w:rsidR="00AA05C5" w:rsidRPr="00B850E8">
        <w:rPr>
          <w:sz w:val="22"/>
          <w:szCs w:val="22"/>
        </w:rPr>
        <w:t xml:space="preserve">in order </w:t>
      </w:r>
      <w:r w:rsidRPr="00B850E8">
        <w:rPr>
          <w:sz w:val="22"/>
          <w:szCs w:val="22"/>
        </w:rPr>
        <w:t>to</w:t>
      </w:r>
      <w:proofErr w:type="gramEnd"/>
      <w:r w:rsidRPr="00B850E8">
        <w:rPr>
          <w:sz w:val="22"/>
          <w:szCs w:val="22"/>
        </w:rPr>
        <w:t xml:space="preserve"> confirm the expenditure of the sums paid by the Owner to the District Council under this </w:t>
      </w:r>
      <w:r w:rsidR="00412380" w:rsidRPr="00B850E8">
        <w:rPr>
          <w:sz w:val="22"/>
          <w:szCs w:val="22"/>
        </w:rPr>
        <w:t xml:space="preserve">Agreement </w:t>
      </w:r>
      <w:r w:rsidRPr="00B850E8">
        <w:rPr>
          <w:sz w:val="22"/>
          <w:szCs w:val="22"/>
        </w:rPr>
        <w:t xml:space="preserve">upon receiving a written request from the Owner such request not being made more than once in any year. </w:t>
      </w:r>
    </w:p>
    <w:p w14:paraId="2C46C17F" w14:textId="77777777" w:rsidR="004F30A3" w:rsidRPr="00B850E8" w:rsidRDefault="004F30A3" w:rsidP="0010619A">
      <w:pPr>
        <w:pStyle w:val="ListParagraph"/>
        <w:spacing w:line="360" w:lineRule="auto"/>
        <w:ind w:left="567" w:hanging="567"/>
        <w:jc w:val="both"/>
        <w:rPr>
          <w:sz w:val="22"/>
          <w:szCs w:val="22"/>
        </w:rPr>
      </w:pPr>
    </w:p>
    <w:p w14:paraId="73AEA7AD" w14:textId="1DB523CA" w:rsidR="00A45E8C" w:rsidRPr="00B850E8" w:rsidRDefault="00A45E8C" w:rsidP="00C61D12">
      <w:pPr>
        <w:pStyle w:val="ListParagraph"/>
        <w:numPr>
          <w:ilvl w:val="0"/>
          <w:numId w:val="14"/>
        </w:numPr>
        <w:spacing w:line="360" w:lineRule="auto"/>
        <w:ind w:left="567" w:hanging="567"/>
        <w:jc w:val="both"/>
        <w:rPr>
          <w:b/>
          <w:sz w:val="22"/>
          <w:szCs w:val="22"/>
        </w:rPr>
      </w:pPr>
      <w:r w:rsidRPr="00B850E8">
        <w:rPr>
          <w:b/>
          <w:bCs/>
          <w:sz w:val="22"/>
          <w:szCs w:val="22"/>
        </w:rPr>
        <w:t>COUNTY COUNCIL OBLIGATIONS</w:t>
      </w:r>
    </w:p>
    <w:p w14:paraId="4045DF56" w14:textId="75D3777F" w:rsidR="6BE452A3" w:rsidRPr="00B850E8" w:rsidRDefault="6BE452A3" w:rsidP="6BE452A3">
      <w:pPr>
        <w:pStyle w:val="ListParagraph"/>
        <w:spacing w:line="360" w:lineRule="auto"/>
        <w:ind w:left="567" w:hanging="567"/>
        <w:jc w:val="both"/>
        <w:rPr>
          <w:b/>
          <w:bCs/>
          <w:sz w:val="22"/>
          <w:szCs w:val="22"/>
        </w:rPr>
      </w:pPr>
    </w:p>
    <w:p w14:paraId="3761BCC6" w14:textId="6671BAA2"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2.1</w:t>
      </w:r>
      <w:r w:rsidR="00724CF8" w:rsidRPr="00B850E8">
        <w:tab/>
      </w:r>
      <w:r w:rsidRPr="00B850E8">
        <w:rPr>
          <w:rFonts w:ascii="Arial" w:hAnsi="Arial" w:cs="Arial"/>
          <w:sz w:val="22"/>
          <w:szCs w:val="22"/>
        </w:rPr>
        <w:t>The County Council covenants with the Owner that the County Contributions shall not be applied for any purposes than as set out in the definition of each contribution therein in such form and at such time as the County Council shall in its discretion decide or for such other purposes for the benefit of the Development as the Owner and the County Council shall agree in writing</w:t>
      </w:r>
    </w:p>
    <w:p w14:paraId="4117CD3D" w14:textId="3D40D679"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 xml:space="preserve"> </w:t>
      </w:r>
    </w:p>
    <w:p w14:paraId="51518120" w14:textId="1A0C61EA"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2.2</w:t>
      </w:r>
      <w:r w:rsidR="00724CF8" w:rsidRPr="00B850E8">
        <w:tab/>
      </w:r>
      <w:r w:rsidRPr="00B850E8">
        <w:rPr>
          <w:rFonts w:ascii="Arial" w:hAnsi="Arial" w:cs="Arial"/>
          <w:sz w:val="22"/>
          <w:szCs w:val="22"/>
        </w:rPr>
        <w:t>The County Council covenants with the Owner that following a written request from the Owner it will repay to the person that made the payment the balance (if any) of  any of the County Contributions which  at the date of the receipt of such written request has not been expended provided  always that  no such request shall be made prior to the expiration of ten (10) years from the date of payment of the  relevant County Contribution or ten (10) years from expiration of the due date for payment of the relevant County Contribution (</w:t>
      </w:r>
      <w:proofErr w:type="spellStart"/>
      <w:r w:rsidRPr="00B850E8">
        <w:rPr>
          <w:rFonts w:ascii="Arial" w:hAnsi="Arial" w:cs="Arial"/>
          <w:sz w:val="22"/>
          <w:szCs w:val="22"/>
        </w:rPr>
        <w:t>which ever</w:t>
      </w:r>
      <w:proofErr w:type="spellEnd"/>
      <w:r w:rsidRPr="00B850E8">
        <w:rPr>
          <w:rFonts w:ascii="Arial" w:hAnsi="Arial" w:cs="Arial"/>
          <w:sz w:val="22"/>
          <w:szCs w:val="22"/>
        </w:rPr>
        <w:t xml:space="preserve"> is the later) after deduction of tax where required and any other sum required to be deducted by law provided that such written request shall only be made within one (1) year commencing from the date such written request can first be made in accordance with this paragraph and in the event of no written request being made within such period any unexpended sum shall be released to the County Council free of any liability and obligation.</w:t>
      </w:r>
    </w:p>
    <w:p w14:paraId="3830C15C" w14:textId="5C715D22"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 xml:space="preserve"> </w:t>
      </w:r>
    </w:p>
    <w:p w14:paraId="67440912" w14:textId="56CE5F31"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2.3</w:t>
      </w:r>
      <w:r w:rsidR="00724CF8" w:rsidRPr="00B850E8">
        <w:tab/>
      </w:r>
      <w:r w:rsidRPr="00B850E8">
        <w:rPr>
          <w:rFonts w:ascii="Arial" w:hAnsi="Arial" w:cs="Arial"/>
          <w:sz w:val="22"/>
          <w:szCs w:val="22"/>
        </w:rPr>
        <w:t>Any contribution or part of a contribution which the County Council has contracted to expend prior to the date of receipt of such request shall be deemed to have been expended by the County Council prior to that date</w:t>
      </w:r>
    </w:p>
    <w:p w14:paraId="01195A70" w14:textId="3374B935"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 xml:space="preserve"> </w:t>
      </w:r>
    </w:p>
    <w:p w14:paraId="5A12BC5E" w14:textId="07FCD276"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2.4</w:t>
      </w:r>
      <w:r w:rsidR="00724CF8" w:rsidRPr="00B850E8">
        <w:tab/>
      </w:r>
      <w:r w:rsidRPr="00B850E8">
        <w:rPr>
          <w:rFonts w:ascii="Arial" w:hAnsi="Arial" w:cs="Arial"/>
          <w:sz w:val="22"/>
          <w:szCs w:val="22"/>
        </w:rPr>
        <w:t xml:space="preserve">If capital works have been carried out then commuted sums for maintenance shall not </w:t>
      </w:r>
      <w:r w:rsidRPr="00B850E8">
        <w:rPr>
          <w:rFonts w:ascii="Arial" w:hAnsi="Arial" w:cs="Arial"/>
          <w:sz w:val="22"/>
          <w:szCs w:val="22"/>
        </w:rPr>
        <w:lastRenderedPageBreak/>
        <w:t xml:space="preserve">be returnable under this paragraph PROVIDED THAT the County Council shall not be obligated pursuant to this paragraph to return monies that do not relate to County Council functions or have been passed to other persons/bodies other than the County Council </w:t>
      </w:r>
    </w:p>
    <w:p w14:paraId="366656DA" w14:textId="666A838A"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 xml:space="preserve"> </w:t>
      </w:r>
    </w:p>
    <w:p w14:paraId="47D85627" w14:textId="5BF7EABB" w:rsidR="00724CF8" w:rsidRPr="00B850E8" w:rsidRDefault="09D504AA" w:rsidP="6BE452A3">
      <w:pPr>
        <w:spacing w:line="360" w:lineRule="auto"/>
        <w:ind w:left="567" w:hanging="567"/>
        <w:jc w:val="both"/>
        <w:rPr>
          <w:rFonts w:ascii="Arial" w:hAnsi="Arial" w:cs="Arial"/>
          <w:sz w:val="22"/>
          <w:szCs w:val="22"/>
        </w:rPr>
      </w:pPr>
      <w:r w:rsidRPr="00B850E8">
        <w:rPr>
          <w:rFonts w:ascii="Arial" w:hAnsi="Arial" w:cs="Arial"/>
          <w:sz w:val="22"/>
          <w:szCs w:val="22"/>
        </w:rPr>
        <w:t>2.5</w:t>
      </w:r>
      <w:r w:rsidR="00724CF8" w:rsidRPr="00B850E8">
        <w:tab/>
      </w:r>
      <w:r w:rsidRPr="00B850E8">
        <w:rPr>
          <w:rFonts w:ascii="Arial" w:hAnsi="Arial" w:cs="Arial"/>
          <w:sz w:val="22"/>
          <w:szCs w:val="22"/>
        </w:rPr>
        <w:t xml:space="preserve">The County Council shall provide to the Owner such evidence as the Owner shall reasonably require </w:t>
      </w:r>
      <w:proofErr w:type="gramStart"/>
      <w:r w:rsidRPr="00B850E8">
        <w:rPr>
          <w:rFonts w:ascii="Arial" w:hAnsi="Arial" w:cs="Arial"/>
          <w:sz w:val="22"/>
          <w:szCs w:val="22"/>
        </w:rPr>
        <w:t>in order to</w:t>
      </w:r>
      <w:proofErr w:type="gramEnd"/>
      <w:r w:rsidRPr="00B850E8">
        <w:rPr>
          <w:rFonts w:ascii="Arial" w:hAnsi="Arial" w:cs="Arial"/>
          <w:sz w:val="22"/>
          <w:szCs w:val="22"/>
        </w:rPr>
        <w:t xml:space="preserve"> confirm the expenditure of the sums paid by the Owner to the County Council under this </w:t>
      </w:r>
      <w:r w:rsidR="00690553" w:rsidRPr="00B850E8">
        <w:rPr>
          <w:rFonts w:ascii="Arial" w:hAnsi="Arial" w:cs="Arial"/>
          <w:sz w:val="22"/>
          <w:szCs w:val="22"/>
        </w:rPr>
        <w:t>Agreement</w:t>
      </w:r>
      <w:r w:rsidRPr="00B850E8">
        <w:rPr>
          <w:rFonts w:ascii="Arial" w:hAnsi="Arial" w:cs="Arial"/>
          <w:sz w:val="22"/>
          <w:szCs w:val="22"/>
        </w:rPr>
        <w:t xml:space="preserve"> upon receiving a written request from the Owner such request not being made more than once in any year</w:t>
      </w:r>
    </w:p>
    <w:p w14:paraId="2446DEA7" w14:textId="79151A4E" w:rsidR="00724CF8" w:rsidRPr="00B850E8" w:rsidRDefault="00724CF8" w:rsidP="6BE452A3">
      <w:pPr>
        <w:spacing w:line="360" w:lineRule="auto"/>
        <w:ind w:left="567" w:hanging="567"/>
        <w:jc w:val="both"/>
        <w:rPr>
          <w:rFonts w:ascii="Arial" w:hAnsi="Arial" w:cs="Arial"/>
          <w:b/>
          <w:bCs/>
          <w:sz w:val="22"/>
          <w:szCs w:val="22"/>
        </w:rPr>
      </w:pPr>
    </w:p>
    <w:p w14:paraId="66166865" w14:textId="04D1E800" w:rsidR="00724CF8" w:rsidRPr="00B850E8" w:rsidRDefault="00724CF8" w:rsidP="00AA1832">
      <w:pPr>
        <w:spacing w:line="360" w:lineRule="auto"/>
        <w:jc w:val="both"/>
        <w:rPr>
          <w:rFonts w:ascii="Arial" w:hAnsi="Arial" w:cs="Arial"/>
          <w:b/>
          <w:sz w:val="22"/>
          <w:szCs w:val="22"/>
        </w:rPr>
      </w:pPr>
    </w:p>
    <w:p w14:paraId="1F94285A" w14:textId="14DFCA99" w:rsidR="00D40309" w:rsidRPr="00B850E8" w:rsidRDefault="00D40309" w:rsidP="00DF365B">
      <w:pPr>
        <w:widowControl/>
        <w:spacing w:line="360" w:lineRule="auto"/>
        <w:rPr>
          <w:rFonts w:ascii="Arial" w:hAnsi="Arial" w:cs="Arial"/>
          <w:sz w:val="22"/>
          <w:szCs w:val="22"/>
        </w:rPr>
      </w:pPr>
      <w:bookmarkStart w:id="160" w:name="_DV_M277"/>
      <w:bookmarkEnd w:id="160"/>
      <w:r w:rsidRPr="00B850E8">
        <w:rPr>
          <w:rFonts w:ascii="Arial" w:hAnsi="Arial" w:cs="Arial"/>
          <w:sz w:val="22"/>
          <w:szCs w:val="22"/>
        </w:rPr>
        <w:t>IN WITNESS whereof the parties hereto have executed this instrument as a Deed the day and year first before written</w:t>
      </w:r>
    </w:p>
    <w:p w14:paraId="11DCCCB4" w14:textId="77777777" w:rsidR="00B74D99" w:rsidRPr="00B850E8" w:rsidRDefault="00B74D99" w:rsidP="00B74D99">
      <w:pPr>
        <w:widowControl/>
        <w:spacing w:line="480" w:lineRule="auto"/>
        <w:jc w:val="both"/>
        <w:rPr>
          <w:rFonts w:ascii="Arial" w:hAnsi="Arial" w:cs="Arial"/>
          <w:sz w:val="22"/>
          <w:szCs w:val="22"/>
        </w:rPr>
      </w:pPr>
      <w:bookmarkStart w:id="161" w:name="_DV_M278"/>
      <w:bookmarkEnd w:id="161"/>
    </w:p>
    <w:tbl>
      <w:tblPr>
        <w:tblW w:w="5335" w:type="dxa"/>
        <w:tblInd w:w="-108" w:type="dxa"/>
        <w:tblLayout w:type="fixed"/>
        <w:tblLook w:val="0000" w:firstRow="0" w:lastRow="0" w:firstColumn="0" w:lastColumn="0" w:noHBand="0" w:noVBand="0"/>
      </w:tblPr>
      <w:tblGrid>
        <w:gridCol w:w="5335"/>
      </w:tblGrid>
      <w:tr w:rsidR="00C32FA5" w:rsidRPr="00B850E8" w14:paraId="3F30AA30" w14:textId="77777777" w:rsidTr="00C32FA5">
        <w:tc>
          <w:tcPr>
            <w:tcW w:w="5335" w:type="dxa"/>
          </w:tcPr>
          <w:p w14:paraId="4F25FD90" w14:textId="77777777" w:rsidR="00C32FA5" w:rsidRPr="00B850E8" w:rsidRDefault="00C32FA5" w:rsidP="00C32FA5">
            <w:pPr>
              <w:spacing w:line="360" w:lineRule="auto"/>
              <w:rPr>
                <w:rFonts w:ascii="Arial" w:hAnsi="Arial" w:cs="Arial"/>
                <w:sz w:val="22"/>
                <w:szCs w:val="22"/>
              </w:rPr>
            </w:pPr>
          </w:p>
          <w:p w14:paraId="7F7D63E3" w14:textId="77777777" w:rsidR="00C32FA5" w:rsidRPr="00B850E8" w:rsidRDefault="00C32FA5" w:rsidP="00C32FA5">
            <w:pPr>
              <w:spacing w:line="360" w:lineRule="auto"/>
              <w:rPr>
                <w:rFonts w:ascii="Arial" w:hAnsi="Arial" w:cs="Arial"/>
                <w:sz w:val="22"/>
                <w:szCs w:val="22"/>
              </w:rPr>
            </w:pPr>
            <w:r w:rsidRPr="00B850E8">
              <w:rPr>
                <w:rFonts w:ascii="Arial" w:hAnsi="Arial" w:cs="Arial"/>
                <w:sz w:val="22"/>
                <w:szCs w:val="22"/>
              </w:rPr>
              <w:t xml:space="preserve">THE COMMON SEAL OF </w:t>
            </w:r>
          </w:p>
          <w:p w14:paraId="086DEEDC" w14:textId="77777777" w:rsidR="00C32FA5" w:rsidRPr="00B850E8" w:rsidRDefault="00C32FA5" w:rsidP="00C32FA5">
            <w:pPr>
              <w:spacing w:line="360" w:lineRule="auto"/>
              <w:rPr>
                <w:rFonts w:ascii="Arial" w:hAnsi="Arial" w:cs="Arial"/>
                <w:b/>
                <w:bCs/>
                <w:sz w:val="22"/>
                <w:szCs w:val="22"/>
              </w:rPr>
            </w:pPr>
            <w:r w:rsidRPr="00B850E8">
              <w:rPr>
                <w:rFonts w:ascii="Arial" w:hAnsi="Arial" w:cs="Arial"/>
                <w:b/>
                <w:bCs/>
                <w:sz w:val="22"/>
                <w:szCs w:val="22"/>
              </w:rPr>
              <w:t xml:space="preserve">SOUTH OXFORDSHIRE DISTRICT COUNCIL </w:t>
            </w:r>
          </w:p>
          <w:p w14:paraId="7C7116E7" w14:textId="77777777" w:rsidR="00C32FA5" w:rsidRPr="00B850E8" w:rsidRDefault="00C32FA5" w:rsidP="00C32FA5">
            <w:pPr>
              <w:spacing w:line="360" w:lineRule="auto"/>
              <w:rPr>
                <w:rFonts w:ascii="Arial" w:hAnsi="Arial" w:cs="Arial"/>
                <w:sz w:val="22"/>
                <w:szCs w:val="22"/>
              </w:rPr>
            </w:pPr>
            <w:r w:rsidRPr="00B850E8">
              <w:rPr>
                <w:rFonts w:ascii="Arial" w:hAnsi="Arial" w:cs="Arial"/>
                <w:sz w:val="22"/>
                <w:szCs w:val="22"/>
              </w:rPr>
              <w:t>is hereunto affixed under the</w:t>
            </w:r>
          </w:p>
          <w:p w14:paraId="1988A9D6" w14:textId="77777777" w:rsidR="00C32FA5" w:rsidRPr="00B850E8" w:rsidRDefault="00C32FA5" w:rsidP="00C32FA5">
            <w:pPr>
              <w:spacing w:line="360" w:lineRule="auto"/>
              <w:rPr>
                <w:rFonts w:ascii="Arial" w:hAnsi="Arial" w:cs="Arial"/>
                <w:sz w:val="22"/>
                <w:szCs w:val="22"/>
              </w:rPr>
            </w:pPr>
            <w:r w:rsidRPr="00B850E8">
              <w:rPr>
                <w:rFonts w:ascii="Arial" w:hAnsi="Arial" w:cs="Arial"/>
                <w:sz w:val="22"/>
                <w:szCs w:val="22"/>
              </w:rPr>
              <w:t>authentication of</w:t>
            </w:r>
          </w:p>
          <w:p w14:paraId="2AE82B6B" w14:textId="77777777" w:rsidR="00C32FA5" w:rsidRPr="00B850E8" w:rsidRDefault="00C32FA5" w:rsidP="00C32FA5">
            <w:pPr>
              <w:spacing w:line="360" w:lineRule="auto"/>
              <w:rPr>
                <w:rFonts w:ascii="Arial" w:hAnsi="Arial" w:cs="Arial"/>
                <w:sz w:val="22"/>
                <w:szCs w:val="22"/>
              </w:rPr>
            </w:pPr>
          </w:p>
          <w:p w14:paraId="27D675F3" w14:textId="77777777" w:rsidR="00C32FA5" w:rsidRPr="00B850E8" w:rsidRDefault="00C32FA5" w:rsidP="00C32FA5">
            <w:pPr>
              <w:spacing w:line="360" w:lineRule="auto"/>
              <w:rPr>
                <w:rFonts w:ascii="Arial" w:hAnsi="Arial" w:cs="Arial"/>
                <w:sz w:val="22"/>
                <w:szCs w:val="22"/>
              </w:rPr>
            </w:pPr>
          </w:p>
          <w:p w14:paraId="6977A917" w14:textId="77777777" w:rsidR="00C32FA5" w:rsidRPr="00B850E8" w:rsidRDefault="00C32FA5" w:rsidP="00C32FA5">
            <w:pPr>
              <w:spacing w:line="360" w:lineRule="auto"/>
              <w:rPr>
                <w:rFonts w:ascii="Arial" w:hAnsi="Arial" w:cs="Arial"/>
                <w:sz w:val="22"/>
                <w:szCs w:val="22"/>
              </w:rPr>
            </w:pPr>
          </w:p>
          <w:p w14:paraId="2E9ED1F1" w14:textId="77777777" w:rsidR="00C32FA5" w:rsidRPr="00B850E8" w:rsidRDefault="00C32FA5" w:rsidP="00C32FA5">
            <w:pPr>
              <w:spacing w:line="360" w:lineRule="auto"/>
              <w:rPr>
                <w:rFonts w:ascii="Arial" w:hAnsi="Arial" w:cs="Arial"/>
                <w:sz w:val="22"/>
                <w:szCs w:val="22"/>
              </w:rPr>
            </w:pPr>
            <w:r w:rsidRPr="00B850E8">
              <w:rPr>
                <w:rFonts w:ascii="Arial" w:hAnsi="Arial" w:cs="Arial"/>
                <w:sz w:val="22"/>
                <w:szCs w:val="22"/>
              </w:rPr>
              <w:t>Name:</w:t>
            </w:r>
          </w:p>
          <w:p w14:paraId="1DE8C453" w14:textId="77777777" w:rsidR="00C32FA5" w:rsidRPr="00B850E8" w:rsidRDefault="00C32FA5" w:rsidP="00C32FA5">
            <w:pPr>
              <w:spacing w:line="360" w:lineRule="auto"/>
              <w:rPr>
                <w:rFonts w:ascii="Arial" w:hAnsi="Arial" w:cs="Arial"/>
                <w:sz w:val="22"/>
                <w:szCs w:val="22"/>
              </w:rPr>
            </w:pPr>
            <w:r w:rsidRPr="00B850E8">
              <w:rPr>
                <w:rFonts w:ascii="Arial" w:hAnsi="Arial" w:cs="Arial"/>
                <w:sz w:val="22"/>
                <w:szCs w:val="22"/>
              </w:rPr>
              <w:t>The Officer Appointed for this purpose</w:t>
            </w:r>
          </w:p>
          <w:p w14:paraId="05C0595B" w14:textId="77777777" w:rsidR="00C32FA5" w:rsidRPr="00B850E8" w:rsidRDefault="00C32FA5">
            <w:pPr>
              <w:rPr>
                <w:rFonts w:cstheme="minorHAnsi"/>
                <w:sz w:val="22"/>
                <w:szCs w:val="22"/>
              </w:rPr>
            </w:pPr>
          </w:p>
        </w:tc>
      </w:tr>
    </w:tbl>
    <w:p w14:paraId="126AA923" w14:textId="419D99F3" w:rsidR="00DF365B" w:rsidRDefault="00DF365B" w:rsidP="008F1BE9">
      <w:pPr>
        <w:widowControl/>
        <w:spacing w:line="360" w:lineRule="auto"/>
        <w:rPr>
          <w:rFonts w:ascii="Arial" w:hAnsi="Arial" w:cs="Arial"/>
          <w:sz w:val="22"/>
          <w:szCs w:val="22"/>
        </w:rPr>
      </w:pPr>
    </w:p>
    <w:p w14:paraId="38F46C6E" w14:textId="77777777" w:rsidR="0084154A" w:rsidRPr="0084154A" w:rsidRDefault="00663620" w:rsidP="0084154A">
      <w:pPr>
        <w:widowControl/>
        <w:spacing w:line="360" w:lineRule="auto"/>
        <w:rPr>
          <w:rFonts w:ascii="Arial" w:hAnsi="Arial" w:cs="Arial"/>
          <w:sz w:val="22"/>
          <w:szCs w:val="22"/>
        </w:rPr>
      </w:pPr>
      <w:r>
        <w:rPr>
          <w:rFonts w:ascii="Arial" w:hAnsi="Arial" w:cs="Arial"/>
          <w:sz w:val="22"/>
          <w:szCs w:val="22"/>
        </w:rPr>
        <w:t>[</w:t>
      </w:r>
      <w:r w:rsidR="0084154A" w:rsidRPr="0084154A">
        <w:rPr>
          <w:rFonts w:ascii="Arial" w:hAnsi="Arial" w:cs="Arial"/>
          <w:sz w:val="22"/>
          <w:szCs w:val="22"/>
        </w:rPr>
        <w:t>THE COMMON SEAL OF  </w:t>
      </w:r>
    </w:p>
    <w:p w14:paraId="13F08BF5"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b/>
          <w:bCs/>
          <w:sz w:val="22"/>
          <w:szCs w:val="22"/>
        </w:rPr>
        <w:t>VALE OF WHITE HORSE DISTRICT COUNCIL</w:t>
      </w:r>
      <w:r w:rsidRPr="0084154A">
        <w:rPr>
          <w:rFonts w:ascii="Arial" w:hAnsi="Arial" w:cs="Arial"/>
          <w:sz w:val="22"/>
          <w:szCs w:val="22"/>
        </w:rPr>
        <w:t>  </w:t>
      </w:r>
    </w:p>
    <w:p w14:paraId="0E36013C"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was hereunto affixed in the presence of </w:t>
      </w:r>
    </w:p>
    <w:p w14:paraId="48DA1C5C"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 </w:t>
      </w:r>
    </w:p>
    <w:p w14:paraId="727ECCC9"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 </w:t>
      </w:r>
    </w:p>
    <w:p w14:paraId="05833349"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 </w:t>
      </w:r>
    </w:p>
    <w:p w14:paraId="1553192A"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 </w:t>
      </w:r>
    </w:p>
    <w:p w14:paraId="2FF92917"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Name: </w:t>
      </w:r>
    </w:p>
    <w:p w14:paraId="04AA201D" w14:textId="283A22B8"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Designated Officer</w:t>
      </w:r>
      <w:r>
        <w:rPr>
          <w:rFonts w:ascii="Arial" w:hAnsi="Arial" w:cs="Arial"/>
          <w:sz w:val="22"/>
          <w:szCs w:val="22"/>
        </w:rPr>
        <w:t>]</w:t>
      </w:r>
    </w:p>
    <w:p w14:paraId="0D9EBA53" w14:textId="77777777" w:rsidR="0084154A" w:rsidRPr="0084154A" w:rsidRDefault="0084154A" w:rsidP="0084154A">
      <w:pPr>
        <w:widowControl/>
        <w:spacing w:line="360" w:lineRule="auto"/>
        <w:rPr>
          <w:rFonts w:ascii="Arial" w:hAnsi="Arial" w:cs="Arial"/>
          <w:sz w:val="22"/>
          <w:szCs w:val="22"/>
        </w:rPr>
      </w:pPr>
      <w:r w:rsidRPr="0084154A">
        <w:rPr>
          <w:rFonts w:ascii="Arial" w:hAnsi="Arial" w:cs="Arial"/>
          <w:sz w:val="22"/>
          <w:szCs w:val="22"/>
        </w:rPr>
        <w:t> </w:t>
      </w:r>
    </w:p>
    <w:p w14:paraId="4BA4E3C5" w14:textId="1D5EC810" w:rsidR="00663620" w:rsidRPr="00B850E8" w:rsidRDefault="00663620" w:rsidP="008F1BE9">
      <w:pPr>
        <w:widowControl/>
        <w:spacing w:line="360" w:lineRule="auto"/>
        <w:rPr>
          <w:rFonts w:ascii="Arial" w:hAnsi="Arial" w:cs="Arial"/>
          <w:sz w:val="22"/>
          <w:szCs w:val="22"/>
        </w:rPr>
      </w:pPr>
    </w:p>
    <w:p w14:paraId="5627E5EE" w14:textId="77777777" w:rsidR="00E421F7" w:rsidRPr="00B850E8" w:rsidRDefault="00E421F7" w:rsidP="008F1BE9">
      <w:pPr>
        <w:widowControl/>
        <w:spacing w:line="360" w:lineRule="auto"/>
        <w:rPr>
          <w:rFonts w:ascii="Arial" w:hAnsi="Arial" w:cs="Arial"/>
          <w:sz w:val="22"/>
          <w:szCs w:val="22"/>
        </w:rPr>
      </w:pPr>
    </w:p>
    <w:p w14:paraId="2B4901F4" w14:textId="77777777" w:rsidR="00E421F7" w:rsidRPr="00B850E8" w:rsidRDefault="00DF365B" w:rsidP="00DF365B">
      <w:pPr>
        <w:tabs>
          <w:tab w:val="left" w:pos="4320"/>
          <w:tab w:val="right" w:pos="7740"/>
        </w:tabs>
        <w:spacing w:line="480" w:lineRule="auto"/>
        <w:rPr>
          <w:rFonts w:ascii="Arial" w:hAnsi="Arial" w:cs="Arial"/>
          <w:sz w:val="22"/>
          <w:szCs w:val="22"/>
        </w:rPr>
      </w:pPr>
      <w:r w:rsidRPr="00B850E8">
        <w:rPr>
          <w:rFonts w:ascii="Arial" w:hAnsi="Arial" w:cs="Arial"/>
          <w:sz w:val="22"/>
          <w:szCs w:val="22"/>
        </w:rPr>
        <w:t xml:space="preserve">THE COMMON SEAL of </w:t>
      </w:r>
    </w:p>
    <w:p w14:paraId="68F422D9" w14:textId="40DB8C2E" w:rsidR="00DF365B" w:rsidRPr="00B850E8" w:rsidRDefault="00DF365B" w:rsidP="00DF365B">
      <w:pPr>
        <w:tabs>
          <w:tab w:val="left" w:pos="4320"/>
          <w:tab w:val="right" w:pos="7740"/>
        </w:tabs>
        <w:spacing w:line="480" w:lineRule="auto"/>
        <w:rPr>
          <w:rFonts w:ascii="Arial" w:hAnsi="Arial" w:cs="Arial"/>
          <w:sz w:val="22"/>
          <w:szCs w:val="22"/>
        </w:rPr>
      </w:pPr>
      <w:r w:rsidRPr="00B850E8">
        <w:rPr>
          <w:rFonts w:ascii="Arial" w:hAnsi="Arial" w:cs="Arial"/>
          <w:b/>
          <w:sz w:val="22"/>
          <w:szCs w:val="22"/>
        </w:rPr>
        <w:t xml:space="preserve">THE OXFORDSHIRE COUNTY COUNCIL </w:t>
      </w:r>
      <w:r w:rsidRPr="00B850E8">
        <w:rPr>
          <w:rFonts w:ascii="Arial" w:hAnsi="Arial" w:cs="Arial"/>
          <w:b/>
          <w:sz w:val="22"/>
          <w:szCs w:val="22"/>
        </w:rPr>
        <w:tab/>
      </w:r>
    </w:p>
    <w:p w14:paraId="78E9BAEA" w14:textId="77777777" w:rsidR="00DF365B" w:rsidRPr="00B850E8" w:rsidRDefault="00DF365B" w:rsidP="00DF365B">
      <w:pPr>
        <w:tabs>
          <w:tab w:val="left" w:pos="4320"/>
          <w:tab w:val="right" w:pos="7740"/>
        </w:tabs>
        <w:spacing w:line="480" w:lineRule="auto"/>
        <w:rPr>
          <w:rFonts w:ascii="Arial" w:hAnsi="Arial" w:cs="Arial"/>
          <w:sz w:val="22"/>
          <w:szCs w:val="22"/>
        </w:rPr>
      </w:pPr>
      <w:r w:rsidRPr="00B850E8">
        <w:rPr>
          <w:rFonts w:ascii="Arial" w:hAnsi="Arial" w:cs="Arial"/>
          <w:sz w:val="22"/>
          <w:szCs w:val="22"/>
        </w:rPr>
        <w:t xml:space="preserve">was affixed to this Deed </w:t>
      </w:r>
      <w:r w:rsidRPr="00B850E8">
        <w:rPr>
          <w:rFonts w:ascii="Arial" w:hAnsi="Arial" w:cs="Arial"/>
          <w:sz w:val="22"/>
          <w:szCs w:val="22"/>
        </w:rPr>
        <w:tab/>
      </w:r>
    </w:p>
    <w:p w14:paraId="39B4AC47" w14:textId="77777777" w:rsidR="00DF365B" w:rsidRPr="00B850E8" w:rsidRDefault="00DF365B" w:rsidP="00DF365B">
      <w:pPr>
        <w:tabs>
          <w:tab w:val="left" w:pos="4320"/>
          <w:tab w:val="right" w:pos="7740"/>
        </w:tabs>
        <w:spacing w:line="480" w:lineRule="auto"/>
        <w:rPr>
          <w:rFonts w:ascii="Arial" w:hAnsi="Arial" w:cs="Arial"/>
          <w:sz w:val="22"/>
          <w:szCs w:val="22"/>
        </w:rPr>
      </w:pPr>
      <w:r w:rsidRPr="00B850E8">
        <w:rPr>
          <w:rFonts w:ascii="Arial" w:hAnsi="Arial" w:cs="Arial"/>
          <w:sz w:val="22"/>
          <w:szCs w:val="22"/>
        </w:rPr>
        <w:t xml:space="preserve">in the presence </w:t>
      </w:r>
      <w:r w:rsidR="00582C62" w:rsidRPr="00B850E8">
        <w:rPr>
          <w:rFonts w:ascii="Arial" w:hAnsi="Arial" w:cs="Arial"/>
          <w:sz w:val="22"/>
          <w:szCs w:val="22"/>
        </w:rPr>
        <w:t>of: -</w:t>
      </w:r>
    </w:p>
    <w:p w14:paraId="73B99D0A" w14:textId="40777305" w:rsidR="00DF365B" w:rsidRPr="00B850E8" w:rsidRDefault="00DF365B" w:rsidP="00E421F7">
      <w:pPr>
        <w:tabs>
          <w:tab w:val="left" w:pos="4320"/>
          <w:tab w:val="right" w:pos="7740"/>
        </w:tabs>
        <w:spacing w:line="480" w:lineRule="auto"/>
        <w:rPr>
          <w:rFonts w:ascii="Arial" w:hAnsi="Arial" w:cs="Arial"/>
          <w:sz w:val="22"/>
          <w:szCs w:val="22"/>
        </w:rPr>
      </w:pPr>
      <w:r w:rsidRPr="00B850E8">
        <w:rPr>
          <w:rFonts w:ascii="Arial" w:hAnsi="Arial" w:cs="Arial"/>
          <w:sz w:val="22"/>
          <w:szCs w:val="22"/>
        </w:rPr>
        <w:tab/>
      </w:r>
      <w:r w:rsidRPr="00B850E8">
        <w:rPr>
          <w:rFonts w:ascii="Arial" w:hAnsi="Arial" w:cs="Arial"/>
          <w:sz w:val="22"/>
          <w:szCs w:val="22"/>
        </w:rPr>
        <w:br/>
        <w:t>Designated Officer</w:t>
      </w:r>
    </w:p>
    <w:p w14:paraId="32CA8431" w14:textId="4F9089DB" w:rsidR="005A0999" w:rsidRPr="00B850E8" w:rsidRDefault="005A0999" w:rsidP="008F1BE9">
      <w:pPr>
        <w:widowControl/>
        <w:spacing w:line="360" w:lineRule="auto"/>
        <w:rPr>
          <w:rFonts w:ascii="Arial" w:hAnsi="Arial" w:cs="Arial"/>
          <w:sz w:val="22"/>
          <w:szCs w:val="22"/>
        </w:rPr>
      </w:pPr>
    </w:p>
    <w:p w14:paraId="16E37796" w14:textId="2F6F69A5" w:rsidR="00845860" w:rsidRPr="00B850E8" w:rsidRDefault="00845860" w:rsidP="008F1BE9">
      <w:pPr>
        <w:pStyle w:val="DeltaViewTableHeading"/>
        <w:spacing w:line="360" w:lineRule="auto"/>
        <w:rPr>
          <w:b w:val="0"/>
          <w:sz w:val="22"/>
          <w:szCs w:val="22"/>
        </w:rPr>
      </w:pPr>
    </w:p>
    <w:p w14:paraId="74BE9CC1" w14:textId="6DC43D07" w:rsidR="00845860" w:rsidRPr="00B850E8" w:rsidRDefault="00845860" w:rsidP="00D167AF">
      <w:pPr>
        <w:pStyle w:val="DeltaViewTableHeading"/>
        <w:tabs>
          <w:tab w:val="left" w:pos="1276"/>
        </w:tabs>
        <w:spacing w:line="360" w:lineRule="auto"/>
        <w:rPr>
          <w:b w:val="0"/>
          <w:sz w:val="22"/>
          <w:szCs w:val="22"/>
        </w:rPr>
      </w:pPr>
      <w:bookmarkStart w:id="162" w:name="_Hlk28942970"/>
    </w:p>
    <w:p w14:paraId="5C521C92" w14:textId="77777777" w:rsidR="00E421F7" w:rsidRPr="00B850E8" w:rsidRDefault="00E421F7" w:rsidP="00E421F7">
      <w:pPr>
        <w:widowControl/>
        <w:spacing w:line="360" w:lineRule="auto"/>
        <w:rPr>
          <w:rFonts w:ascii="Arial" w:hAnsi="Arial" w:cs="Arial"/>
          <w:sz w:val="22"/>
          <w:szCs w:val="22"/>
        </w:rPr>
      </w:pPr>
      <w:r w:rsidRPr="00B850E8">
        <w:rPr>
          <w:rFonts w:ascii="Arial" w:hAnsi="Arial" w:cs="Arial"/>
          <w:sz w:val="22"/>
          <w:szCs w:val="22"/>
        </w:rPr>
        <w:t>SIGNED AS A DEED by</w:t>
      </w:r>
    </w:p>
    <w:p w14:paraId="12792162" w14:textId="5AEE8951" w:rsidR="00E421F7" w:rsidRPr="00B850E8" w:rsidRDefault="00E421F7" w:rsidP="00CB01E0">
      <w:pPr>
        <w:pStyle w:val="StyleCoversheetTitle2Arial10pt"/>
        <w:tabs>
          <w:tab w:val="left" w:pos="720"/>
        </w:tabs>
        <w:spacing w:before="0" w:after="0" w:line="300" w:lineRule="exact"/>
        <w:jc w:val="left"/>
        <w:rPr>
          <w:rFonts w:ascii="Arial" w:hAnsi="Arial" w:cs="Arial"/>
          <w:caps w:val="0"/>
          <w:sz w:val="22"/>
          <w:szCs w:val="22"/>
          <w:lang w:val="en-US" w:eastAsia="en-GB"/>
        </w:rPr>
      </w:pPr>
      <w:r w:rsidRPr="00B850E8">
        <w:rPr>
          <w:rFonts w:ascii="Arial" w:hAnsi="Arial" w:cs="Arial"/>
          <w:sz w:val="22"/>
          <w:szCs w:val="22"/>
        </w:rPr>
        <w:br/>
      </w:r>
      <w:r w:rsidR="00567001" w:rsidRPr="00B850E8">
        <w:rPr>
          <w:rFonts w:ascii="Arial" w:hAnsi="Arial" w:cs="Arial"/>
          <w:b w:val="0"/>
          <w:caps w:val="0"/>
          <w:sz w:val="22"/>
          <w:szCs w:val="22"/>
        </w:rPr>
        <w:t>in the</w:t>
      </w:r>
      <w:r w:rsidR="00CB01E0" w:rsidRPr="00B850E8">
        <w:rPr>
          <w:rFonts w:ascii="Arial" w:hAnsi="Arial" w:cs="Arial"/>
          <w:b w:val="0"/>
          <w:caps w:val="0"/>
          <w:sz w:val="22"/>
          <w:szCs w:val="22"/>
        </w:rPr>
        <w:t xml:space="preserve"> presence of:</w:t>
      </w:r>
    </w:p>
    <w:p w14:paraId="77346492" w14:textId="77777777" w:rsidR="00CB01E0" w:rsidRPr="00B850E8" w:rsidRDefault="00CB01E0" w:rsidP="00E421F7">
      <w:pPr>
        <w:widowControl/>
        <w:spacing w:line="360" w:lineRule="auto"/>
        <w:rPr>
          <w:rFonts w:ascii="Arial" w:hAnsi="Arial" w:cs="Arial"/>
          <w:sz w:val="22"/>
          <w:szCs w:val="22"/>
        </w:rPr>
      </w:pPr>
    </w:p>
    <w:p w14:paraId="4C027AAD" w14:textId="5A4DBE88" w:rsidR="00E421F7" w:rsidRPr="00B850E8" w:rsidRDefault="00E421F7" w:rsidP="00E475A6">
      <w:pPr>
        <w:pStyle w:val="DeltaViewTableHeading"/>
        <w:spacing w:line="360" w:lineRule="auto"/>
        <w:rPr>
          <w:sz w:val="22"/>
          <w:szCs w:val="22"/>
        </w:rPr>
      </w:pPr>
      <w:r w:rsidRPr="00B850E8">
        <w:rPr>
          <w:b w:val="0"/>
          <w:sz w:val="22"/>
          <w:szCs w:val="22"/>
        </w:rPr>
        <w:t>Witness</w:t>
      </w:r>
      <w:r w:rsidRPr="00B850E8">
        <w:rPr>
          <w:sz w:val="22"/>
          <w:szCs w:val="22"/>
        </w:rPr>
        <w:t>:</w:t>
      </w:r>
      <w:r w:rsidR="00E475A6" w:rsidRPr="00B850E8">
        <w:rPr>
          <w:sz w:val="22"/>
          <w:szCs w:val="22"/>
        </w:rPr>
        <w:t xml:space="preserve"> </w:t>
      </w:r>
    </w:p>
    <w:p w14:paraId="16292308" w14:textId="073250DC" w:rsidR="00E421F7" w:rsidRPr="00B850E8" w:rsidRDefault="00E421F7" w:rsidP="00E421F7">
      <w:pPr>
        <w:pStyle w:val="DeltaViewTableHeading"/>
        <w:spacing w:line="360" w:lineRule="auto"/>
        <w:rPr>
          <w:b w:val="0"/>
          <w:sz w:val="22"/>
          <w:szCs w:val="22"/>
        </w:rPr>
      </w:pPr>
      <w:r w:rsidRPr="00B850E8">
        <w:rPr>
          <w:b w:val="0"/>
          <w:sz w:val="22"/>
          <w:szCs w:val="22"/>
        </w:rPr>
        <w:t>Name:</w:t>
      </w:r>
    </w:p>
    <w:p w14:paraId="433197C3" w14:textId="77777777" w:rsidR="00E421F7" w:rsidRPr="00B850E8" w:rsidRDefault="00E421F7" w:rsidP="00E421F7">
      <w:pPr>
        <w:pStyle w:val="DeltaViewTableHeading"/>
        <w:spacing w:line="360" w:lineRule="auto"/>
        <w:rPr>
          <w:b w:val="0"/>
          <w:sz w:val="22"/>
          <w:szCs w:val="22"/>
        </w:rPr>
      </w:pPr>
      <w:r w:rsidRPr="00B850E8">
        <w:rPr>
          <w:b w:val="0"/>
          <w:sz w:val="22"/>
          <w:szCs w:val="22"/>
        </w:rPr>
        <w:t>Address:</w:t>
      </w:r>
    </w:p>
    <w:bookmarkEnd w:id="162"/>
    <w:p w14:paraId="04D0E0F0" w14:textId="6C7C7026" w:rsidR="00E421F7" w:rsidRPr="00B850E8" w:rsidRDefault="00E421F7" w:rsidP="008F1BE9">
      <w:pPr>
        <w:pStyle w:val="DeltaViewTableHeading"/>
        <w:spacing w:line="360" w:lineRule="auto"/>
        <w:rPr>
          <w:b w:val="0"/>
          <w:sz w:val="22"/>
          <w:szCs w:val="22"/>
        </w:rPr>
      </w:pPr>
    </w:p>
    <w:p w14:paraId="7CE76227" w14:textId="53AD7837" w:rsidR="00B01E8A" w:rsidRPr="00B850E8" w:rsidRDefault="00B01E8A" w:rsidP="008F1BE9">
      <w:pPr>
        <w:pStyle w:val="DeltaViewTableHeading"/>
        <w:spacing w:line="360" w:lineRule="auto"/>
        <w:rPr>
          <w:b w:val="0"/>
          <w:sz w:val="22"/>
          <w:szCs w:val="22"/>
        </w:rPr>
      </w:pPr>
    </w:p>
    <w:p w14:paraId="25A0D63E" w14:textId="77777777" w:rsidR="00B01E8A" w:rsidRPr="00B850E8" w:rsidRDefault="00B01E8A" w:rsidP="00B01E8A">
      <w:pPr>
        <w:pStyle w:val="DeltaViewTableHeading"/>
        <w:tabs>
          <w:tab w:val="left" w:pos="1276"/>
        </w:tabs>
        <w:spacing w:line="360" w:lineRule="auto"/>
        <w:rPr>
          <w:b w:val="0"/>
          <w:sz w:val="22"/>
          <w:szCs w:val="22"/>
        </w:rPr>
      </w:pPr>
    </w:p>
    <w:p w14:paraId="2647D507" w14:textId="20F080F2" w:rsidR="00B01E8A" w:rsidRPr="00B850E8" w:rsidRDefault="00B01E8A" w:rsidP="00B01E8A">
      <w:pPr>
        <w:widowControl/>
        <w:spacing w:line="360" w:lineRule="auto"/>
        <w:rPr>
          <w:rFonts w:ascii="Arial" w:hAnsi="Arial" w:cs="Arial"/>
          <w:sz w:val="22"/>
          <w:szCs w:val="22"/>
        </w:rPr>
      </w:pPr>
      <w:r w:rsidRPr="00B850E8">
        <w:rPr>
          <w:rFonts w:ascii="Arial" w:hAnsi="Arial" w:cs="Arial"/>
          <w:sz w:val="22"/>
          <w:szCs w:val="22"/>
        </w:rPr>
        <w:t>EXECUTED AS A DEED by</w:t>
      </w:r>
    </w:p>
    <w:p w14:paraId="2CC4327A" w14:textId="4F3FA22F" w:rsidR="00B01E8A" w:rsidRPr="00B850E8" w:rsidRDefault="00B01E8A" w:rsidP="00B01E8A">
      <w:pPr>
        <w:pStyle w:val="StyleCoversheetTitle2Arial10pt"/>
        <w:tabs>
          <w:tab w:val="left" w:pos="720"/>
        </w:tabs>
        <w:spacing w:before="0" w:after="0" w:line="300" w:lineRule="exact"/>
        <w:jc w:val="left"/>
        <w:rPr>
          <w:rFonts w:ascii="Arial" w:hAnsi="Arial" w:cs="Arial"/>
          <w:caps w:val="0"/>
          <w:sz w:val="22"/>
          <w:szCs w:val="22"/>
          <w:lang w:val="en-US" w:eastAsia="en-GB"/>
        </w:rPr>
      </w:pPr>
      <w:r w:rsidRPr="00B850E8">
        <w:rPr>
          <w:rFonts w:ascii="Arial" w:hAnsi="Arial" w:cs="Arial"/>
          <w:sz w:val="22"/>
          <w:szCs w:val="22"/>
        </w:rPr>
        <w:br/>
      </w:r>
      <w:r w:rsidRPr="00B850E8">
        <w:rPr>
          <w:rFonts w:ascii="Arial" w:hAnsi="Arial" w:cs="Arial"/>
          <w:b w:val="0"/>
          <w:caps w:val="0"/>
          <w:sz w:val="22"/>
          <w:szCs w:val="22"/>
        </w:rPr>
        <w:t>in the presence of:</w:t>
      </w:r>
    </w:p>
    <w:p w14:paraId="7DD1505A" w14:textId="77777777" w:rsidR="00B01E8A" w:rsidRPr="00B850E8" w:rsidRDefault="00B01E8A" w:rsidP="00B01E8A">
      <w:pPr>
        <w:widowControl/>
        <w:spacing w:line="360" w:lineRule="auto"/>
        <w:rPr>
          <w:rFonts w:ascii="Arial" w:hAnsi="Arial" w:cs="Arial"/>
          <w:sz w:val="22"/>
          <w:szCs w:val="22"/>
        </w:rPr>
      </w:pPr>
    </w:p>
    <w:p w14:paraId="076FBB66" w14:textId="77777777" w:rsidR="00E475A6" w:rsidRPr="00B850E8" w:rsidRDefault="00E475A6" w:rsidP="00E475A6">
      <w:pPr>
        <w:pStyle w:val="DeltaViewTableHeading"/>
        <w:spacing w:line="360" w:lineRule="auto"/>
        <w:rPr>
          <w:sz w:val="22"/>
          <w:szCs w:val="22"/>
        </w:rPr>
      </w:pPr>
      <w:r w:rsidRPr="00B850E8">
        <w:rPr>
          <w:b w:val="0"/>
          <w:sz w:val="22"/>
          <w:szCs w:val="22"/>
        </w:rPr>
        <w:t>Witness</w:t>
      </w:r>
      <w:r w:rsidRPr="00B850E8">
        <w:rPr>
          <w:sz w:val="22"/>
          <w:szCs w:val="22"/>
        </w:rPr>
        <w:t xml:space="preserve">: </w:t>
      </w:r>
    </w:p>
    <w:p w14:paraId="6474E190" w14:textId="77777777" w:rsidR="00E475A6" w:rsidRPr="00B850E8" w:rsidRDefault="00E475A6" w:rsidP="00E475A6">
      <w:pPr>
        <w:pStyle w:val="DeltaViewTableHeading"/>
        <w:spacing w:line="360" w:lineRule="auto"/>
        <w:rPr>
          <w:b w:val="0"/>
          <w:sz w:val="22"/>
          <w:szCs w:val="22"/>
        </w:rPr>
      </w:pPr>
      <w:r w:rsidRPr="00B850E8">
        <w:rPr>
          <w:b w:val="0"/>
          <w:sz w:val="22"/>
          <w:szCs w:val="22"/>
        </w:rPr>
        <w:t>Name:</w:t>
      </w:r>
    </w:p>
    <w:p w14:paraId="17CAEC47" w14:textId="1FF68998" w:rsidR="0024716A" w:rsidRPr="00B850E8" w:rsidRDefault="00E475A6" w:rsidP="00B01E8A">
      <w:pPr>
        <w:pStyle w:val="DeltaViewTableHeading"/>
        <w:spacing w:line="360" w:lineRule="auto"/>
        <w:rPr>
          <w:b w:val="0"/>
          <w:sz w:val="22"/>
          <w:szCs w:val="22"/>
        </w:rPr>
      </w:pPr>
      <w:r w:rsidRPr="00B850E8">
        <w:rPr>
          <w:b w:val="0"/>
          <w:sz w:val="22"/>
          <w:szCs w:val="22"/>
        </w:rPr>
        <w:t>Address:</w:t>
      </w:r>
    </w:p>
    <w:p w14:paraId="5ED7295F" w14:textId="77777777" w:rsidR="0024716A" w:rsidRPr="00B850E8" w:rsidRDefault="0024716A" w:rsidP="00B01E8A">
      <w:pPr>
        <w:pStyle w:val="DeltaViewTableHeading"/>
        <w:spacing w:line="360" w:lineRule="auto"/>
        <w:rPr>
          <w:b w:val="0"/>
          <w:sz w:val="22"/>
          <w:szCs w:val="22"/>
        </w:rPr>
      </w:pPr>
    </w:p>
    <w:p w14:paraId="148F2486" w14:textId="77777777" w:rsidR="0024716A" w:rsidRPr="00B850E8" w:rsidRDefault="0024716A" w:rsidP="00B01E8A">
      <w:pPr>
        <w:pStyle w:val="DeltaViewTableHeading"/>
        <w:spacing w:line="360" w:lineRule="auto"/>
        <w:rPr>
          <w:b w:val="0"/>
          <w:sz w:val="22"/>
          <w:szCs w:val="22"/>
        </w:rPr>
      </w:pPr>
    </w:p>
    <w:p w14:paraId="03EA41F4" w14:textId="77777777" w:rsidR="0024716A" w:rsidRPr="00B850E8" w:rsidRDefault="0024716A" w:rsidP="00B01E8A">
      <w:pPr>
        <w:pStyle w:val="DeltaViewTableHeading"/>
        <w:spacing w:line="360" w:lineRule="auto"/>
        <w:rPr>
          <w:b w:val="0"/>
          <w:sz w:val="22"/>
          <w:szCs w:val="22"/>
        </w:rPr>
      </w:pPr>
    </w:p>
    <w:p w14:paraId="40E9AE2C" w14:textId="6DA655D9" w:rsidR="004F4DA7" w:rsidRPr="00B850E8" w:rsidRDefault="004F4DA7">
      <w:pPr>
        <w:widowControl/>
        <w:autoSpaceDE/>
        <w:autoSpaceDN/>
        <w:adjustRightInd/>
        <w:rPr>
          <w:rFonts w:ascii="Arial" w:hAnsi="Arial" w:cs="Arial"/>
          <w:bCs/>
          <w:sz w:val="22"/>
          <w:szCs w:val="22"/>
          <w:lang w:val="en-US"/>
        </w:rPr>
      </w:pPr>
      <w:r w:rsidRPr="00B850E8">
        <w:rPr>
          <w:rFonts w:ascii="Arial" w:hAnsi="Arial" w:cs="Arial"/>
          <w:b/>
          <w:sz w:val="22"/>
          <w:szCs w:val="22"/>
        </w:rPr>
        <w:br w:type="page"/>
      </w:r>
    </w:p>
    <w:p w14:paraId="7AF82AB8" w14:textId="0EC356FE" w:rsidR="004F4DA7" w:rsidRPr="00B850E8" w:rsidRDefault="004F4DA7" w:rsidP="004F4DA7">
      <w:pPr>
        <w:pStyle w:val="DeltaViewTableHeading"/>
        <w:spacing w:line="360" w:lineRule="auto"/>
        <w:jc w:val="center"/>
        <w:rPr>
          <w:caps/>
          <w:sz w:val="22"/>
          <w:szCs w:val="22"/>
        </w:rPr>
      </w:pPr>
      <w:r w:rsidRPr="00B850E8">
        <w:rPr>
          <w:caps/>
          <w:sz w:val="22"/>
          <w:szCs w:val="22"/>
        </w:rPr>
        <w:lastRenderedPageBreak/>
        <w:t>APPENDIX 1:</w:t>
      </w:r>
      <w:r w:rsidR="00E475A6" w:rsidRPr="00B850E8">
        <w:rPr>
          <w:caps/>
          <w:sz w:val="22"/>
          <w:szCs w:val="22"/>
        </w:rPr>
        <w:br/>
      </w:r>
      <w:r w:rsidR="007D3123" w:rsidRPr="00B850E8">
        <w:rPr>
          <w:caps/>
          <w:sz w:val="22"/>
          <w:szCs w:val="22"/>
        </w:rPr>
        <w:t>SITE LOCATION PLAN</w:t>
      </w:r>
    </w:p>
    <w:p w14:paraId="0E953773" w14:textId="0D7CE9A6" w:rsidR="00982735" w:rsidRPr="00B850E8" w:rsidRDefault="00982735">
      <w:pPr>
        <w:widowControl/>
        <w:autoSpaceDE/>
        <w:autoSpaceDN/>
        <w:adjustRightInd/>
        <w:rPr>
          <w:rFonts w:ascii="Arial" w:hAnsi="Arial" w:cs="Arial"/>
          <w:b/>
          <w:bCs/>
          <w:caps/>
          <w:sz w:val="22"/>
          <w:szCs w:val="22"/>
          <w:lang w:val="en-US"/>
        </w:rPr>
      </w:pPr>
      <w:r w:rsidRPr="00B850E8">
        <w:rPr>
          <w:rFonts w:ascii="Arial" w:hAnsi="Arial" w:cs="Arial"/>
          <w:caps/>
          <w:sz w:val="22"/>
          <w:szCs w:val="22"/>
        </w:rPr>
        <w:br w:type="page"/>
      </w:r>
    </w:p>
    <w:p w14:paraId="73BBD65B" w14:textId="77777777" w:rsidR="00982735" w:rsidRPr="00B850E8" w:rsidRDefault="00982735" w:rsidP="00E475A6">
      <w:pPr>
        <w:spacing w:line="360" w:lineRule="auto"/>
        <w:ind w:left="567"/>
        <w:rPr>
          <w:rFonts w:ascii="Arial" w:hAnsi="Arial" w:cs="Arial"/>
          <w:b/>
          <w:bCs/>
          <w:iCs/>
          <w:sz w:val="22"/>
          <w:szCs w:val="22"/>
        </w:rPr>
      </w:pPr>
      <w:r w:rsidRPr="00B850E8">
        <w:rPr>
          <w:rFonts w:ascii="Arial" w:hAnsi="Arial" w:cs="Arial"/>
          <w:b/>
          <w:bCs/>
          <w:iCs/>
          <w:sz w:val="22"/>
          <w:szCs w:val="22"/>
        </w:rPr>
        <w:lastRenderedPageBreak/>
        <w:t>ANNEXURE – COMPLIANCE CERTIFICATE</w:t>
      </w:r>
    </w:p>
    <w:p w14:paraId="081B4BC3" w14:textId="77777777" w:rsidR="00982735" w:rsidRPr="00B850E8" w:rsidRDefault="00982735" w:rsidP="00982735">
      <w:pPr>
        <w:spacing w:line="360" w:lineRule="auto"/>
        <w:ind w:left="346"/>
        <w:rPr>
          <w:rFonts w:ascii="Arial" w:hAnsi="Arial" w:cs="Arial"/>
          <w:iCs/>
          <w:sz w:val="22"/>
          <w:szCs w:val="22"/>
        </w:rPr>
      </w:pPr>
    </w:p>
    <w:p w14:paraId="1A361E21" w14:textId="77777777" w:rsidR="00982735" w:rsidRPr="00B850E8" w:rsidRDefault="00982735" w:rsidP="00E475A6">
      <w:pPr>
        <w:spacing w:line="360" w:lineRule="auto"/>
        <w:ind w:left="567"/>
        <w:rPr>
          <w:rFonts w:ascii="Arial" w:hAnsi="Arial" w:cs="Arial"/>
          <w:b/>
          <w:bCs/>
          <w:iCs/>
          <w:sz w:val="22"/>
          <w:szCs w:val="22"/>
          <w:u w:val="single"/>
        </w:rPr>
      </w:pPr>
      <w:r w:rsidRPr="00B850E8">
        <w:rPr>
          <w:rFonts w:ascii="Arial" w:hAnsi="Arial" w:cs="Arial"/>
          <w:b/>
          <w:bCs/>
          <w:iCs/>
          <w:sz w:val="22"/>
          <w:szCs w:val="22"/>
          <w:u w:val="single"/>
        </w:rPr>
        <w:t>Compliance Certificate</w:t>
      </w:r>
    </w:p>
    <w:p w14:paraId="292EAADC" w14:textId="77777777" w:rsidR="00982735" w:rsidRPr="00B850E8" w:rsidRDefault="00982735" w:rsidP="00E475A6">
      <w:pPr>
        <w:ind w:left="567"/>
        <w:rPr>
          <w:rFonts w:ascii="Arial" w:hAnsi="Arial" w:cs="Arial"/>
          <w:b/>
          <w:bCs/>
          <w:iCs/>
          <w:sz w:val="22"/>
          <w:szCs w:val="22"/>
        </w:rPr>
      </w:pPr>
    </w:p>
    <w:p w14:paraId="7E5D8FB6" w14:textId="77777777" w:rsidR="00982735" w:rsidRPr="00B850E8" w:rsidRDefault="00982735" w:rsidP="00C61D12">
      <w:pPr>
        <w:numPr>
          <w:ilvl w:val="0"/>
          <w:numId w:val="20"/>
        </w:numPr>
        <w:spacing w:line="360" w:lineRule="auto"/>
        <w:ind w:left="567" w:hanging="567"/>
        <w:jc w:val="both"/>
        <w:rPr>
          <w:rFonts w:ascii="Arial" w:hAnsi="Arial" w:cs="Arial"/>
          <w:iCs/>
          <w:sz w:val="22"/>
          <w:szCs w:val="22"/>
        </w:rPr>
      </w:pPr>
      <w:r w:rsidRPr="00B850E8">
        <w:rPr>
          <w:rFonts w:ascii="Arial" w:hAnsi="Arial" w:cs="Arial"/>
          <w:b/>
          <w:bCs/>
          <w:iCs/>
          <w:sz w:val="22"/>
          <w:szCs w:val="22"/>
        </w:rPr>
        <w:t>The First Homes Applicant(s)’ First Homes application has been approved</w:t>
      </w:r>
      <w:r w:rsidRPr="00B850E8">
        <w:rPr>
          <w:rFonts w:ascii="Arial" w:hAnsi="Arial" w:cs="Arial"/>
          <w:iCs/>
          <w:sz w:val="22"/>
          <w:szCs w:val="22"/>
        </w:rPr>
        <w:t xml:space="preserve"> by [South Oxfordshire District Council] subject to </w:t>
      </w:r>
      <w:r w:rsidRPr="00B850E8">
        <w:rPr>
          <w:rFonts w:ascii="Arial" w:hAnsi="Arial" w:cs="Arial"/>
          <w:b/>
          <w:bCs/>
          <w:iCs/>
          <w:sz w:val="22"/>
          <w:szCs w:val="22"/>
        </w:rPr>
        <w:t>the agreement made pursuant to Section 106 of the Town and Country Planning Act 1990 relating to [site land reference, dated [dated] and made between (1) [South Oxfordshire District Council] (2) [Home Builder]</w:t>
      </w:r>
      <w:r w:rsidRPr="00B850E8">
        <w:rPr>
          <w:rFonts w:ascii="Arial" w:hAnsi="Arial" w:cs="Arial"/>
          <w:iCs/>
          <w:sz w:val="22"/>
          <w:szCs w:val="22"/>
        </w:rPr>
        <w:t xml:space="preserve"> which restrict resale of the dwelling only to eligible First Homes purchasers and at no more than the discount Market Price which is the Market Value discounted by [30% / 40% / 50%], confirmed in this Authority Exchange and this Compliance Certificate issued to the First Homes Applicant(s) and their conveyancer by [South Oxfordshire District Council] as follows: </w:t>
      </w:r>
    </w:p>
    <w:p w14:paraId="665F387E" w14:textId="77777777" w:rsidR="00982735" w:rsidRPr="00B850E8" w:rsidRDefault="00982735" w:rsidP="00982735">
      <w:pPr>
        <w:ind w:left="346"/>
        <w:rPr>
          <w:rFonts w:ascii="Arial" w:hAnsi="Arial" w:cs="Arial"/>
          <w:iCs/>
          <w:sz w:val="22"/>
          <w:szCs w:val="22"/>
        </w:rPr>
      </w:pPr>
    </w:p>
    <w:tbl>
      <w:tblPr>
        <w:tblStyle w:val="TableGrid"/>
        <w:tblW w:w="7933" w:type="dxa"/>
        <w:jc w:val="center"/>
        <w:tblLayout w:type="fixed"/>
        <w:tblLook w:val="04A0" w:firstRow="1" w:lastRow="0" w:firstColumn="1" w:lastColumn="0" w:noHBand="0" w:noVBand="1"/>
      </w:tblPr>
      <w:tblGrid>
        <w:gridCol w:w="4248"/>
        <w:gridCol w:w="3685"/>
      </w:tblGrid>
      <w:tr w:rsidR="00982735" w:rsidRPr="00B850E8" w14:paraId="2D1FF81F"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6E0731E2"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Date</w:t>
            </w:r>
          </w:p>
        </w:tc>
        <w:tc>
          <w:tcPr>
            <w:tcW w:w="3685" w:type="dxa"/>
            <w:tcBorders>
              <w:top w:val="single" w:sz="4" w:space="0" w:color="auto"/>
              <w:left w:val="single" w:sz="4" w:space="0" w:color="auto"/>
              <w:bottom w:val="single" w:sz="4" w:space="0" w:color="auto"/>
              <w:right w:val="single" w:sz="4" w:space="0" w:color="auto"/>
            </w:tcBorders>
            <w:hideMark/>
          </w:tcPr>
          <w:p w14:paraId="25118B76"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w:t>
            </w:r>
          </w:p>
        </w:tc>
      </w:tr>
      <w:tr w:rsidR="00982735" w:rsidRPr="00B850E8" w14:paraId="66009FF5"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E7E9753"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First Homes Applicant(s)</w:t>
            </w:r>
          </w:p>
        </w:tc>
        <w:tc>
          <w:tcPr>
            <w:tcW w:w="3685" w:type="dxa"/>
            <w:tcBorders>
              <w:top w:val="single" w:sz="4" w:space="0" w:color="auto"/>
              <w:left w:val="single" w:sz="4" w:space="0" w:color="auto"/>
              <w:bottom w:val="single" w:sz="4" w:space="0" w:color="auto"/>
              <w:right w:val="single" w:sz="4" w:space="0" w:color="auto"/>
            </w:tcBorders>
            <w:hideMark/>
          </w:tcPr>
          <w:p w14:paraId="198031BB"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xml:space="preserve">[ Full </w:t>
            </w:r>
            <w:proofErr w:type="gramStart"/>
            <w:r w:rsidRPr="00B850E8">
              <w:rPr>
                <w:rFonts w:ascii="Arial" w:hAnsi="Arial" w:cs="Arial"/>
                <w:iCs/>
                <w:sz w:val="22"/>
                <w:szCs w:val="22"/>
              </w:rPr>
              <w:t>Names ]</w:t>
            </w:r>
            <w:proofErr w:type="gramEnd"/>
          </w:p>
        </w:tc>
      </w:tr>
      <w:tr w:rsidR="00982735" w:rsidRPr="00B850E8" w14:paraId="5663B8CB"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41056FB7"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Proposed First Homes Owner(s) (proposed legal owner if different from the First Homes Applicant(s))</w:t>
            </w:r>
          </w:p>
        </w:tc>
        <w:tc>
          <w:tcPr>
            <w:tcW w:w="3685" w:type="dxa"/>
            <w:tcBorders>
              <w:top w:val="single" w:sz="4" w:space="0" w:color="auto"/>
              <w:left w:val="single" w:sz="4" w:space="0" w:color="auto"/>
              <w:bottom w:val="single" w:sz="4" w:space="0" w:color="auto"/>
              <w:right w:val="single" w:sz="4" w:space="0" w:color="auto"/>
            </w:tcBorders>
            <w:hideMark/>
          </w:tcPr>
          <w:p w14:paraId="089BA709"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xml:space="preserve">[ Full </w:t>
            </w:r>
            <w:proofErr w:type="gramStart"/>
            <w:r w:rsidRPr="00B850E8">
              <w:rPr>
                <w:rFonts w:ascii="Arial" w:hAnsi="Arial" w:cs="Arial"/>
                <w:iCs/>
                <w:sz w:val="22"/>
                <w:szCs w:val="22"/>
              </w:rPr>
              <w:t>Name ]</w:t>
            </w:r>
            <w:proofErr w:type="gramEnd"/>
          </w:p>
        </w:tc>
      </w:tr>
      <w:tr w:rsidR="00982735" w:rsidRPr="00B850E8" w14:paraId="62D6F1CC"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4AB52A3F"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Home Builder (current First Homes Owner)</w:t>
            </w:r>
          </w:p>
        </w:tc>
        <w:tc>
          <w:tcPr>
            <w:tcW w:w="3685" w:type="dxa"/>
            <w:tcBorders>
              <w:top w:val="single" w:sz="4" w:space="0" w:color="auto"/>
              <w:left w:val="single" w:sz="4" w:space="0" w:color="auto"/>
              <w:bottom w:val="single" w:sz="4" w:space="0" w:color="auto"/>
              <w:right w:val="single" w:sz="4" w:space="0" w:color="auto"/>
            </w:tcBorders>
          </w:tcPr>
          <w:p w14:paraId="23229F4F"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xml:space="preserve">[ Home </w:t>
            </w:r>
            <w:proofErr w:type="gramStart"/>
            <w:r w:rsidRPr="00B850E8">
              <w:rPr>
                <w:rFonts w:ascii="Arial" w:hAnsi="Arial" w:cs="Arial"/>
                <w:iCs/>
                <w:sz w:val="22"/>
                <w:szCs w:val="22"/>
              </w:rPr>
              <w:t>Builder ]</w:t>
            </w:r>
            <w:proofErr w:type="gramEnd"/>
          </w:p>
          <w:p w14:paraId="02466D2C" w14:textId="77777777" w:rsidR="00982735" w:rsidRPr="00B850E8" w:rsidRDefault="00982735">
            <w:pPr>
              <w:spacing w:line="360" w:lineRule="auto"/>
              <w:ind w:left="346"/>
              <w:rPr>
                <w:rFonts w:ascii="Arial" w:hAnsi="Arial" w:cs="Arial"/>
                <w:iCs/>
                <w:sz w:val="22"/>
                <w:szCs w:val="22"/>
              </w:rPr>
            </w:pPr>
          </w:p>
        </w:tc>
      </w:tr>
      <w:tr w:rsidR="00982735" w:rsidRPr="00B850E8" w14:paraId="7BBCC8E3"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6B06FD85" w14:textId="77777777" w:rsidR="00982735" w:rsidRPr="00B850E8" w:rsidRDefault="00982735">
            <w:pPr>
              <w:ind w:left="346"/>
              <w:rPr>
                <w:rFonts w:ascii="Arial" w:hAnsi="Arial" w:cs="Arial"/>
                <w:iCs/>
                <w:sz w:val="22"/>
                <w:szCs w:val="22"/>
              </w:rPr>
            </w:pPr>
            <w:r w:rsidRPr="00B850E8">
              <w:rPr>
                <w:rFonts w:ascii="Arial" w:hAnsi="Arial" w:cs="Arial"/>
                <w:b/>
                <w:bCs/>
                <w:iCs/>
                <w:sz w:val="22"/>
                <w:szCs w:val="22"/>
              </w:rPr>
              <w:t>First Home property to be purchased</w:t>
            </w:r>
          </w:p>
        </w:tc>
        <w:tc>
          <w:tcPr>
            <w:tcW w:w="3685" w:type="dxa"/>
            <w:tcBorders>
              <w:top w:val="single" w:sz="4" w:space="0" w:color="auto"/>
              <w:left w:val="single" w:sz="4" w:space="0" w:color="auto"/>
              <w:bottom w:val="single" w:sz="4" w:space="0" w:color="auto"/>
              <w:right w:val="single" w:sz="4" w:space="0" w:color="auto"/>
            </w:tcBorders>
          </w:tcPr>
          <w:p w14:paraId="0638C311"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xml:space="preserve">[ Plot &amp; </w:t>
            </w:r>
            <w:proofErr w:type="gramStart"/>
            <w:r w:rsidRPr="00B850E8">
              <w:rPr>
                <w:rFonts w:ascii="Arial" w:hAnsi="Arial" w:cs="Arial"/>
                <w:iCs/>
                <w:sz w:val="22"/>
                <w:szCs w:val="22"/>
              </w:rPr>
              <w:t>address ]</w:t>
            </w:r>
            <w:proofErr w:type="gramEnd"/>
          </w:p>
          <w:p w14:paraId="4AA01E72" w14:textId="77777777" w:rsidR="00982735" w:rsidRPr="00B850E8" w:rsidRDefault="00982735">
            <w:pPr>
              <w:spacing w:line="360" w:lineRule="auto"/>
              <w:ind w:left="346"/>
              <w:rPr>
                <w:rFonts w:ascii="Arial" w:hAnsi="Arial" w:cs="Arial"/>
                <w:iCs/>
                <w:sz w:val="22"/>
                <w:szCs w:val="22"/>
              </w:rPr>
            </w:pPr>
          </w:p>
        </w:tc>
      </w:tr>
      <w:tr w:rsidR="00982735" w:rsidRPr="00B850E8" w14:paraId="77DE5C48"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473A5A0"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 xml:space="preserve">First Home forecast purchaser legal completion date </w:t>
            </w:r>
          </w:p>
        </w:tc>
        <w:tc>
          <w:tcPr>
            <w:tcW w:w="3685" w:type="dxa"/>
            <w:tcBorders>
              <w:top w:val="single" w:sz="4" w:space="0" w:color="auto"/>
              <w:left w:val="single" w:sz="4" w:space="0" w:color="auto"/>
              <w:bottom w:val="single" w:sz="4" w:space="0" w:color="auto"/>
              <w:right w:val="single" w:sz="4" w:space="0" w:color="auto"/>
            </w:tcBorders>
          </w:tcPr>
          <w:p w14:paraId="33A5BA07" w14:textId="77777777" w:rsidR="00982735" w:rsidRPr="00B850E8" w:rsidRDefault="00982735">
            <w:pPr>
              <w:spacing w:line="360" w:lineRule="auto"/>
              <w:ind w:left="346"/>
              <w:rPr>
                <w:rFonts w:ascii="Arial" w:hAnsi="Arial" w:cs="Arial"/>
                <w:iCs/>
                <w:sz w:val="22"/>
                <w:szCs w:val="22"/>
              </w:rPr>
            </w:pPr>
          </w:p>
        </w:tc>
      </w:tr>
      <w:tr w:rsidR="00982735" w:rsidRPr="00B850E8" w14:paraId="77918958"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88729C6"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Market value (100% of value)</w:t>
            </w:r>
          </w:p>
        </w:tc>
        <w:tc>
          <w:tcPr>
            <w:tcW w:w="3685" w:type="dxa"/>
            <w:tcBorders>
              <w:top w:val="single" w:sz="4" w:space="0" w:color="auto"/>
              <w:left w:val="single" w:sz="4" w:space="0" w:color="auto"/>
              <w:bottom w:val="single" w:sz="4" w:space="0" w:color="auto"/>
              <w:right w:val="single" w:sz="4" w:space="0" w:color="auto"/>
            </w:tcBorders>
            <w:hideMark/>
          </w:tcPr>
          <w:p w14:paraId="645A4EE5"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          ]</w:t>
            </w:r>
          </w:p>
        </w:tc>
      </w:tr>
      <w:tr w:rsidR="00982735" w:rsidRPr="00B850E8" w14:paraId="0084A723"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54EF33A"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First Homes discount %</w:t>
            </w:r>
          </w:p>
        </w:tc>
        <w:tc>
          <w:tcPr>
            <w:tcW w:w="3685" w:type="dxa"/>
            <w:tcBorders>
              <w:top w:val="single" w:sz="4" w:space="0" w:color="auto"/>
              <w:left w:val="single" w:sz="4" w:space="0" w:color="auto"/>
              <w:bottom w:val="single" w:sz="4" w:space="0" w:color="auto"/>
              <w:right w:val="single" w:sz="4" w:space="0" w:color="auto"/>
            </w:tcBorders>
            <w:hideMark/>
          </w:tcPr>
          <w:p w14:paraId="60D5AE18"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[ 30% / 40% / 50</w:t>
            </w:r>
            <w:proofErr w:type="gramStart"/>
            <w:r w:rsidRPr="00B850E8">
              <w:rPr>
                <w:rFonts w:ascii="Arial" w:hAnsi="Arial" w:cs="Arial"/>
                <w:iCs/>
                <w:sz w:val="22"/>
                <w:szCs w:val="22"/>
              </w:rPr>
              <w:t>% ]</w:t>
            </w:r>
            <w:proofErr w:type="gramEnd"/>
          </w:p>
        </w:tc>
      </w:tr>
      <w:tr w:rsidR="00982735" w:rsidRPr="00B850E8" w14:paraId="5FA75614"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C0CAA13"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Purchase Price (price to be paid by the First Homes Applicant(s) applying the First Homes discount to the Market value)</w:t>
            </w:r>
          </w:p>
        </w:tc>
        <w:tc>
          <w:tcPr>
            <w:tcW w:w="3685" w:type="dxa"/>
            <w:tcBorders>
              <w:top w:val="single" w:sz="4" w:space="0" w:color="auto"/>
              <w:left w:val="single" w:sz="4" w:space="0" w:color="auto"/>
              <w:bottom w:val="single" w:sz="4" w:space="0" w:color="auto"/>
              <w:right w:val="single" w:sz="4" w:space="0" w:color="auto"/>
            </w:tcBorders>
            <w:hideMark/>
          </w:tcPr>
          <w:p w14:paraId="0CE59C3C" w14:textId="77777777" w:rsidR="00982735" w:rsidRPr="00B850E8" w:rsidRDefault="00982735">
            <w:pPr>
              <w:spacing w:line="360" w:lineRule="auto"/>
              <w:ind w:left="346"/>
              <w:rPr>
                <w:rFonts w:ascii="Arial" w:hAnsi="Arial" w:cs="Arial"/>
                <w:iCs/>
                <w:sz w:val="22"/>
                <w:szCs w:val="22"/>
              </w:rPr>
            </w:pPr>
            <w:r w:rsidRPr="00B850E8">
              <w:rPr>
                <w:rFonts w:ascii="Arial" w:hAnsi="Arial" w:cs="Arial"/>
                <w:iCs/>
                <w:sz w:val="22"/>
                <w:szCs w:val="22"/>
              </w:rPr>
              <w:t>[ £       ) ]</w:t>
            </w:r>
          </w:p>
        </w:tc>
      </w:tr>
      <w:tr w:rsidR="00982735" w:rsidRPr="00B850E8" w14:paraId="6164AA80"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19E2485"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Date of exchange of contracts</w:t>
            </w:r>
          </w:p>
        </w:tc>
        <w:tc>
          <w:tcPr>
            <w:tcW w:w="3685" w:type="dxa"/>
            <w:tcBorders>
              <w:top w:val="single" w:sz="4" w:space="0" w:color="auto"/>
              <w:left w:val="single" w:sz="4" w:space="0" w:color="auto"/>
              <w:bottom w:val="single" w:sz="4" w:space="0" w:color="auto"/>
              <w:right w:val="single" w:sz="4" w:space="0" w:color="auto"/>
            </w:tcBorders>
          </w:tcPr>
          <w:p w14:paraId="1AEBC155" w14:textId="77777777" w:rsidR="00982735" w:rsidRPr="00B850E8" w:rsidRDefault="00982735">
            <w:pPr>
              <w:spacing w:line="360" w:lineRule="auto"/>
              <w:ind w:left="346"/>
              <w:rPr>
                <w:rFonts w:ascii="Arial" w:hAnsi="Arial" w:cs="Arial"/>
                <w:iCs/>
                <w:sz w:val="22"/>
                <w:szCs w:val="22"/>
              </w:rPr>
            </w:pPr>
          </w:p>
        </w:tc>
      </w:tr>
      <w:tr w:rsidR="00982735" w:rsidRPr="00B850E8" w14:paraId="1489F568" w14:textId="77777777" w:rsidTr="00E475A6">
        <w:trPr>
          <w:trHeight w:val="51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6DEDDB6C" w14:textId="77777777" w:rsidR="00982735" w:rsidRPr="00B850E8" w:rsidRDefault="00982735">
            <w:pPr>
              <w:ind w:left="346"/>
              <w:rPr>
                <w:rFonts w:ascii="Arial" w:hAnsi="Arial" w:cs="Arial"/>
                <w:b/>
                <w:bCs/>
                <w:iCs/>
                <w:sz w:val="22"/>
                <w:szCs w:val="22"/>
              </w:rPr>
            </w:pPr>
            <w:r w:rsidRPr="00B850E8">
              <w:rPr>
                <w:rFonts w:ascii="Arial" w:hAnsi="Arial" w:cs="Arial"/>
                <w:b/>
                <w:bCs/>
                <w:iCs/>
                <w:sz w:val="22"/>
                <w:szCs w:val="22"/>
              </w:rPr>
              <w:t>Date of completion</w:t>
            </w:r>
          </w:p>
        </w:tc>
        <w:tc>
          <w:tcPr>
            <w:tcW w:w="3685" w:type="dxa"/>
            <w:tcBorders>
              <w:top w:val="single" w:sz="4" w:space="0" w:color="auto"/>
              <w:left w:val="single" w:sz="4" w:space="0" w:color="auto"/>
              <w:bottom w:val="single" w:sz="4" w:space="0" w:color="auto"/>
              <w:right w:val="single" w:sz="4" w:space="0" w:color="auto"/>
            </w:tcBorders>
          </w:tcPr>
          <w:p w14:paraId="59079FCA" w14:textId="77777777" w:rsidR="00982735" w:rsidRPr="00B850E8" w:rsidRDefault="00982735">
            <w:pPr>
              <w:spacing w:line="360" w:lineRule="auto"/>
              <w:ind w:left="346"/>
              <w:rPr>
                <w:rFonts w:ascii="Arial" w:hAnsi="Arial" w:cs="Arial"/>
                <w:iCs/>
                <w:sz w:val="22"/>
                <w:szCs w:val="22"/>
              </w:rPr>
            </w:pPr>
          </w:p>
        </w:tc>
      </w:tr>
    </w:tbl>
    <w:p w14:paraId="0B985546" w14:textId="77777777" w:rsidR="00982735" w:rsidRPr="00B850E8" w:rsidRDefault="00982735" w:rsidP="00982735">
      <w:pPr>
        <w:rPr>
          <w:rFonts w:ascii="Arial" w:hAnsi="Arial" w:cs="Arial"/>
          <w:b/>
          <w:bCs/>
          <w:iCs/>
          <w:sz w:val="22"/>
          <w:szCs w:val="22"/>
        </w:rPr>
      </w:pPr>
    </w:p>
    <w:p w14:paraId="6E0C24A3" w14:textId="77777777" w:rsidR="00982735" w:rsidRPr="00B850E8" w:rsidRDefault="00982735" w:rsidP="00C61D12">
      <w:pPr>
        <w:numPr>
          <w:ilvl w:val="0"/>
          <w:numId w:val="20"/>
        </w:numPr>
        <w:spacing w:line="360" w:lineRule="auto"/>
        <w:ind w:left="567" w:hanging="567"/>
        <w:jc w:val="both"/>
        <w:rPr>
          <w:rFonts w:ascii="Arial" w:hAnsi="Arial" w:cs="Arial"/>
          <w:iCs/>
          <w:sz w:val="22"/>
          <w:szCs w:val="22"/>
        </w:rPr>
      </w:pPr>
      <w:r w:rsidRPr="00B850E8">
        <w:rPr>
          <w:rFonts w:ascii="Arial" w:hAnsi="Arial" w:cs="Arial"/>
          <w:iCs/>
          <w:sz w:val="22"/>
          <w:szCs w:val="22"/>
        </w:rPr>
        <w:t>This Authority to Exchange and Compliance Certificate is issued by [South Oxfordshire District Council] confirming that a Dwelling is being disposed of to a First Home purchaser(s) specified in this Authority to Exchange meeting the:</w:t>
      </w:r>
    </w:p>
    <w:p w14:paraId="62E6629F" w14:textId="77777777" w:rsidR="00982735" w:rsidRPr="00B850E8" w:rsidRDefault="00982735" w:rsidP="00982735">
      <w:pPr>
        <w:spacing w:line="360" w:lineRule="auto"/>
        <w:ind w:left="346"/>
        <w:rPr>
          <w:rFonts w:ascii="Arial" w:hAnsi="Arial" w:cs="Arial"/>
          <w:iCs/>
          <w:sz w:val="22"/>
          <w:szCs w:val="22"/>
        </w:rPr>
      </w:pPr>
    </w:p>
    <w:p w14:paraId="3B624CB2" w14:textId="77777777" w:rsidR="00982735" w:rsidRPr="00B850E8" w:rsidRDefault="00982735" w:rsidP="00C61D12">
      <w:pPr>
        <w:numPr>
          <w:ilvl w:val="1"/>
          <w:numId w:val="21"/>
        </w:numPr>
        <w:spacing w:line="360" w:lineRule="auto"/>
        <w:rPr>
          <w:rFonts w:ascii="Arial" w:hAnsi="Arial" w:cs="Arial"/>
          <w:iCs/>
          <w:sz w:val="22"/>
          <w:szCs w:val="22"/>
        </w:rPr>
      </w:pPr>
      <w:r w:rsidRPr="00B850E8">
        <w:rPr>
          <w:rFonts w:ascii="Arial" w:hAnsi="Arial" w:cs="Arial"/>
          <w:iCs/>
          <w:sz w:val="22"/>
          <w:szCs w:val="22"/>
        </w:rPr>
        <w:lastRenderedPageBreak/>
        <w:t xml:space="preserve">Eligibility Criteria (National) </w:t>
      </w:r>
    </w:p>
    <w:p w14:paraId="452527D3" w14:textId="77777777" w:rsidR="00982735" w:rsidRPr="00B850E8" w:rsidRDefault="00982735" w:rsidP="00C61D12">
      <w:pPr>
        <w:numPr>
          <w:ilvl w:val="2"/>
          <w:numId w:val="21"/>
        </w:numPr>
        <w:spacing w:line="360" w:lineRule="auto"/>
        <w:jc w:val="both"/>
        <w:rPr>
          <w:rFonts w:ascii="Arial" w:hAnsi="Arial" w:cs="Arial"/>
          <w:iCs/>
          <w:sz w:val="22"/>
          <w:szCs w:val="22"/>
        </w:rPr>
      </w:pPr>
      <w:r w:rsidRPr="00B850E8">
        <w:rPr>
          <w:rFonts w:ascii="Arial" w:hAnsi="Arial" w:cs="Arial"/>
          <w:iCs/>
          <w:sz w:val="22"/>
          <w:szCs w:val="22"/>
        </w:rPr>
        <w:t xml:space="preserve">First Time </w:t>
      </w:r>
      <w:proofErr w:type="gramStart"/>
      <w:r w:rsidRPr="00B850E8">
        <w:rPr>
          <w:rFonts w:ascii="Arial" w:hAnsi="Arial" w:cs="Arial"/>
          <w:iCs/>
          <w:sz w:val="22"/>
          <w:szCs w:val="22"/>
        </w:rPr>
        <w:t>Buyer;</w:t>
      </w:r>
      <w:proofErr w:type="gramEnd"/>
    </w:p>
    <w:p w14:paraId="3D75975A" w14:textId="77777777" w:rsidR="00982735" w:rsidRPr="00B850E8" w:rsidRDefault="00982735" w:rsidP="00C61D12">
      <w:pPr>
        <w:numPr>
          <w:ilvl w:val="2"/>
          <w:numId w:val="21"/>
        </w:numPr>
        <w:spacing w:line="360" w:lineRule="auto"/>
        <w:jc w:val="both"/>
        <w:rPr>
          <w:rFonts w:ascii="Arial" w:hAnsi="Arial" w:cs="Arial"/>
          <w:iCs/>
          <w:sz w:val="22"/>
          <w:szCs w:val="22"/>
        </w:rPr>
      </w:pPr>
      <w:r w:rsidRPr="00B850E8">
        <w:rPr>
          <w:rFonts w:ascii="Arial" w:hAnsi="Arial" w:cs="Arial"/>
          <w:iCs/>
          <w:sz w:val="22"/>
          <w:szCs w:val="22"/>
        </w:rPr>
        <w:t xml:space="preserve">Having Household </w:t>
      </w:r>
      <w:proofErr w:type="gramStart"/>
      <w:r w:rsidRPr="00B850E8">
        <w:rPr>
          <w:rFonts w:ascii="Arial" w:hAnsi="Arial" w:cs="Arial"/>
          <w:iCs/>
          <w:sz w:val="22"/>
          <w:szCs w:val="22"/>
        </w:rPr>
        <w:t>income</w:t>
      </w:r>
      <w:proofErr w:type="gramEnd"/>
      <w:r w:rsidRPr="00B850E8">
        <w:rPr>
          <w:rFonts w:ascii="Arial" w:hAnsi="Arial" w:cs="Arial"/>
          <w:iCs/>
          <w:sz w:val="22"/>
          <w:szCs w:val="22"/>
        </w:rPr>
        <w:t xml:space="preserve"> no more than £80,000 (£90,000 in London) per annum; [</w:t>
      </w:r>
      <w:r w:rsidRPr="00B850E8">
        <w:rPr>
          <w:rFonts w:ascii="Arial" w:hAnsi="Arial" w:cs="Arial"/>
          <w:iCs/>
          <w:sz w:val="22"/>
          <w:szCs w:val="22"/>
          <w:u w:val="single"/>
        </w:rPr>
        <w:t>and if applicable</w:t>
      </w:r>
    </w:p>
    <w:p w14:paraId="0F575FD2" w14:textId="77777777" w:rsidR="00E475A6" w:rsidRPr="00B850E8" w:rsidRDefault="00E475A6" w:rsidP="00E475A6">
      <w:pPr>
        <w:spacing w:line="360" w:lineRule="auto"/>
        <w:ind w:left="2160"/>
        <w:jc w:val="both"/>
        <w:rPr>
          <w:rFonts w:ascii="Arial" w:hAnsi="Arial" w:cs="Arial"/>
          <w:iCs/>
          <w:sz w:val="22"/>
          <w:szCs w:val="22"/>
        </w:rPr>
      </w:pPr>
    </w:p>
    <w:p w14:paraId="633C3F65" w14:textId="77777777" w:rsidR="00982735" w:rsidRPr="00B850E8" w:rsidRDefault="00982735" w:rsidP="00C61D12">
      <w:pPr>
        <w:numPr>
          <w:ilvl w:val="1"/>
          <w:numId w:val="21"/>
        </w:numPr>
        <w:spacing w:line="360" w:lineRule="auto"/>
        <w:jc w:val="both"/>
        <w:rPr>
          <w:rFonts w:ascii="Arial" w:hAnsi="Arial" w:cs="Arial"/>
          <w:iCs/>
          <w:sz w:val="22"/>
          <w:szCs w:val="22"/>
        </w:rPr>
      </w:pPr>
      <w:r w:rsidRPr="00B850E8">
        <w:rPr>
          <w:rFonts w:ascii="Arial" w:hAnsi="Arial" w:cs="Arial"/>
          <w:iCs/>
          <w:sz w:val="22"/>
          <w:szCs w:val="22"/>
        </w:rPr>
        <w:t>Eligibility Criteria (Local)</w:t>
      </w:r>
    </w:p>
    <w:p w14:paraId="1958EE85" w14:textId="77777777" w:rsidR="00982735" w:rsidRPr="00B850E8" w:rsidRDefault="00982735" w:rsidP="00C61D12">
      <w:pPr>
        <w:numPr>
          <w:ilvl w:val="2"/>
          <w:numId w:val="21"/>
        </w:numPr>
        <w:spacing w:line="360" w:lineRule="auto"/>
        <w:jc w:val="both"/>
        <w:rPr>
          <w:rFonts w:ascii="Arial" w:hAnsi="Arial" w:cs="Arial"/>
          <w:iCs/>
          <w:sz w:val="22"/>
          <w:szCs w:val="22"/>
        </w:rPr>
      </w:pPr>
      <w:r w:rsidRPr="00B850E8">
        <w:rPr>
          <w:rFonts w:ascii="Arial" w:hAnsi="Arial" w:cs="Arial"/>
          <w:iCs/>
          <w:sz w:val="22"/>
          <w:szCs w:val="22"/>
        </w:rPr>
        <w:t>the purchaser’s annual gross income (on in the case of a joint purchase, the joint purchasers’ joint annual gross income) does not exceed the Income Cap (Local) (if any); and</w:t>
      </w:r>
    </w:p>
    <w:p w14:paraId="03C31C38" w14:textId="77777777" w:rsidR="00982735" w:rsidRPr="00B850E8" w:rsidRDefault="00982735" w:rsidP="00C61D12">
      <w:pPr>
        <w:numPr>
          <w:ilvl w:val="2"/>
          <w:numId w:val="21"/>
        </w:numPr>
        <w:spacing w:line="360" w:lineRule="auto"/>
        <w:jc w:val="both"/>
        <w:rPr>
          <w:rFonts w:ascii="Arial" w:hAnsi="Arial" w:cs="Arial"/>
          <w:iCs/>
          <w:sz w:val="22"/>
          <w:szCs w:val="22"/>
        </w:rPr>
      </w:pPr>
      <w:r w:rsidRPr="00B850E8">
        <w:rPr>
          <w:rFonts w:ascii="Arial" w:hAnsi="Arial" w:cs="Arial"/>
          <w:iCs/>
          <w:sz w:val="22"/>
          <w:szCs w:val="22"/>
        </w:rPr>
        <w:t>the purchaser meets the Local Connection Criteria (or in the case of a joint purchase at least one of the joint purchasers meets the Local Connection Criteria</w:t>
      </w:r>
    </w:p>
    <w:p w14:paraId="6F1E30C9" w14:textId="77777777" w:rsidR="00982735" w:rsidRPr="00B850E8" w:rsidRDefault="00982735" w:rsidP="00982735">
      <w:pPr>
        <w:ind w:left="346"/>
        <w:jc w:val="both"/>
        <w:rPr>
          <w:rFonts w:ascii="Arial" w:hAnsi="Arial" w:cs="Arial"/>
          <w:iCs/>
          <w:sz w:val="22"/>
          <w:szCs w:val="22"/>
        </w:rPr>
      </w:pPr>
    </w:p>
    <w:p w14:paraId="744281CF" w14:textId="77777777" w:rsidR="00982735" w:rsidRPr="00B850E8" w:rsidRDefault="00982735" w:rsidP="00C61D12">
      <w:pPr>
        <w:numPr>
          <w:ilvl w:val="0"/>
          <w:numId w:val="20"/>
        </w:numPr>
        <w:spacing w:line="360" w:lineRule="auto"/>
        <w:ind w:left="567" w:hanging="567"/>
        <w:jc w:val="both"/>
        <w:rPr>
          <w:rFonts w:ascii="Arial" w:hAnsi="Arial" w:cs="Arial"/>
          <w:iCs/>
          <w:sz w:val="22"/>
          <w:szCs w:val="22"/>
        </w:rPr>
      </w:pPr>
      <w:r w:rsidRPr="00B850E8">
        <w:rPr>
          <w:rFonts w:ascii="Arial" w:hAnsi="Arial" w:cs="Arial"/>
          <w:iCs/>
          <w:sz w:val="22"/>
          <w:szCs w:val="22"/>
        </w:rPr>
        <w:t xml:space="preserve">The </w:t>
      </w:r>
      <w:r w:rsidRPr="00B850E8">
        <w:rPr>
          <w:rFonts w:ascii="Arial" w:hAnsi="Arial" w:cs="Arial"/>
          <w:iCs/>
          <w:sz w:val="22"/>
          <w:szCs w:val="22"/>
          <w:u w:val="single"/>
        </w:rPr>
        <w:t>national</w:t>
      </w:r>
      <w:r w:rsidRPr="00B850E8">
        <w:rPr>
          <w:rFonts w:ascii="Arial" w:hAnsi="Arial" w:cs="Arial"/>
          <w:iCs/>
          <w:sz w:val="22"/>
          <w:szCs w:val="22"/>
        </w:rPr>
        <w:t xml:space="preserve"> and </w:t>
      </w:r>
      <w:r w:rsidRPr="00B850E8">
        <w:rPr>
          <w:rFonts w:ascii="Arial" w:hAnsi="Arial" w:cs="Arial"/>
          <w:iCs/>
          <w:sz w:val="22"/>
          <w:szCs w:val="22"/>
          <w:u w:val="single"/>
        </w:rPr>
        <w:t>local</w:t>
      </w:r>
      <w:r w:rsidRPr="00B850E8">
        <w:rPr>
          <w:rFonts w:ascii="Arial" w:hAnsi="Arial" w:cs="Arial"/>
          <w:iCs/>
          <w:sz w:val="22"/>
          <w:szCs w:val="22"/>
        </w:rPr>
        <w:t xml:space="preserve"> criteria are set out in full in </w:t>
      </w:r>
      <w:r w:rsidRPr="00B850E8">
        <w:rPr>
          <w:rFonts w:ascii="Arial" w:hAnsi="Arial" w:cs="Arial"/>
          <w:b/>
          <w:bCs/>
          <w:iCs/>
          <w:sz w:val="22"/>
          <w:szCs w:val="22"/>
        </w:rPr>
        <w:t>the agreement made pursuant to Section 106 of the Town and Country Planning Act 1990 relating to [site land reference], dated [dated] and made between (1) [South Oxfordshire District Council] (2) [Home Builder]</w:t>
      </w:r>
      <w:r w:rsidRPr="00B850E8">
        <w:rPr>
          <w:rFonts w:ascii="Arial" w:hAnsi="Arial" w:cs="Arial"/>
          <w:iCs/>
          <w:sz w:val="22"/>
          <w:szCs w:val="22"/>
        </w:rPr>
        <w:t xml:space="preserve"> which restrict resale of the dwelling only to eligible First Homes purchasers and at no more than the discount Market Price which is the Market Value discounted by [30% 40% / 50%].  </w:t>
      </w:r>
    </w:p>
    <w:p w14:paraId="367AC687" w14:textId="77777777" w:rsidR="00982735" w:rsidRPr="00B850E8" w:rsidRDefault="00982735" w:rsidP="00982735">
      <w:pPr>
        <w:spacing w:line="360" w:lineRule="auto"/>
        <w:ind w:left="346"/>
        <w:jc w:val="both"/>
        <w:rPr>
          <w:rFonts w:ascii="Arial" w:hAnsi="Arial" w:cs="Arial"/>
          <w:iCs/>
          <w:sz w:val="22"/>
          <w:szCs w:val="22"/>
        </w:rPr>
      </w:pPr>
    </w:p>
    <w:p w14:paraId="1F1F0B47" w14:textId="77777777" w:rsidR="00982735" w:rsidRPr="00B850E8" w:rsidRDefault="00982735" w:rsidP="00C61D12">
      <w:pPr>
        <w:numPr>
          <w:ilvl w:val="0"/>
          <w:numId w:val="20"/>
        </w:numPr>
        <w:spacing w:line="360" w:lineRule="auto"/>
        <w:ind w:left="567" w:hanging="567"/>
        <w:jc w:val="both"/>
        <w:rPr>
          <w:rFonts w:ascii="Arial" w:hAnsi="Arial" w:cs="Arial"/>
          <w:iCs/>
          <w:sz w:val="22"/>
          <w:szCs w:val="22"/>
        </w:rPr>
      </w:pPr>
      <w:r w:rsidRPr="00B850E8">
        <w:rPr>
          <w:rFonts w:ascii="Arial" w:hAnsi="Arial" w:cs="Arial"/>
          <w:iCs/>
          <w:sz w:val="22"/>
          <w:szCs w:val="22"/>
        </w:rPr>
        <w:t xml:space="preserve">The First Homes Applicant(s) has provided all the necessary First Homes confirmations and declarations of eligibility required by [South Oxfordshire District Council] and will comply with the covenant in the transfer to comply with the planning obligations in relation to the Property.  </w:t>
      </w:r>
    </w:p>
    <w:p w14:paraId="05005B4B" w14:textId="77777777" w:rsidR="00982735" w:rsidRPr="00B850E8" w:rsidRDefault="00982735" w:rsidP="00E475A6">
      <w:pPr>
        <w:spacing w:line="360" w:lineRule="auto"/>
        <w:ind w:left="567"/>
        <w:jc w:val="both"/>
        <w:rPr>
          <w:rFonts w:ascii="Arial" w:hAnsi="Arial" w:cs="Arial"/>
          <w:iCs/>
          <w:sz w:val="22"/>
          <w:szCs w:val="22"/>
        </w:rPr>
      </w:pPr>
    </w:p>
    <w:p w14:paraId="79BAFE12" w14:textId="77777777" w:rsidR="00982735" w:rsidRPr="00B850E8" w:rsidRDefault="00982735" w:rsidP="00C61D12">
      <w:pPr>
        <w:numPr>
          <w:ilvl w:val="0"/>
          <w:numId w:val="20"/>
        </w:numPr>
        <w:spacing w:line="360" w:lineRule="auto"/>
        <w:ind w:left="567" w:hanging="567"/>
        <w:jc w:val="both"/>
        <w:rPr>
          <w:rFonts w:ascii="Arial" w:hAnsi="Arial" w:cs="Arial"/>
          <w:iCs/>
          <w:sz w:val="22"/>
          <w:szCs w:val="22"/>
        </w:rPr>
      </w:pPr>
      <w:r w:rsidRPr="00B850E8">
        <w:rPr>
          <w:rFonts w:ascii="Arial" w:hAnsi="Arial" w:cs="Arial"/>
          <w:iCs/>
          <w:sz w:val="22"/>
          <w:szCs w:val="22"/>
        </w:rPr>
        <w:t xml:space="preserve">WARNING: This First Homes Authority to Exchange and Compliance Certificate may be withdrawn at any time if the First Homes Applicant(s) does not comply with, or satisfy, [South Oxfordshire District Council]’s eligibility criteria). </w:t>
      </w:r>
    </w:p>
    <w:p w14:paraId="15B1F0BA" w14:textId="77777777" w:rsidR="00982735" w:rsidRPr="00B850E8" w:rsidRDefault="00982735" w:rsidP="00982735">
      <w:pPr>
        <w:spacing w:line="360" w:lineRule="auto"/>
        <w:rPr>
          <w:rFonts w:ascii="Arial" w:hAnsi="Arial" w:cs="Arial"/>
          <w:iCs/>
          <w:sz w:val="22"/>
          <w:szCs w:val="22"/>
        </w:rPr>
      </w:pPr>
    </w:p>
    <w:p w14:paraId="666CD088" w14:textId="77777777" w:rsidR="00982735" w:rsidRPr="00B850E8" w:rsidRDefault="00982735" w:rsidP="00E475A6">
      <w:pPr>
        <w:spacing w:line="360" w:lineRule="auto"/>
        <w:ind w:left="567"/>
        <w:rPr>
          <w:rFonts w:ascii="Arial" w:hAnsi="Arial" w:cs="Arial"/>
          <w:iCs/>
          <w:sz w:val="22"/>
          <w:szCs w:val="22"/>
        </w:rPr>
      </w:pPr>
      <w:r w:rsidRPr="00B850E8">
        <w:rPr>
          <w:rFonts w:ascii="Arial" w:hAnsi="Arial" w:cs="Arial"/>
          <w:iCs/>
          <w:sz w:val="22"/>
          <w:szCs w:val="22"/>
        </w:rPr>
        <w:t>Yours sincerely</w:t>
      </w:r>
    </w:p>
    <w:p w14:paraId="7788DDC0" w14:textId="77777777" w:rsidR="00982735" w:rsidRPr="00B850E8" w:rsidRDefault="00982735" w:rsidP="00982735">
      <w:pPr>
        <w:ind w:left="346"/>
        <w:rPr>
          <w:rFonts w:ascii="Arial" w:hAnsi="Arial" w:cs="Arial"/>
          <w:iCs/>
          <w:sz w:val="22"/>
          <w:szCs w:val="22"/>
        </w:rPr>
      </w:pPr>
    </w:p>
    <w:tbl>
      <w:tblPr>
        <w:tblW w:w="0" w:type="auto"/>
        <w:tblInd w:w="567" w:type="dxa"/>
        <w:tblLayout w:type="fixed"/>
        <w:tblLook w:val="04A0" w:firstRow="1" w:lastRow="0" w:firstColumn="1" w:lastColumn="0" w:noHBand="0" w:noVBand="1"/>
      </w:tblPr>
      <w:tblGrid>
        <w:gridCol w:w="2835"/>
        <w:gridCol w:w="5614"/>
      </w:tblGrid>
      <w:tr w:rsidR="00982735" w:rsidRPr="00B850E8" w14:paraId="3233ADC9" w14:textId="77777777" w:rsidTr="00E475A6">
        <w:trPr>
          <w:trHeight w:val="510"/>
        </w:trPr>
        <w:tc>
          <w:tcPr>
            <w:tcW w:w="2835" w:type="dxa"/>
          </w:tcPr>
          <w:p w14:paraId="58B0019D" w14:textId="77777777" w:rsidR="00982735" w:rsidRPr="00B850E8" w:rsidRDefault="00982735" w:rsidP="00E475A6">
            <w:pPr>
              <w:ind w:left="346"/>
              <w:rPr>
                <w:rFonts w:ascii="Arial" w:hAnsi="Arial" w:cs="Arial"/>
                <w:b/>
                <w:bCs/>
                <w:iCs/>
                <w:sz w:val="22"/>
                <w:szCs w:val="22"/>
              </w:rPr>
            </w:pPr>
            <w:r w:rsidRPr="00B850E8">
              <w:rPr>
                <w:rFonts w:ascii="Arial" w:hAnsi="Arial" w:cs="Arial"/>
                <w:b/>
                <w:bCs/>
                <w:iCs/>
                <w:sz w:val="22"/>
                <w:szCs w:val="22"/>
              </w:rPr>
              <w:t>Name</w:t>
            </w:r>
          </w:p>
        </w:tc>
        <w:tc>
          <w:tcPr>
            <w:tcW w:w="5614" w:type="dxa"/>
          </w:tcPr>
          <w:p w14:paraId="733ACF68" w14:textId="77777777" w:rsidR="00982735" w:rsidRPr="00B850E8" w:rsidRDefault="00982735" w:rsidP="00E475A6">
            <w:pPr>
              <w:spacing w:line="360" w:lineRule="auto"/>
              <w:ind w:left="346"/>
              <w:rPr>
                <w:rFonts w:ascii="Arial" w:hAnsi="Arial" w:cs="Arial"/>
                <w:b/>
                <w:bCs/>
                <w:iCs/>
                <w:sz w:val="22"/>
                <w:szCs w:val="22"/>
              </w:rPr>
            </w:pPr>
          </w:p>
        </w:tc>
      </w:tr>
      <w:tr w:rsidR="00982735" w:rsidRPr="00B850E8" w14:paraId="10B34EEC" w14:textId="77777777" w:rsidTr="00E475A6">
        <w:trPr>
          <w:trHeight w:val="510"/>
        </w:trPr>
        <w:tc>
          <w:tcPr>
            <w:tcW w:w="2835" w:type="dxa"/>
          </w:tcPr>
          <w:p w14:paraId="039ECC2B" w14:textId="77777777" w:rsidR="00982735" w:rsidRPr="00B850E8" w:rsidRDefault="00982735" w:rsidP="00E475A6">
            <w:pPr>
              <w:ind w:left="346"/>
              <w:rPr>
                <w:rFonts w:ascii="Arial" w:hAnsi="Arial" w:cs="Arial"/>
                <w:b/>
                <w:bCs/>
                <w:iCs/>
                <w:sz w:val="22"/>
                <w:szCs w:val="22"/>
              </w:rPr>
            </w:pPr>
            <w:r w:rsidRPr="00B850E8">
              <w:rPr>
                <w:rFonts w:ascii="Arial" w:hAnsi="Arial" w:cs="Arial"/>
                <w:b/>
                <w:bCs/>
                <w:iCs/>
                <w:sz w:val="22"/>
                <w:szCs w:val="22"/>
              </w:rPr>
              <w:t>Signed</w:t>
            </w:r>
          </w:p>
        </w:tc>
        <w:tc>
          <w:tcPr>
            <w:tcW w:w="5614" w:type="dxa"/>
          </w:tcPr>
          <w:p w14:paraId="7E0B406B" w14:textId="77777777" w:rsidR="00982735" w:rsidRPr="00B850E8" w:rsidRDefault="00982735" w:rsidP="00E475A6">
            <w:pPr>
              <w:spacing w:line="360" w:lineRule="auto"/>
              <w:ind w:left="346"/>
              <w:rPr>
                <w:rFonts w:ascii="Arial" w:hAnsi="Arial" w:cs="Arial"/>
                <w:b/>
                <w:bCs/>
                <w:iCs/>
                <w:sz w:val="22"/>
                <w:szCs w:val="22"/>
              </w:rPr>
            </w:pPr>
          </w:p>
        </w:tc>
      </w:tr>
      <w:tr w:rsidR="00982735" w:rsidRPr="00B850E8" w14:paraId="48F45AAD" w14:textId="77777777" w:rsidTr="00E475A6">
        <w:trPr>
          <w:trHeight w:val="510"/>
        </w:trPr>
        <w:tc>
          <w:tcPr>
            <w:tcW w:w="2835" w:type="dxa"/>
            <w:hideMark/>
          </w:tcPr>
          <w:p w14:paraId="49E76590" w14:textId="77777777" w:rsidR="00982735" w:rsidRPr="00B850E8" w:rsidRDefault="00982735" w:rsidP="00E475A6">
            <w:pPr>
              <w:ind w:left="346"/>
              <w:rPr>
                <w:rFonts w:ascii="Arial" w:hAnsi="Arial" w:cs="Arial"/>
                <w:b/>
                <w:bCs/>
                <w:iCs/>
                <w:sz w:val="22"/>
                <w:szCs w:val="22"/>
              </w:rPr>
            </w:pPr>
            <w:r w:rsidRPr="00B850E8">
              <w:rPr>
                <w:rFonts w:ascii="Arial" w:hAnsi="Arial" w:cs="Arial"/>
                <w:b/>
                <w:bCs/>
                <w:iCs/>
                <w:sz w:val="22"/>
                <w:szCs w:val="22"/>
              </w:rPr>
              <w:t xml:space="preserve">For and on behalf of </w:t>
            </w:r>
          </w:p>
        </w:tc>
        <w:tc>
          <w:tcPr>
            <w:tcW w:w="5614" w:type="dxa"/>
            <w:hideMark/>
          </w:tcPr>
          <w:p w14:paraId="4D301722" w14:textId="77777777" w:rsidR="00982735" w:rsidRPr="00B850E8" w:rsidRDefault="00982735" w:rsidP="00E475A6">
            <w:pPr>
              <w:spacing w:line="360" w:lineRule="auto"/>
              <w:ind w:left="346"/>
              <w:rPr>
                <w:rFonts w:ascii="Arial" w:hAnsi="Arial" w:cs="Arial"/>
                <w:b/>
                <w:bCs/>
                <w:iCs/>
                <w:sz w:val="22"/>
                <w:szCs w:val="22"/>
              </w:rPr>
            </w:pPr>
            <w:r w:rsidRPr="00B850E8">
              <w:rPr>
                <w:rFonts w:ascii="Arial" w:hAnsi="Arial" w:cs="Arial"/>
                <w:b/>
                <w:bCs/>
                <w:iCs/>
                <w:sz w:val="22"/>
                <w:szCs w:val="22"/>
              </w:rPr>
              <w:t>[South Oxfordshire District Council]</w:t>
            </w:r>
          </w:p>
        </w:tc>
      </w:tr>
      <w:tr w:rsidR="00982735" w:rsidRPr="00B850E8" w14:paraId="5C4C6A0E" w14:textId="77777777" w:rsidTr="00E475A6">
        <w:trPr>
          <w:trHeight w:val="510"/>
        </w:trPr>
        <w:tc>
          <w:tcPr>
            <w:tcW w:w="2835" w:type="dxa"/>
            <w:hideMark/>
          </w:tcPr>
          <w:p w14:paraId="61478B31" w14:textId="77777777" w:rsidR="00982735" w:rsidRPr="00B850E8" w:rsidRDefault="00982735" w:rsidP="00E475A6">
            <w:pPr>
              <w:ind w:left="346"/>
              <w:rPr>
                <w:rFonts w:ascii="Arial" w:hAnsi="Arial" w:cs="Arial"/>
                <w:b/>
                <w:bCs/>
                <w:iCs/>
                <w:sz w:val="22"/>
                <w:szCs w:val="22"/>
              </w:rPr>
            </w:pPr>
            <w:r w:rsidRPr="00B850E8">
              <w:rPr>
                <w:rFonts w:ascii="Arial" w:hAnsi="Arial" w:cs="Arial"/>
                <w:b/>
                <w:bCs/>
                <w:iCs/>
                <w:sz w:val="22"/>
                <w:szCs w:val="22"/>
              </w:rPr>
              <w:t>Dated</w:t>
            </w:r>
          </w:p>
        </w:tc>
        <w:tc>
          <w:tcPr>
            <w:tcW w:w="5614" w:type="dxa"/>
          </w:tcPr>
          <w:p w14:paraId="10B3C9AB" w14:textId="77777777" w:rsidR="00982735" w:rsidRPr="00B850E8" w:rsidRDefault="00982735" w:rsidP="00E475A6">
            <w:pPr>
              <w:spacing w:line="360" w:lineRule="auto"/>
              <w:ind w:left="346"/>
              <w:rPr>
                <w:rFonts w:ascii="Arial" w:hAnsi="Arial" w:cs="Arial"/>
                <w:b/>
                <w:bCs/>
                <w:iCs/>
                <w:sz w:val="22"/>
                <w:szCs w:val="22"/>
              </w:rPr>
            </w:pPr>
          </w:p>
        </w:tc>
      </w:tr>
    </w:tbl>
    <w:p w14:paraId="02EACD1D" w14:textId="73B65494" w:rsidR="009A080D" w:rsidRPr="00B850E8" w:rsidRDefault="009A080D" w:rsidP="00982735">
      <w:pPr>
        <w:widowControl/>
        <w:autoSpaceDE/>
        <w:autoSpaceDN/>
        <w:adjustRightInd/>
        <w:rPr>
          <w:rFonts w:ascii="Arial" w:hAnsi="Arial" w:cs="Arial"/>
          <w:caps/>
          <w:sz w:val="22"/>
          <w:szCs w:val="22"/>
        </w:rPr>
      </w:pPr>
    </w:p>
    <w:p w14:paraId="149D7490" w14:textId="2D686021" w:rsidR="009A080D" w:rsidRPr="00B850E8" w:rsidRDefault="009A080D" w:rsidP="00E475A6">
      <w:pPr>
        <w:widowControl/>
        <w:autoSpaceDE/>
        <w:autoSpaceDN/>
        <w:adjustRightInd/>
        <w:spacing w:line="360" w:lineRule="auto"/>
        <w:jc w:val="center"/>
        <w:rPr>
          <w:rFonts w:ascii="Arial" w:hAnsi="Arial" w:cs="Arial"/>
          <w:caps/>
          <w:sz w:val="22"/>
          <w:szCs w:val="22"/>
        </w:rPr>
      </w:pPr>
      <w:r w:rsidRPr="00B850E8">
        <w:rPr>
          <w:rFonts w:ascii="Arial" w:hAnsi="Arial" w:cs="Arial"/>
          <w:caps/>
          <w:sz w:val="22"/>
          <w:szCs w:val="22"/>
        </w:rPr>
        <w:br w:type="page"/>
      </w:r>
      <w:r w:rsidRPr="00B850E8">
        <w:rPr>
          <w:rFonts w:ascii="Arial" w:hAnsi="Arial" w:cs="Arial"/>
          <w:caps/>
          <w:sz w:val="22"/>
          <w:szCs w:val="22"/>
        </w:rPr>
        <w:lastRenderedPageBreak/>
        <w:t>annexure / appendix [x]</w:t>
      </w:r>
    </w:p>
    <w:p w14:paraId="01AE1AA6" w14:textId="375D62A0" w:rsidR="009A080D" w:rsidRPr="0010619A" w:rsidRDefault="009A080D" w:rsidP="00E475A6">
      <w:pPr>
        <w:widowControl/>
        <w:autoSpaceDE/>
        <w:autoSpaceDN/>
        <w:adjustRightInd/>
        <w:spacing w:line="360" w:lineRule="auto"/>
        <w:jc w:val="center"/>
        <w:rPr>
          <w:rFonts w:ascii="Arial" w:hAnsi="Arial" w:cs="Arial"/>
          <w:b/>
          <w:bCs/>
          <w:caps/>
          <w:sz w:val="22"/>
          <w:szCs w:val="22"/>
          <w:lang w:val="en-US"/>
        </w:rPr>
      </w:pPr>
      <w:r w:rsidRPr="00B850E8">
        <w:rPr>
          <w:rFonts w:ascii="Arial" w:hAnsi="Arial" w:cs="Arial"/>
          <w:b/>
          <w:bCs/>
          <w:caps/>
          <w:sz w:val="22"/>
          <w:szCs w:val="22"/>
          <w:lang w:val="en-US"/>
        </w:rPr>
        <w:t>Section 278 Agreement and Standard Conditions</w:t>
      </w:r>
    </w:p>
    <w:p w14:paraId="63B361A8" w14:textId="0F40F85F" w:rsidR="00982735" w:rsidRPr="0010619A" w:rsidRDefault="00982735" w:rsidP="00982735">
      <w:pPr>
        <w:widowControl/>
        <w:autoSpaceDE/>
        <w:autoSpaceDN/>
        <w:adjustRightInd/>
        <w:rPr>
          <w:rFonts w:ascii="Arial" w:hAnsi="Arial" w:cs="Arial"/>
          <w:caps/>
          <w:sz w:val="22"/>
          <w:szCs w:val="22"/>
        </w:rPr>
      </w:pPr>
    </w:p>
    <w:sectPr w:rsidR="00982735" w:rsidRPr="0010619A" w:rsidSect="00B70FFC">
      <w:headerReference w:type="even" r:id="rId11"/>
      <w:headerReference w:type="default" r:id="rId12"/>
      <w:footerReference w:type="default" r:id="rId13"/>
      <w:pgSz w:w="11906" w:h="16838" w:code="9"/>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F518" w14:textId="77777777" w:rsidR="00247DA7" w:rsidRDefault="00247DA7">
      <w:pPr>
        <w:widowControl/>
      </w:pPr>
      <w:r>
        <w:separator/>
      </w:r>
    </w:p>
  </w:endnote>
  <w:endnote w:type="continuationSeparator" w:id="0">
    <w:p w14:paraId="473A301E" w14:textId="77777777" w:rsidR="00247DA7" w:rsidRDefault="00247DA7">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Bold">
    <w:altName w:val="Times New Roman"/>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6230" w14:textId="72184FD3" w:rsidR="00CA4F7E" w:rsidRDefault="00CA4F7E">
    <w:pPr>
      <w:pStyle w:val="Footer"/>
      <w:jc w:val="center"/>
    </w:pPr>
    <w:r>
      <w:fldChar w:fldCharType="begin"/>
    </w:r>
    <w:r>
      <w:instrText xml:space="preserve"> PAGE   \* MERGEFORMAT </w:instrText>
    </w:r>
    <w:r>
      <w:fldChar w:fldCharType="separate"/>
    </w:r>
    <w:r>
      <w:rPr>
        <w:noProof/>
      </w:rPr>
      <w:t>41</w:t>
    </w:r>
    <w:r>
      <w:rPr>
        <w:noProof/>
      </w:rPr>
      <w:fldChar w:fldCharType="end"/>
    </w:r>
  </w:p>
  <w:p w14:paraId="535E7E03" w14:textId="73E42CF1" w:rsidR="00CA4F7E" w:rsidRPr="000E2ECA" w:rsidRDefault="00CA4F7E" w:rsidP="00810037">
    <w:pPr>
      <w:widowControl/>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A1C3" w14:textId="77777777" w:rsidR="00247DA7" w:rsidRDefault="00247DA7">
      <w:pPr>
        <w:widowControl/>
      </w:pPr>
      <w:r>
        <w:separator/>
      </w:r>
    </w:p>
  </w:footnote>
  <w:footnote w:type="continuationSeparator" w:id="0">
    <w:p w14:paraId="12BEAF6C" w14:textId="77777777" w:rsidR="00247DA7" w:rsidRDefault="00247DA7">
      <w:pPr>
        <w:widowControl/>
      </w:pPr>
      <w:r>
        <w:continuationSeparator/>
      </w:r>
    </w:p>
  </w:footnote>
  <w:footnote w:id="1">
    <w:p w14:paraId="7A592737" w14:textId="68344ACA" w:rsidR="00251ACE" w:rsidRPr="00B850E8" w:rsidRDefault="00251ACE" w:rsidP="00251ACE">
      <w:pPr>
        <w:pStyle w:val="DeltaViewTableBody"/>
        <w:spacing w:before="240" w:after="240" w:line="360" w:lineRule="auto"/>
        <w:jc w:val="both"/>
        <w:rPr>
          <w:i/>
          <w:iCs/>
          <w:sz w:val="22"/>
          <w:szCs w:val="22"/>
          <w:lang w:val="en-GB" w:eastAsia="en-US"/>
        </w:rPr>
      </w:pPr>
      <w:r>
        <w:rPr>
          <w:rStyle w:val="FootnoteReference"/>
        </w:rPr>
        <w:footnoteRef/>
      </w:r>
      <w:r>
        <w:t xml:space="preserve"> </w:t>
      </w:r>
      <w:r w:rsidRPr="00251ACE">
        <w:rPr>
          <w:b/>
          <w:bCs/>
          <w:sz w:val="22"/>
          <w:szCs w:val="22"/>
          <w:lang w:val="en-GB" w:eastAsia="en-US"/>
        </w:rPr>
        <w:t>Drafting Note</w:t>
      </w:r>
      <w:r w:rsidRPr="00251ACE">
        <w:rPr>
          <w:sz w:val="22"/>
          <w:szCs w:val="22"/>
          <w:lang w:val="en-GB" w:eastAsia="en-US"/>
        </w:rPr>
        <w:t xml:space="preserve">: </w:t>
      </w:r>
      <w:r w:rsidRPr="00251ACE">
        <w:rPr>
          <w:i/>
          <w:iCs/>
          <w:sz w:val="22"/>
          <w:szCs w:val="22"/>
          <w:lang w:val="en-GB" w:eastAsia="en-US"/>
        </w:rPr>
        <w:t xml:space="preserve">If subject to an appeal, merge 4.1 and 4.2 above into clause 4.1 and add in the wording </w:t>
      </w:r>
      <w:r w:rsidR="00D2262F">
        <w:rPr>
          <w:i/>
          <w:iCs/>
          <w:sz w:val="22"/>
          <w:szCs w:val="22"/>
          <w:lang w:val="en-GB" w:eastAsia="en-US"/>
        </w:rPr>
        <w:t xml:space="preserve">in brackets </w:t>
      </w:r>
      <w:r w:rsidRPr="00251ACE">
        <w:rPr>
          <w:i/>
          <w:iCs/>
          <w:sz w:val="22"/>
          <w:szCs w:val="22"/>
          <w:lang w:val="en-GB" w:eastAsia="en-US"/>
        </w:rPr>
        <w:t>for clause  4.2]</w:t>
      </w:r>
    </w:p>
    <w:p w14:paraId="3164A4E7" w14:textId="49426E34" w:rsidR="00251ACE" w:rsidRDefault="00251ACE">
      <w:pPr>
        <w:pStyle w:val="FootnoteText"/>
      </w:pPr>
    </w:p>
  </w:footnote>
  <w:footnote w:id="2">
    <w:p w14:paraId="3A75223A" w14:textId="64D8216E" w:rsidR="00D2262F" w:rsidRDefault="00D2262F">
      <w:pPr>
        <w:pStyle w:val="FootnoteText"/>
      </w:pPr>
      <w:r>
        <w:rPr>
          <w:rStyle w:val="FootnoteReference"/>
        </w:rPr>
        <w:footnoteRef/>
      </w:r>
      <w:r>
        <w:t xml:space="preserve"> </w:t>
      </w:r>
      <w:r w:rsidR="00BC1DCE">
        <w:t>Drafting Note: use for South Oxfordshire District Council</w:t>
      </w:r>
    </w:p>
  </w:footnote>
  <w:footnote w:id="3">
    <w:p w14:paraId="6C2C9145" w14:textId="02E20BB8" w:rsidR="00BC1DCE" w:rsidRDefault="00BC1DCE">
      <w:pPr>
        <w:pStyle w:val="FootnoteText"/>
      </w:pPr>
      <w:r>
        <w:rPr>
          <w:rStyle w:val="FootnoteReference"/>
        </w:rPr>
        <w:footnoteRef/>
      </w:r>
      <w:r>
        <w:t xml:space="preserve"> Drafting Note: use for Vale of White Horse District Council</w:t>
      </w:r>
    </w:p>
  </w:footnote>
  <w:footnote w:id="4">
    <w:p w14:paraId="3994EDA7" w14:textId="5C0522D2" w:rsidR="001140D4" w:rsidRDefault="001140D4">
      <w:pPr>
        <w:pStyle w:val="FootnoteText"/>
      </w:pPr>
      <w:r>
        <w:rPr>
          <w:rStyle w:val="FootnoteReference"/>
        </w:rPr>
        <w:footnoteRef/>
      </w:r>
      <w:r>
        <w:t xml:space="preserve"> Drafting note: Insert words in brackets if this is outline</w:t>
      </w:r>
    </w:p>
  </w:footnote>
  <w:footnote w:id="5">
    <w:p w14:paraId="3AD4DD3A" w14:textId="7B91C8C8" w:rsidR="00866414" w:rsidRDefault="00866414">
      <w:pPr>
        <w:pStyle w:val="FootnoteText"/>
      </w:pPr>
      <w:r>
        <w:rPr>
          <w:rStyle w:val="FootnoteReference"/>
        </w:rPr>
        <w:footnoteRef/>
      </w:r>
      <w:r>
        <w:t xml:space="preserve"> Drafting note: for outline application to amend wording</w:t>
      </w:r>
      <w:r w:rsidR="00D77D8E">
        <w:t xml:space="preserve"> as appropriate, e.g. </w:t>
      </w:r>
      <w:r>
        <w:t>r</w:t>
      </w:r>
      <w:r w:rsidRPr="00866414">
        <w:t>eference to Affordable Housing Scheme to be submitted in accordance with Housing Delivery Document required by condition on permission</w:t>
      </w:r>
    </w:p>
  </w:footnote>
  <w:footnote w:id="6">
    <w:p w14:paraId="4B5E8A62" w14:textId="2DCFBBFE" w:rsidR="00D77D8E" w:rsidRDefault="00D77D8E">
      <w:pPr>
        <w:pStyle w:val="FootnoteText"/>
      </w:pPr>
      <w:r>
        <w:rPr>
          <w:rStyle w:val="FootnoteReference"/>
        </w:rPr>
        <w:footnoteRef/>
      </w:r>
      <w:r>
        <w:t xml:space="preserve"> Drafting note: for outline use this clause and table</w:t>
      </w:r>
    </w:p>
  </w:footnote>
  <w:footnote w:id="7">
    <w:p w14:paraId="61BAAA24" w14:textId="39D096EE" w:rsidR="00D77D8E" w:rsidRDefault="00D77D8E">
      <w:pPr>
        <w:pStyle w:val="FootnoteText"/>
      </w:pPr>
      <w:r>
        <w:rPr>
          <w:rStyle w:val="FootnoteReference"/>
        </w:rPr>
        <w:footnoteRef/>
      </w:r>
      <w:r>
        <w:t xml:space="preserve"> Drafting note: </w:t>
      </w:r>
      <w:r w:rsidR="00002BA8">
        <w:t>Check policy for maximum cluster sizes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2313" w14:textId="2F90F3F0" w:rsidR="00CA4F7E" w:rsidRDefault="00CA4F7E">
    <w:pPr>
      <w:pStyle w:val="Header"/>
    </w:pPr>
    <w:r>
      <w:rPr>
        <w:noProof/>
      </w:rPr>
      <mc:AlternateContent>
        <mc:Choice Requires="wps">
          <w:drawing>
            <wp:anchor distT="0" distB="0" distL="114300" distR="114300" simplePos="0" relativeHeight="251656704" behindDoc="1" locked="0" layoutInCell="0" allowOverlap="1" wp14:anchorId="279292A7" wp14:editId="013D812B">
              <wp:simplePos x="0" y="0"/>
              <wp:positionH relativeFrom="margin">
                <wp:align>center</wp:align>
              </wp:positionH>
              <wp:positionV relativeFrom="margin">
                <wp:align>center</wp:align>
              </wp:positionV>
              <wp:extent cx="5576570" cy="3345815"/>
              <wp:effectExtent l="200025" t="1409700" r="0" b="788035"/>
              <wp:wrapNone/>
              <wp:docPr id="2"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76570" cy="334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FD4925" w14:textId="77777777" w:rsidR="00CA4F7E" w:rsidRDefault="00CA4F7E" w:rsidP="00BE1A14">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9292A7" id="_x0000_t202" coordsize="21600,21600" o:spt="202" path="m,l,21600r21600,l21600,xe">
              <v:stroke joinstyle="miter"/>
              <v:path gradientshapeok="t" o:connecttype="rect"/>
            </v:shapetype>
            <v:shape id="WordArt 14" o:spid="_x0000_s1026" type="#_x0000_t202" style="position:absolute;margin-left:0;margin-top:0;width:439.1pt;height:263.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" o:allowincell="f" filled="f" stroked="f">
              <v:stroke joinstyle="round"/>
              <o:lock v:ext="edit" shapetype="t"/>
              <v:textbox style="mso-fit-shape-to-text:t">
                <w:txbxContent>
                  <w:p w14:paraId="31FD4925" w14:textId="77777777" w:rsidR="00CA4F7E" w:rsidRDefault="00CA4F7E" w:rsidP="00BE1A14">
                    <w:pPr>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1DEC" w14:textId="05E53936" w:rsidR="00CA4F7E" w:rsidRDefault="00B44DFA">
    <w:pPr>
      <w:widowControl/>
      <w:rPr>
        <w:rFonts w:ascii="Times New Roman" w:hAnsi="Times New Roman" w:cs="Times New Roman"/>
      </w:rPr>
    </w:pPr>
    <w:sdt>
      <w:sdtPr>
        <w:rPr>
          <w:rFonts w:ascii="Times New Roman" w:hAnsi="Times New Roman" w:cs="Times New Roman"/>
        </w:rPr>
        <w:id w:val="1094675050"/>
        <w:docPartObj>
          <w:docPartGallery w:val="Watermarks"/>
          <w:docPartUnique/>
        </w:docPartObj>
      </w:sdtPr>
      <w:sdtEndPr/>
      <w:sdtContent>
        <w:r>
          <w:rPr>
            <w:rFonts w:ascii="Times New Roman" w:hAnsi="Times New Roman" w:cs="Times New Roman"/>
            <w:noProof/>
          </w:rPr>
          <w:pict w14:anchorId="47700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8"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4F7E">
      <w:rPr>
        <w:noProof/>
      </w:rPr>
      <mc:AlternateContent>
        <mc:Choice Requires="wps">
          <w:drawing>
            <wp:anchor distT="0" distB="0" distL="114300" distR="114300" simplePos="0" relativeHeight="251657728" behindDoc="1" locked="0" layoutInCell="0" allowOverlap="1" wp14:anchorId="3D10DB72" wp14:editId="486B8459">
              <wp:simplePos x="0" y="0"/>
              <wp:positionH relativeFrom="margin">
                <wp:align>center</wp:align>
              </wp:positionH>
              <wp:positionV relativeFrom="margin">
                <wp:align>center</wp:align>
              </wp:positionV>
              <wp:extent cx="5576570" cy="3345815"/>
              <wp:effectExtent l="104775" t="1295400" r="0" b="89281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76570" cy="334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751A63" w14:textId="77777777" w:rsidR="00CA4F7E" w:rsidRDefault="00CA4F7E" w:rsidP="00BE1A14">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10DB72" id="_x0000_t202" coordsize="21600,21600" o:spt="202" path="m,l,21600r21600,l21600,xe">
              <v:stroke joinstyle="miter"/>
              <v:path gradientshapeok="t" o:connecttype="rect"/>
            </v:shapetype>
            <v:shape id="WordArt 15" o:spid="_x0000_s1027" type="#_x0000_t202" style="position:absolute;margin-left:0;margin-top:0;width:439.1pt;height:263.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" o:allowincell="f" filled="f" stroked="f">
              <v:stroke joinstyle="round"/>
              <o:lock v:ext="edit" shapetype="t"/>
              <v:textbox style="mso-fit-shape-to-text:t">
                <w:txbxContent>
                  <w:p w14:paraId="23751A63" w14:textId="77777777" w:rsidR="00CA4F7E" w:rsidRDefault="00CA4F7E" w:rsidP="00BE1A14">
                    <w:pPr>
                      <w:jc w:val="center"/>
                    </w:pPr>
                    <w:r>
                      <w:rPr>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58DC4538"/>
    <w:lvl w:ilvl="0">
      <w:start w:val="2"/>
      <w:numFmt w:val="decimal"/>
      <w:lvlText w:val="%1.0"/>
      <w:lvlJc w:val="left"/>
      <w:pPr>
        <w:tabs>
          <w:tab w:val="num" w:pos="234"/>
        </w:tabs>
        <w:ind w:left="234" w:hanging="720"/>
      </w:pPr>
      <w:rPr>
        <w:rFonts w:ascii="Arial" w:hAnsi="Arial" w:cs="Arial" w:hint="default"/>
        <w:b w:val="0"/>
        <w:bCs w:val="0"/>
        <w:spacing w:val="0"/>
        <w:sz w:val="20"/>
        <w:szCs w:val="20"/>
        <w:u w:val="none"/>
      </w:rPr>
    </w:lvl>
    <w:lvl w:ilvl="1">
      <w:start w:val="1"/>
      <w:numFmt w:val="decimal"/>
      <w:lvlText w:val="%1.%2"/>
      <w:lvlJc w:val="left"/>
      <w:pPr>
        <w:tabs>
          <w:tab w:val="num" w:pos="1485"/>
        </w:tabs>
        <w:ind w:left="1485" w:hanging="720"/>
      </w:pPr>
      <w:rPr>
        <w:rFonts w:ascii="Arial" w:hAnsi="Arial" w:cs="Arial" w:hint="default"/>
        <w:b w:val="0"/>
        <w:bCs w:val="0"/>
        <w:spacing w:val="0"/>
        <w:sz w:val="22"/>
        <w:szCs w:val="22"/>
        <w:u w:val="none"/>
      </w:rPr>
    </w:lvl>
    <w:lvl w:ilvl="2">
      <w:start w:val="1"/>
      <w:numFmt w:val="decimal"/>
      <w:lvlText w:val="%1.%2.%3"/>
      <w:lvlJc w:val="left"/>
      <w:pPr>
        <w:tabs>
          <w:tab w:val="num" w:pos="1674"/>
        </w:tabs>
        <w:ind w:left="1674" w:hanging="720"/>
      </w:pPr>
      <w:rPr>
        <w:rFonts w:ascii="Arial" w:hAnsi="Arial" w:cs="Arial" w:hint="default"/>
        <w:b w:val="0"/>
        <w:bCs w:val="0"/>
        <w:spacing w:val="0"/>
        <w:sz w:val="22"/>
        <w:szCs w:val="22"/>
        <w:u w:val="none"/>
      </w:rPr>
    </w:lvl>
    <w:lvl w:ilvl="3">
      <w:start w:val="1"/>
      <w:numFmt w:val="decimal"/>
      <w:lvlText w:val="%1.%2.%3.%4"/>
      <w:lvlJc w:val="left"/>
      <w:pPr>
        <w:tabs>
          <w:tab w:val="num" w:pos="2394"/>
        </w:tabs>
        <w:ind w:left="2394" w:hanging="720"/>
      </w:pPr>
      <w:rPr>
        <w:rFonts w:ascii="Univers" w:hAnsi="Univers" w:cs="Univers"/>
        <w:b w:val="0"/>
        <w:bCs w:val="0"/>
        <w:spacing w:val="0"/>
        <w:sz w:val="24"/>
        <w:szCs w:val="24"/>
        <w:u w:val="none"/>
      </w:rPr>
    </w:lvl>
    <w:lvl w:ilvl="4">
      <w:start w:val="1"/>
      <w:numFmt w:val="decimal"/>
      <w:lvlText w:val="%1.%2.%3.%4.%5"/>
      <w:lvlJc w:val="left"/>
      <w:pPr>
        <w:tabs>
          <w:tab w:val="num" w:pos="3474"/>
        </w:tabs>
        <w:ind w:left="3474" w:hanging="1080"/>
      </w:pPr>
      <w:rPr>
        <w:rFonts w:ascii="Univers" w:hAnsi="Univers" w:cs="Univers"/>
        <w:b w:val="0"/>
        <w:bCs w:val="0"/>
        <w:spacing w:val="0"/>
        <w:sz w:val="24"/>
        <w:szCs w:val="24"/>
        <w:u w:val="none"/>
      </w:rPr>
    </w:lvl>
    <w:lvl w:ilvl="5">
      <w:start w:val="1"/>
      <w:numFmt w:val="decimal"/>
      <w:lvlText w:val="%1.%2.%3.%4.%5.%6"/>
      <w:lvlJc w:val="left"/>
      <w:pPr>
        <w:tabs>
          <w:tab w:val="num" w:pos="4194"/>
        </w:tabs>
        <w:ind w:left="4194" w:hanging="1080"/>
      </w:pPr>
      <w:rPr>
        <w:rFonts w:ascii="Univers" w:hAnsi="Univers" w:cs="Univers"/>
        <w:b w:val="0"/>
        <w:bCs w:val="0"/>
        <w:spacing w:val="0"/>
        <w:sz w:val="24"/>
        <w:szCs w:val="24"/>
        <w:u w:val="none"/>
      </w:rPr>
    </w:lvl>
    <w:lvl w:ilvl="6">
      <w:start w:val="1"/>
      <w:numFmt w:val="decimal"/>
      <w:lvlText w:val="%1.%2.%3.%4.%5.%6.%7"/>
      <w:lvlJc w:val="left"/>
      <w:pPr>
        <w:tabs>
          <w:tab w:val="num" w:pos="5274"/>
        </w:tabs>
        <w:ind w:left="5274" w:hanging="1440"/>
      </w:pPr>
      <w:rPr>
        <w:rFonts w:ascii="Univers" w:hAnsi="Univers" w:cs="Univers"/>
        <w:b w:val="0"/>
        <w:bCs w:val="0"/>
        <w:spacing w:val="0"/>
        <w:sz w:val="24"/>
        <w:szCs w:val="24"/>
        <w:u w:val="none"/>
      </w:rPr>
    </w:lvl>
    <w:lvl w:ilvl="7">
      <w:start w:val="1"/>
      <w:numFmt w:val="decimal"/>
      <w:lvlText w:val="%1.%2.%3.%4.%5.%6.%7.%8"/>
      <w:lvlJc w:val="left"/>
      <w:pPr>
        <w:tabs>
          <w:tab w:val="num" w:pos="5994"/>
        </w:tabs>
        <w:ind w:left="5994" w:hanging="1440"/>
      </w:pPr>
      <w:rPr>
        <w:rFonts w:ascii="Univers" w:hAnsi="Univers" w:cs="Univers"/>
        <w:b w:val="0"/>
        <w:bCs w:val="0"/>
        <w:spacing w:val="0"/>
        <w:sz w:val="24"/>
        <w:szCs w:val="24"/>
        <w:u w:val="none"/>
      </w:rPr>
    </w:lvl>
    <w:lvl w:ilvl="8">
      <w:start w:val="1"/>
      <w:numFmt w:val="decimal"/>
      <w:lvlText w:val="%1.%2.%3.%4.%5.%6.%7.%8.%9"/>
      <w:lvlJc w:val="left"/>
      <w:pPr>
        <w:tabs>
          <w:tab w:val="num" w:pos="7074"/>
        </w:tabs>
        <w:ind w:left="7074" w:hanging="1800"/>
      </w:pPr>
      <w:rPr>
        <w:rFonts w:ascii="Univers" w:hAnsi="Univers" w:cs="Univers"/>
        <w:b w:val="0"/>
        <w:bCs w:val="0"/>
        <w:spacing w:val="0"/>
        <w:sz w:val="24"/>
        <w:szCs w:val="24"/>
        <w:u w:val="none"/>
      </w:rPr>
    </w:lvl>
  </w:abstractNum>
  <w:abstractNum w:abstractNumId="1" w15:restartNumberingAfterBreak="0">
    <w:nsid w:val="024B1C66"/>
    <w:multiLevelType w:val="multilevel"/>
    <w:tmpl w:val="35F203E6"/>
    <w:lvl w:ilvl="0">
      <w:start w:val="1"/>
      <w:numFmt w:val="decimal"/>
      <w:lvlText w:val="%1.0"/>
      <w:lvlJc w:val="left"/>
      <w:pPr>
        <w:ind w:left="180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5DB5077"/>
    <w:multiLevelType w:val="multilevel"/>
    <w:tmpl w:val="66CC1DD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7AA2775"/>
    <w:multiLevelType w:val="hybridMultilevel"/>
    <w:tmpl w:val="EB68B900"/>
    <w:lvl w:ilvl="0" w:tplc="769A8802">
      <w:start w:val="1"/>
      <w:numFmt w:val="decimal"/>
      <w:lvlText w:val="4.10.%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B2935"/>
    <w:multiLevelType w:val="hybridMultilevel"/>
    <w:tmpl w:val="63925058"/>
    <w:lvl w:ilvl="0" w:tplc="D766E41C">
      <w:start w:val="1"/>
      <w:numFmt w:val="decimal"/>
      <w:lvlText w:val="10.%1"/>
      <w:lvlJc w:val="left"/>
      <w:pPr>
        <w:ind w:left="1287"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C6B88"/>
    <w:multiLevelType w:val="multilevel"/>
    <w:tmpl w:val="F8961B3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490D62"/>
    <w:multiLevelType w:val="multilevel"/>
    <w:tmpl w:val="1DBE5C72"/>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7" w15:restartNumberingAfterBreak="0">
    <w:nsid w:val="0FD77125"/>
    <w:multiLevelType w:val="multilevel"/>
    <w:tmpl w:val="D6E225D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b w:val="0"/>
      </w:rPr>
    </w:lvl>
    <w:lvl w:ilvl="2">
      <w:start w:val="1"/>
      <w:numFmt w:val="decimal"/>
      <w:pStyle w:val="Simple3"/>
      <w:lvlText w:val="%1.%2.%3"/>
      <w:lvlJc w:val="left"/>
      <w:pPr>
        <w:tabs>
          <w:tab w:val="num" w:pos="5245"/>
        </w:tabs>
        <w:ind w:left="5245" w:hanging="708"/>
      </w:pPr>
      <w:rPr>
        <w:rFonts w:hint="default"/>
        <w:b w:val="0"/>
      </w:rPr>
    </w:lvl>
    <w:lvl w:ilvl="3">
      <w:start w:val="1"/>
      <w:numFmt w:val="decimal"/>
      <w:pStyle w:val="Simple4"/>
      <w:lvlText w:val="%1.%2.%3.%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8" w15:restartNumberingAfterBreak="0">
    <w:nsid w:val="14A06E5A"/>
    <w:multiLevelType w:val="hybridMultilevel"/>
    <w:tmpl w:val="D17AF422"/>
    <w:lvl w:ilvl="0" w:tplc="5E86952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E7DCC"/>
    <w:multiLevelType w:val="hybridMultilevel"/>
    <w:tmpl w:val="0C2EADF0"/>
    <w:lvl w:ilvl="0" w:tplc="D5EA0B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9152E"/>
    <w:multiLevelType w:val="hybridMultilevel"/>
    <w:tmpl w:val="78561ECE"/>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1" w15:restartNumberingAfterBreak="0">
    <w:nsid w:val="20702632"/>
    <w:multiLevelType w:val="multilevel"/>
    <w:tmpl w:val="F8BAA3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AC1F9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0D09C9"/>
    <w:multiLevelType w:val="hybridMultilevel"/>
    <w:tmpl w:val="38A0A948"/>
    <w:lvl w:ilvl="0" w:tplc="101430EA">
      <w:start w:val="1"/>
      <w:numFmt w:val="decimal"/>
      <w:lvlText w:val="4.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96D12"/>
    <w:multiLevelType w:val="multilevel"/>
    <w:tmpl w:val="3BE0703A"/>
    <w:lvl w:ilvl="0">
      <w:start w:val="5"/>
      <w:numFmt w:val="decimal"/>
      <w:lvlText w:val="%1"/>
      <w:lvlJc w:val="left"/>
      <w:pPr>
        <w:ind w:left="360" w:hanging="360"/>
      </w:pPr>
      <w:rPr>
        <w:rFonts w:hint="default"/>
      </w:rPr>
    </w:lvl>
    <w:lvl w:ilvl="1">
      <w:start w:val="2"/>
      <w:numFmt w:val="decimal"/>
      <w:lvlText w:val="4.%2"/>
      <w:lvlJc w:val="left"/>
      <w:pPr>
        <w:ind w:left="360" w:hanging="360"/>
      </w:pPr>
      <w:rPr>
        <w:rFonts w:hint="default"/>
      </w:rPr>
    </w:lvl>
    <w:lvl w:ilvl="2">
      <w:start w:val="5"/>
      <w:numFmt w:val="decimal"/>
      <w:lvlText w:val="4.15.%3"/>
      <w:lvlJc w:val="left"/>
      <w:pPr>
        <w:ind w:left="360" w:hanging="360"/>
      </w:pPr>
      <w:rPr>
        <w:rFonts w:hint="default"/>
      </w:rPr>
    </w:lvl>
    <w:lvl w:ilvl="3">
      <w:start w:val="1"/>
      <w:numFmt w:val="decimal"/>
      <w:lvlText w:val="4.8.1.%4"/>
      <w:lvlJc w:val="left"/>
      <w:pPr>
        <w:ind w:left="108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E004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3901A0"/>
    <w:multiLevelType w:val="multilevel"/>
    <w:tmpl w:val="35F203E6"/>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E762862"/>
    <w:multiLevelType w:val="hybridMultilevel"/>
    <w:tmpl w:val="CB8E9634"/>
    <w:lvl w:ilvl="0" w:tplc="7B0044EC">
      <w:start w:val="1"/>
      <w:numFmt w:val="decimal"/>
      <w:lvlText w:val="3.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E8492F"/>
    <w:multiLevelType w:val="hybridMultilevel"/>
    <w:tmpl w:val="C0BA1752"/>
    <w:lvl w:ilvl="0" w:tplc="D72EABFC">
      <w:start w:val="1"/>
      <w:numFmt w:val="decimal"/>
      <w:lvlText w:val="2.3.%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F77453"/>
    <w:multiLevelType w:val="multilevel"/>
    <w:tmpl w:val="AC1E8D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6A43C0"/>
    <w:multiLevelType w:val="hybridMultilevel"/>
    <w:tmpl w:val="CBCCFCA0"/>
    <w:lvl w:ilvl="0" w:tplc="8242BC14">
      <w:start w:val="1"/>
      <w:numFmt w:val="decimal"/>
      <w:lvlText w:val="2.6.%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77722E"/>
    <w:multiLevelType w:val="hybridMultilevel"/>
    <w:tmpl w:val="33DCF16A"/>
    <w:lvl w:ilvl="0" w:tplc="23F848DE">
      <w:start w:val="1"/>
      <w:numFmt w:val="decimal"/>
      <w:lvlText w:val="6.%1"/>
      <w:lvlJc w:val="left"/>
      <w:pPr>
        <w:ind w:left="128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331E62"/>
    <w:multiLevelType w:val="hybridMultilevel"/>
    <w:tmpl w:val="78561ECE"/>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3" w15:restartNumberingAfterBreak="0">
    <w:nsid w:val="43A12FFB"/>
    <w:multiLevelType w:val="hybridMultilevel"/>
    <w:tmpl w:val="B73E5F44"/>
    <w:lvl w:ilvl="0" w:tplc="4106EC1C">
      <w:start w:val="1"/>
      <w:numFmt w:val="decimal"/>
      <w:lvlText w:val="6.12.%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CD5F5E"/>
    <w:multiLevelType w:val="hybridMultilevel"/>
    <w:tmpl w:val="8022116E"/>
    <w:lvl w:ilvl="0" w:tplc="DA325F54">
      <w:start w:val="1"/>
      <w:numFmt w:val="lowerLetter"/>
      <w:lvlText w:val="(%1)"/>
      <w:lvlJc w:val="left"/>
      <w:pPr>
        <w:ind w:left="1436" w:hanging="705"/>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25" w15:restartNumberingAfterBreak="0">
    <w:nsid w:val="4A19703D"/>
    <w:multiLevelType w:val="hybridMultilevel"/>
    <w:tmpl w:val="37006FE8"/>
    <w:lvl w:ilvl="0" w:tplc="A96AF2FA">
      <w:start w:val="1"/>
      <w:numFmt w:val="decimal"/>
      <w:lvlText w:val="4.%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84126"/>
    <w:multiLevelType w:val="hybridMultilevel"/>
    <w:tmpl w:val="09F65FD8"/>
    <w:lvl w:ilvl="0" w:tplc="BEF2C474">
      <w:start w:val="1"/>
      <w:numFmt w:val="decimal"/>
      <w:lvlText w:val="1.6.%1"/>
      <w:lvlJc w:val="left"/>
      <w:pPr>
        <w:ind w:left="128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4A0E81"/>
    <w:multiLevelType w:val="hybridMultilevel"/>
    <w:tmpl w:val="1660B08C"/>
    <w:lvl w:ilvl="0" w:tplc="412A4D0C">
      <w:start w:val="1"/>
      <w:numFmt w:val="decimal"/>
      <w:lvlText w:val="%1.0"/>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3749C"/>
    <w:multiLevelType w:val="hybridMultilevel"/>
    <w:tmpl w:val="9A44B3B2"/>
    <w:lvl w:ilvl="0" w:tplc="FDB015EA">
      <w:start w:val="1"/>
      <w:numFmt w:val="lowerRoman"/>
      <w:lvlText w:val="%1)"/>
      <w:lvlJc w:val="left"/>
      <w:pPr>
        <w:ind w:left="71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BD1C54"/>
    <w:multiLevelType w:val="hybridMultilevel"/>
    <w:tmpl w:val="94CE20F8"/>
    <w:lvl w:ilvl="0" w:tplc="3CDC12AE">
      <w:start w:val="1"/>
      <w:numFmt w:val="decimal"/>
      <w:suff w:val="nothing"/>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D9731B2"/>
    <w:multiLevelType w:val="hybridMultilevel"/>
    <w:tmpl w:val="8C3C5CD4"/>
    <w:lvl w:ilvl="0" w:tplc="28E06254">
      <w:start w:val="1"/>
      <w:numFmt w:val="decimal"/>
      <w:lvlText w:val="4.%1"/>
      <w:lvlJc w:val="left"/>
      <w:pPr>
        <w:ind w:left="1080"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1" w15:restartNumberingAfterBreak="0">
    <w:nsid w:val="5E9B1F7A"/>
    <w:multiLevelType w:val="hybridMultilevel"/>
    <w:tmpl w:val="638C784A"/>
    <w:lvl w:ilvl="0" w:tplc="750A91F4">
      <w:start w:val="1"/>
      <w:numFmt w:val="decimal"/>
      <w:lvlText w:val="1.2.%1"/>
      <w:lvlJc w:val="left"/>
      <w:pPr>
        <w:ind w:left="128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0D3F41"/>
    <w:multiLevelType w:val="hybridMultilevel"/>
    <w:tmpl w:val="BF7ED9E2"/>
    <w:lvl w:ilvl="0" w:tplc="41B05596">
      <w:start w:val="1"/>
      <w:numFmt w:val="decimal"/>
      <w:lvlText w:val="4.8.%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8B1CEB"/>
    <w:multiLevelType w:val="hybridMultilevel"/>
    <w:tmpl w:val="33A23FBC"/>
    <w:lvl w:ilvl="0" w:tplc="991C64EA">
      <w:start w:val="1"/>
      <w:numFmt w:val="decimal"/>
      <w:lvlText w:val="4.12.%1"/>
      <w:lvlJc w:val="left"/>
      <w:pPr>
        <w:ind w:left="108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117A2"/>
    <w:multiLevelType w:val="multilevel"/>
    <w:tmpl w:val="BD1694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E2130AA"/>
    <w:multiLevelType w:val="multilevel"/>
    <w:tmpl w:val="19CC1D62"/>
    <w:lvl w:ilvl="0">
      <w:start w:val="1"/>
      <w:numFmt w:val="none"/>
      <w:pStyle w:val="Defs"/>
      <w:lvlText w:val=""/>
      <w:lvlJc w:val="left"/>
      <w:pPr>
        <w:tabs>
          <w:tab w:val="num" w:pos="0"/>
        </w:tabs>
        <w:ind w:left="0" w:firstLine="0"/>
      </w:pPr>
    </w:lvl>
    <w:lvl w:ilvl="1">
      <w:start w:val="1"/>
      <w:numFmt w:val="lowerLetter"/>
      <w:pStyle w:val="Defs1"/>
      <w:lvlText w:val="(%2)"/>
      <w:lvlJc w:val="left"/>
      <w:pPr>
        <w:tabs>
          <w:tab w:val="num" w:pos="851"/>
        </w:tabs>
        <w:ind w:left="851" w:hanging="851"/>
      </w:pPr>
    </w:lvl>
    <w:lvl w:ilvl="2">
      <w:start w:val="1"/>
      <w:numFmt w:val="lowerRoman"/>
      <w:pStyle w:val="Defs2"/>
      <w:lvlText w:val="(%3)"/>
      <w:lvlJc w:val="left"/>
      <w:pPr>
        <w:tabs>
          <w:tab w:val="num" w:pos="1701"/>
        </w:tabs>
        <w:ind w:left="1701" w:hanging="850"/>
      </w:pPr>
    </w:lvl>
    <w:lvl w:ilvl="3">
      <w:start w:val="1"/>
      <w:numFmt w:val="decimal"/>
      <w:pStyle w:val="Defs3"/>
      <w:lvlText w:val="(%4)"/>
      <w:lvlJc w:val="left"/>
      <w:pPr>
        <w:tabs>
          <w:tab w:val="num" w:pos="2552"/>
        </w:tabs>
        <w:ind w:left="2552" w:hanging="851"/>
      </w:pPr>
    </w:lvl>
    <w:lvl w:ilvl="4">
      <w:start w:val="1"/>
      <w:numFmt w:val="upperLetter"/>
      <w:pStyle w:val="Defs4"/>
      <w:lvlText w:val="(%5)"/>
      <w:lvlJc w:val="left"/>
      <w:pPr>
        <w:tabs>
          <w:tab w:val="num" w:pos="3402"/>
        </w:tabs>
        <w:ind w:left="3402" w:hanging="85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2701D7"/>
    <w:multiLevelType w:val="hybridMultilevel"/>
    <w:tmpl w:val="85768576"/>
    <w:lvl w:ilvl="0" w:tplc="9378D752">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8C3573"/>
    <w:multiLevelType w:val="multilevel"/>
    <w:tmpl w:val="7F0C840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439736E"/>
    <w:multiLevelType w:val="hybridMultilevel"/>
    <w:tmpl w:val="708AD0AA"/>
    <w:lvl w:ilvl="0" w:tplc="87680282">
      <w:start w:val="1"/>
      <w:numFmt w:val="lowerLetter"/>
      <w:lvlText w:val="(%1)"/>
      <w:lvlJc w:val="left"/>
      <w:pPr>
        <w:ind w:left="488" w:hanging="435"/>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9" w15:restartNumberingAfterBreak="0">
    <w:nsid w:val="74511F14"/>
    <w:multiLevelType w:val="multilevel"/>
    <w:tmpl w:val="D972803E"/>
    <w:lvl w:ilvl="0">
      <w:start w:val="5"/>
      <w:numFmt w:val="decimal"/>
      <w:lvlText w:val="%1"/>
      <w:lvlJc w:val="left"/>
      <w:pPr>
        <w:ind w:left="360" w:hanging="360"/>
      </w:pPr>
      <w:rPr>
        <w:rFonts w:hint="default"/>
      </w:rPr>
    </w:lvl>
    <w:lvl w:ilvl="1">
      <w:start w:val="2"/>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4.8.1.%4"/>
      <w:lvlJc w:val="left"/>
      <w:pPr>
        <w:ind w:left="108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A01F03"/>
    <w:multiLevelType w:val="hybridMultilevel"/>
    <w:tmpl w:val="D8001A50"/>
    <w:lvl w:ilvl="0" w:tplc="CBBA2E86">
      <w:start w:val="1"/>
      <w:numFmt w:val="decimal"/>
      <w:lvlText w:val="4.4.%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EF392C"/>
    <w:multiLevelType w:val="hybridMultilevel"/>
    <w:tmpl w:val="0A1C2B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47868548">
    <w:abstractNumId w:val="0"/>
  </w:num>
  <w:num w:numId="2" w16cid:durableId="28798893">
    <w:abstractNumId w:val="6"/>
  </w:num>
  <w:num w:numId="3" w16cid:durableId="865484494">
    <w:abstractNumId w:val="12"/>
  </w:num>
  <w:num w:numId="4" w16cid:durableId="496068634">
    <w:abstractNumId w:val="8"/>
  </w:num>
  <w:num w:numId="5" w16cid:durableId="2073313190">
    <w:abstractNumId w:val="15"/>
  </w:num>
  <w:num w:numId="6" w16cid:durableId="1919749825">
    <w:abstractNumId w:val="1"/>
  </w:num>
  <w:num w:numId="7" w16cid:durableId="1080058174">
    <w:abstractNumId w:val="34"/>
  </w:num>
  <w:num w:numId="8" w16cid:durableId="572742247">
    <w:abstractNumId w:val="24"/>
  </w:num>
  <w:num w:numId="9" w16cid:durableId="2139184981">
    <w:abstractNumId w:val="9"/>
  </w:num>
  <w:num w:numId="10" w16cid:durableId="331756693">
    <w:abstractNumId w:val="38"/>
  </w:num>
  <w:num w:numId="11" w16cid:durableId="2047024741">
    <w:abstractNumId w:val="37"/>
  </w:num>
  <w:num w:numId="12" w16cid:durableId="132066583">
    <w:abstractNumId w:val="2"/>
  </w:num>
  <w:num w:numId="13" w16cid:durableId="324284588">
    <w:abstractNumId w:val="19"/>
  </w:num>
  <w:num w:numId="14" w16cid:durableId="858544088">
    <w:abstractNumId w:val="16"/>
  </w:num>
  <w:num w:numId="15" w16cid:durableId="320040727">
    <w:abstractNumId w:val="11"/>
  </w:num>
  <w:num w:numId="16" w16cid:durableId="8890758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866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9116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5010685">
    <w:abstractNumId w:val="39"/>
  </w:num>
  <w:num w:numId="20" w16cid:durableId="9220275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2759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2554430">
    <w:abstractNumId w:val="7"/>
  </w:num>
  <w:num w:numId="23" w16cid:durableId="1903450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617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18513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126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46189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7192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3289229">
    <w:abstractNumId w:val="28"/>
  </w:num>
  <w:num w:numId="30" w16cid:durableId="1834056701">
    <w:abstractNumId w:val="31"/>
  </w:num>
  <w:num w:numId="31" w16cid:durableId="222831429">
    <w:abstractNumId w:val="26"/>
  </w:num>
  <w:num w:numId="32" w16cid:durableId="694886376">
    <w:abstractNumId w:val="27"/>
  </w:num>
  <w:num w:numId="33" w16cid:durableId="167402877">
    <w:abstractNumId w:val="25"/>
  </w:num>
  <w:num w:numId="34" w16cid:durableId="1941179530">
    <w:abstractNumId w:val="21"/>
  </w:num>
  <w:num w:numId="35" w16cid:durableId="1035470075">
    <w:abstractNumId w:val="23"/>
  </w:num>
  <w:num w:numId="36" w16cid:durableId="706294597">
    <w:abstractNumId w:val="4"/>
  </w:num>
  <w:num w:numId="37" w16cid:durableId="667751504">
    <w:abstractNumId w:val="5"/>
  </w:num>
  <w:num w:numId="38" w16cid:durableId="809830244">
    <w:abstractNumId w:val="18"/>
  </w:num>
  <w:num w:numId="39" w16cid:durableId="1945071751">
    <w:abstractNumId w:val="20"/>
  </w:num>
  <w:num w:numId="40" w16cid:durableId="1349210565">
    <w:abstractNumId w:val="17"/>
  </w:num>
  <w:num w:numId="41" w16cid:durableId="1177041395">
    <w:abstractNumId w:val="30"/>
  </w:num>
  <w:num w:numId="42" w16cid:durableId="251595402">
    <w:abstractNumId w:val="40"/>
  </w:num>
  <w:num w:numId="43" w16cid:durableId="2071800571">
    <w:abstractNumId w:val="13"/>
  </w:num>
  <w:num w:numId="44" w16cid:durableId="1872650021">
    <w:abstractNumId w:val="32"/>
  </w:num>
  <w:num w:numId="45" w16cid:durableId="493911175">
    <w:abstractNumId w:val="3"/>
  </w:num>
  <w:num w:numId="46" w16cid:durableId="1938829030">
    <w:abstractNumId w:val="33"/>
  </w:num>
  <w:num w:numId="47" w16cid:durableId="484708606">
    <w:abstractNumId w:val="14"/>
  </w:num>
  <w:num w:numId="48" w16cid:durableId="207881976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4/02/2019 22:18"/>
  </w:docVars>
  <w:rsids>
    <w:rsidRoot w:val="00C62927"/>
    <w:rsid w:val="0000037D"/>
    <w:rsid w:val="00000B73"/>
    <w:rsid w:val="000021EC"/>
    <w:rsid w:val="00002660"/>
    <w:rsid w:val="00002BA8"/>
    <w:rsid w:val="0000339F"/>
    <w:rsid w:val="00003F2E"/>
    <w:rsid w:val="0000420A"/>
    <w:rsid w:val="0000434A"/>
    <w:rsid w:val="00004F98"/>
    <w:rsid w:val="000050A8"/>
    <w:rsid w:val="0000572A"/>
    <w:rsid w:val="00005FDE"/>
    <w:rsid w:val="00006FD9"/>
    <w:rsid w:val="0000715B"/>
    <w:rsid w:val="00007175"/>
    <w:rsid w:val="0000742D"/>
    <w:rsid w:val="0000772E"/>
    <w:rsid w:val="00007FD6"/>
    <w:rsid w:val="00012969"/>
    <w:rsid w:val="00012A07"/>
    <w:rsid w:val="0001358B"/>
    <w:rsid w:val="00015037"/>
    <w:rsid w:val="0001535E"/>
    <w:rsid w:val="000155FC"/>
    <w:rsid w:val="000160FF"/>
    <w:rsid w:val="00016AE5"/>
    <w:rsid w:val="00016EF2"/>
    <w:rsid w:val="00017AD8"/>
    <w:rsid w:val="00021218"/>
    <w:rsid w:val="0002153A"/>
    <w:rsid w:val="00021EC1"/>
    <w:rsid w:val="000238A9"/>
    <w:rsid w:val="0002393E"/>
    <w:rsid w:val="00023E40"/>
    <w:rsid w:val="00024221"/>
    <w:rsid w:val="0002525C"/>
    <w:rsid w:val="00025FAC"/>
    <w:rsid w:val="00027763"/>
    <w:rsid w:val="000303BA"/>
    <w:rsid w:val="000304BD"/>
    <w:rsid w:val="00030E86"/>
    <w:rsid w:val="00031842"/>
    <w:rsid w:val="00032F9A"/>
    <w:rsid w:val="000334C8"/>
    <w:rsid w:val="00034083"/>
    <w:rsid w:val="000340FD"/>
    <w:rsid w:val="000349FF"/>
    <w:rsid w:val="0003688B"/>
    <w:rsid w:val="00040A28"/>
    <w:rsid w:val="00040A57"/>
    <w:rsid w:val="00040D1E"/>
    <w:rsid w:val="00040DEE"/>
    <w:rsid w:val="00041987"/>
    <w:rsid w:val="000433BE"/>
    <w:rsid w:val="0004342B"/>
    <w:rsid w:val="0004345C"/>
    <w:rsid w:val="00043563"/>
    <w:rsid w:val="00044890"/>
    <w:rsid w:val="0004491B"/>
    <w:rsid w:val="0004516C"/>
    <w:rsid w:val="0004525F"/>
    <w:rsid w:val="000455B1"/>
    <w:rsid w:val="00045B82"/>
    <w:rsid w:val="00046218"/>
    <w:rsid w:val="00046F5F"/>
    <w:rsid w:val="00046FFF"/>
    <w:rsid w:val="0004780E"/>
    <w:rsid w:val="000516DB"/>
    <w:rsid w:val="00052CD5"/>
    <w:rsid w:val="00053AB2"/>
    <w:rsid w:val="00054B3C"/>
    <w:rsid w:val="000565DA"/>
    <w:rsid w:val="00056960"/>
    <w:rsid w:val="000575C0"/>
    <w:rsid w:val="00057806"/>
    <w:rsid w:val="00060F9F"/>
    <w:rsid w:val="00061A7B"/>
    <w:rsid w:val="00061ED0"/>
    <w:rsid w:val="000624A0"/>
    <w:rsid w:val="00062D12"/>
    <w:rsid w:val="00063421"/>
    <w:rsid w:val="00063F07"/>
    <w:rsid w:val="0006411E"/>
    <w:rsid w:val="00064728"/>
    <w:rsid w:val="00064B16"/>
    <w:rsid w:val="00065751"/>
    <w:rsid w:val="00065AB0"/>
    <w:rsid w:val="00066106"/>
    <w:rsid w:val="000675A4"/>
    <w:rsid w:val="00067C63"/>
    <w:rsid w:val="00070DD4"/>
    <w:rsid w:val="000712D4"/>
    <w:rsid w:val="00071FD4"/>
    <w:rsid w:val="00074729"/>
    <w:rsid w:val="0007478E"/>
    <w:rsid w:val="000748ED"/>
    <w:rsid w:val="00074A15"/>
    <w:rsid w:val="00076BA1"/>
    <w:rsid w:val="0008065F"/>
    <w:rsid w:val="0008131C"/>
    <w:rsid w:val="00081740"/>
    <w:rsid w:val="00082EA3"/>
    <w:rsid w:val="00083089"/>
    <w:rsid w:val="000848B3"/>
    <w:rsid w:val="00084B1C"/>
    <w:rsid w:val="00085F60"/>
    <w:rsid w:val="000861BE"/>
    <w:rsid w:val="0008648F"/>
    <w:rsid w:val="00087C2F"/>
    <w:rsid w:val="00087F32"/>
    <w:rsid w:val="00090763"/>
    <w:rsid w:val="00092052"/>
    <w:rsid w:val="00094736"/>
    <w:rsid w:val="00095FC3"/>
    <w:rsid w:val="000A03C3"/>
    <w:rsid w:val="000A10C9"/>
    <w:rsid w:val="000A1707"/>
    <w:rsid w:val="000A1BBF"/>
    <w:rsid w:val="000A1E4F"/>
    <w:rsid w:val="000A1F3B"/>
    <w:rsid w:val="000A23CF"/>
    <w:rsid w:val="000A457A"/>
    <w:rsid w:val="000A4677"/>
    <w:rsid w:val="000A5A5B"/>
    <w:rsid w:val="000A6145"/>
    <w:rsid w:val="000A68F9"/>
    <w:rsid w:val="000A6EC7"/>
    <w:rsid w:val="000A6FB4"/>
    <w:rsid w:val="000A715E"/>
    <w:rsid w:val="000A76CE"/>
    <w:rsid w:val="000A7BA7"/>
    <w:rsid w:val="000B0B0D"/>
    <w:rsid w:val="000B1C25"/>
    <w:rsid w:val="000B3FE8"/>
    <w:rsid w:val="000B4AC6"/>
    <w:rsid w:val="000B5676"/>
    <w:rsid w:val="000B5936"/>
    <w:rsid w:val="000B59A2"/>
    <w:rsid w:val="000B616E"/>
    <w:rsid w:val="000B6D88"/>
    <w:rsid w:val="000B7485"/>
    <w:rsid w:val="000C0427"/>
    <w:rsid w:val="000C0437"/>
    <w:rsid w:val="000C3608"/>
    <w:rsid w:val="000C3BA5"/>
    <w:rsid w:val="000C3ED6"/>
    <w:rsid w:val="000C42D0"/>
    <w:rsid w:val="000C4628"/>
    <w:rsid w:val="000C5396"/>
    <w:rsid w:val="000C53D1"/>
    <w:rsid w:val="000C584F"/>
    <w:rsid w:val="000C5E6F"/>
    <w:rsid w:val="000C76E0"/>
    <w:rsid w:val="000C7814"/>
    <w:rsid w:val="000D06F7"/>
    <w:rsid w:val="000D1034"/>
    <w:rsid w:val="000D1FCB"/>
    <w:rsid w:val="000D247F"/>
    <w:rsid w:val="000D274F"/>
    <w:rsid w:val="000D2856"/>
    <w:rsid w:val="000D2BC6"/>
    <w:rsid w:val="000D2BF1"/>
    <w:rsid w:val="000D336E"/>
    <w:rsid w:val="000D38A6"/>
    <w:rsid w:val="000D3B5E"/>
    <w:rsid w:val="000D4025"/>
    <w:rsid w:val="000D4846"/>
    <w:rsid w:val="000D546E"/>
    <w:rsid w:val="000D5848"/>
    <w:rsid w:val="000D67C3"/>
    <w:rsid w:val="000D6AC6"/>
    <w:rsid w:val="000D6C7C"/>
    <w:rsid w:val="000D74CB"/>
    <w:rsid w:val="000D74E4"/>
    <w:rsid w:val="000D7FA8"/>
    <w:rsid w:val="000E008D"/>
    <w:rsid w:val="000E1078"/>
    <w:rsid w:val="000E25AF"/>
    <w:rsid w:val="000E2ECA"/>
    <w:rsid w:val="000E3273"/>
    <w:rsid w:val="000E3F2F"/>
    <w:rsid w:val="000E4F23"/>
    <w:rsid w:val="000E512E"/>
    <w:rsid w:val="000E5C5D"/>
    <w:rsid w:val="000E681F"/>
    <w:rsid w:val="000E7DE1"/>
    <w:rsid w:val="000F0751"/>
    <w:rsid w:val="000F1FFD"/>
    <w:rsid w:val="000F249C"/>
    <w:rsid w:val="000F32E9"/>
    <w:rsid w:val="000F3E47"/>
    <w:rsid w:val="000F4D81"/>
    <w:rsid w:val="000F53CD"/>
    <w:rsid w:val="000F5A37"/>
    <w:rsid w:val="000F604A"/>
    <w:rsid w:val="000F657A"/>
    <w:rsid w:val="001009FE"/>
    <w:rsid w:val="00101342"/>
    <w:rsid w:val="00101FE4"/>
    <w:rsid w:val="00102423"/>
    <w:rsid w:val="00103996"/>
    <w:rsid w:val="001039A8"/>
    <w:rsid w:val="00103BDB"/>
    <w:rsid w:val="00103E92"/>
    <w:rsid w:val="0010619A"/>
    <w:rsid w:val="00106939"/>
    <w:rsid w:val="0010699A"/>
    <w:rsid w:val="0010742B"/>
    <w:rsid w:val="001112D4"/>
    <w:rsid w:val="001132DF"/>
    <w:rsid w:val="00113AA7"/>
    <w:rsid w:val="001140D4"/>
    <w:rsid w:val="0011625E"/>
    <w:rsid w:val="00120391"/>
    <w:rsid w:val="001252A6"/>
    <w:rsid w:val="001256D1"/>
    <w:rsid w:val="0012615B"/>
    <w:rsid w:val="001262AF"/>
    <w:rsid w:val="001273B7"/>
    <w:rsid w:val="00130941"/>
    <w:rsid w:val="00130AB5"/>
    <w:rsid w:val="00131009"/>
    <w:rsid w:val="001316C0"/>
    <w:rsid w:val="00131CB5"/>
    <w:rsid w:val="0013322C"/>
    <w:rsid w:val="001333F6"/>
    <w:rsid w:val="0013467C"/>
    <w:rsid w:val="001348EA"/>
    <w:rsid w:val="00134B82"/>
    <w:rsid w:val="00135A2E"/>
    <w:rsid w:val="00135B7E"/>
    <w:rsid w:val="00136798"/>
    <w:rsid w:val="00136AFE"/>
    <w:rsid w:val="001374E2"/>
    <w:rsid w:val="00137880"/>
    <w:rsid w:val="00137CD4"/>
    <w:rsid w:val="001408CA"/>
    <w:rsid w:val="00140EB2"/>
    <w:rsid w:val="00141F5D"/>
    <w:rsid w:val="001424D8"/>
    <w:rsid w:val="0014272C"/>
    <w:rsid w:val="001428D9"/>
    <w:rsid w:val="00143A7F"/>
    <w:rsid w:val="00144BE2"/>
    <w:rsid w:val="001476C6"/>
    <w:rsid w:val="00147B24"/>
    <w:rsid w:val="00150403"/>
    <w:rsid w:val="001504E9"/>
    <w:rsid w:val="00150D0C"/>
    <w:rsid w:val="0015192F"/>
    <w:rsid w:val="00151BF4"/>
    <w:rsid w:val="00152050"/>
    <w:rsid w:val="00152068"/>
    <w:rsid w:val="00152162"/>
    <w:rsid w:val="001532B6"/>
    <w:rsid w:val="00153511"/>
    <w:rsid w:val="00154A40"/>
    <w:rsid w:val="001563FB"/>
    <w:rsid w:val="00156BBB"/>
    <w:rsid w:val="001575D5"/>
    <w:rsid w:val="00157BCC"/>
    <w:rsid w:val="00157D0E"/>
    <w:rsid w:val="00162FA9"/>
    <w:rsid w:val="00163B3D"/>
    <w:rsid w:val="00163ED8"/>
    <w:rsid w:val="00164BF7"/>
    <w:rsid w:val="00165288"/>
    <w:rsid w:val="0016624E"/>
    <w:rsid w:val="00166D7D"/>
    <w:rsid w:val="00167A0F"/>
    <w:rsid w:val="00167F51"/>
    <w:rsid w:val="00171024"/>
    <w:rsid w:val="0017385B"/>
    <w:rsid w:val="0017532B"/>
    <w:rsid w:val="0017551D"/>
    <w:rsid w:val="00176393"/>
    <w:rsid w:val="001764EF"/>
    <w:rsid w:val="0017676A"/>
    <w:rsid w:val="001808AD"/>
    <w:rsid w:val="0018237A"/>
    <w:rsid w:val="001825BD"/>
    <w:rsid w:val="001832D5"/>
    <w:rsid w:val="00184269"/>
    <w:rsid w:val="00184712"/>
    <w:rsid w:val="00184719"/>
    <w:rsid w:val="0018546F"/>
    <w:rsid w:val="00185580"/>
    <w:rsid w:val="001857EA"/>
    <w:rsid w:val="00185B2B"/>
    <w:rsid w:val="00185F47"/>
    <w:rsid w:val="001866BF"/>
    <w:rsid w:val="00186A3A"/>
    <w:rsid w:val="00186C99"/>
    <w:rsid w:val="00187351"/>
    <w:rsid w:val="00187DE6"/>
    <w:rsid w:val="00187F59"/>
    <w:rsid w:val="00190406"/>
    <w:rsid w:val="00191217"/>
    <w:rsid w:val="001924B4"/>
    <w:rsid w:val="00193491"/>
    <w:rsid w:val="001943C2"/>
    <w:rsid w:val="00195087"/>
    <w:rsid w:val="001954C2"/>
    <w:rsid w:val="00197572"/>
    <w:rsid w:val="00197708"/>
    <w:rsid w:val="001A093E"/>
    <w:rsid w:val="001A09C5"/>
    <w:rsid w:val="001A0C1B"/>
    <w:rsid w:val="001A323B"/>
    <w:rsid w:val="001A4435"/>
    <w:rsid w:val="001A4D2C"/>
    <w:rsid w:val="001A7A6A"/>
    <w:rsid w:val="001B0624"/>
    <w:rsid w:val="001B1E66"/>
    <w:rsid w:val="001B49CF"/>
    <w:rsid w:val="001B4BA7"/>
    <w:rsid w:val="001B5006"/>
    <w:rsid w:val="001B67D4"/>
    <w:rsid w:val="001B6F0F"/>
    <w:rsid w:val="001B75CF"/>
    <w:rsid w:val="001C0083"/>
    <w:rsid w:val="001C07DE"/>
    <w:rsid w:val="001C0E92"/>
    <w:rsid w:val="001C11E4"/>
    <w:rsid w:val="001C332F"/>
    <w:rsid w:val="001C34A3"/>
    <w:rsid w:val="001C3645"/>
    <w:rsid w:val="001C3893"/>
    <w:rsid w:val="001C42A6"/>
    <w:rsid w:val="001C4833"/>
    <w:rsid w:val="001C59AD"/>
    <w:rsid w:val="001C5D41"/>
    <w:rsid w:val="001C5DC1"/>
    <w:rsid w:val="001C667A"/>
    <w:rsid w:val="001C6ADD"/>
    <w:rsid w:val="001D0A55"/>
    <w:rsid w:val="001D0AA8"/>
    <w:rsid w:val="001D0AE5"/>
    <w:rsid w:val="001D1718"/>
    <w:rsid w:val="001D1F89"/>
    <w:rsid w:val="001D200C"/>
    <w:rsid w:val="001D2418"/>
    <w:rsid w:val="001D29C8"/>
    <w:rsid w:val="001D2E2E"/>
    <w:rsid w:val="001D460B"/>
    <w:rsid w:val="001D4E9E"/>
    <w:rsid w:val="001D556F"/>
    <w:rsid w:val="001D6D9D"/>
    <w:rsid w:val="001D6E23"/>
    <w:rsid w:val="001D7625"/>
    <w:rsid w:val="001E0D0B"/>
    <w:rsid w:val="001E0FC7"/>
    <w:rsid w:val="001E102B"/>
    <w:rsid w:val="001E15C6"/>
    <w:rsid w:val="001E2282"/>
    <w:rsid w:val="001E3BEA"/>
    <w:rsid w:val="001E3CEC"/>
    <w:rsid w:val="001E4FA8"/>
    <w:rsid w:val="001E53C8"/>
    <w:rsid w:val="001E63C7"/>
    <w:rsid w:val="001E713D"/>
    <w:rsid w:val="001E7E57"/>
    <w:rsid w:val="001F0F8F"/>
    <w:rsid w:val="001F106B"/>
    <w:rsid w:val="001F1D25"/>
    <w:rsid w:val="001F2911"/>
    <w:rsid w:val="001F2CD7"/>
    <w:rsid w:val="001F369C"/>
    <w:rsid w:val="001F4338"/>
    <w:rsid w:val="001F4A81"/>
    <w:rsid w:val="001F5B61"/>
    <w:rsid w:val="001F70D8"/>
    <w:rsid w:val="00200F44"/>
    <w:rsid w:val="0020289C"/>
    <w:rsid w:val="0020304D"/>
    <w:rsid w:val="00203366"/>
    <w:rsid w:val="0020377D"/>
    <w:rsid w:val="00203DC9"/>
    <w:rsid w:val="002050E8"/>
    <w:rsid w:val="0020768C"/>
    <w:rsid w:val="00210D3F"/>
    <w:rsid w:val="00212373"/>
    <w:rsid w:val="00212E75"/>
    <w:rsid w:val="002143BC"/>
    <w:rsid w:val="0021489C"/>
    <w:rsid w:val="002148C7"/>
    <w:rsid w:val="00215D37"/>
    <w:rsid w:val="002163D7"/>
    <w:rsid w:val="002165C7"/>
    <w:rsid w:val="002176F8"/>
    <w:rsid w:val="00217C1B"/>
    <w:rsid w:val="00217D35"/>
    <w:rsid w:val="00220743"/>
    <w:rsid w:val="00221F53"/>
    <w:rsid w:val="002222E0"/>
    <w:rsid w:val="0022251D"/>
    <w:rsid w:val="00223EAD"/>
    <w:rsid w:val="002254D2"/>
    <w:rsid w:val="00225534"/>
    <w:rsid w:val="00225BCA"/>
    <w:rsid w:val="00230898"/>
    <w:rsid w:val="00230F5D"/>
    <w:rsid w:val="00231391"/>
    <w:rsid w:val="00232CAF"/>
    <w:rsid w:val="0023376C"/>
    <w:rsid w:val="00233C8B"/>
    <w:rsid w:val="002346F1"/>
    <w:rsid w:val="00236946"/>
    <w:rsid w:val="00236E01"/>
    <w:rsid w:val="002407E2"/>
    <w:rsid w:val="002411CA"/>
    <w:rsid w:val="00241F53"/>
    <w:rsid w:val="00242569"/>
    <w:rsid w:val="00243CD4"/>
    <w:rsid w:val="00243F09"/>
    <w:rsid w:val="00244AA7"/>
    <w:rsid w:val="00244BB2"/>
    <w:rsid w:val="00245454"/>
    <w:rsid w:val="002455E7"/>
    <w:rsid w:val="002463AC"/>
    <w:rsid w:val="00246861"/>
    <w:rsid w:val="00247155"/>
    <w:rsid w:val="0024716A"/>
    <w:rsid w:val="0024726D"/>
    <w:rsid w:val="00247DA7"/>
    <w:rsid w:val="00247EE7"/>
    <w:rsid w:val="0024C342"/>
    <w:rsid w:val="0025098C"/>
    <w:rsid w:val="00250DEC"/>
    <w:rsid w:val="00251817"/>
    <w:rsid w:val="0025186E"/>
    <w:rsid w:val="00251ACE"/>
    <w:rsid w:val="00251B28"/>
    <w:rsid w:val="002522CD"/>
    <w:rsid w:val="00253ABA"/>
    <w:rsid w:val="00253D23"/>
    <w:rsid w:val="0025449F"/>
    <w:rsid w:val="00254BFF"/>
    <w:rsid w:val="00254C42"/>
    <w:rsid w:val="00254F43"/>
    <w:rsid w:val="002559AD"/>
    <w:rsid w:val="00255B49"/>
    <w:rsid w:val="00255E9A"/>
    <w:rsid w:val="00256475"/>
    <w:rsid w:val="0025680E"/>
    <w:rsid w:val="00256E87"/>
    <w:rsid w:val="00260139"/>
    <w:rsid w:val="00260388"/>
    <w:rsid w:val="002605F1"/>
    <w:rsid w:val="00260A14"/>
    <w:rsid w:val="00261EC3"/>
    <w:rsid w:val="00263959"/>
    <w:rsid w:val="00263B61"/>
    <w:rsid w:val="002649D2"/>
    <w:rsid w:val="0026501E"/>
    <w:rsid w:val="00265800"/>
    <w:rsid w:val="0026620B"/>
    <w:rsid w:val="0026639E"/>
    <w:rsid w:val="00266818"/>
    <w:rsid w:val="002672C0"/>
    <w:rsid w:val="002701F8"/>
    <w:rsid w:val="00270F11"/>
    <w:rsid w:val="00271CD3"/>
    <w:rsid w:val="00272CBD"/>
    <w:rsid w:val="00272F18"/>
    <w:rsid w:val="00273118"/>
    <w:rsid w:val="002739A3"/>
    <w:rsid w:val="00273D39"/>
    <w:rsid w:val="00274E95"/>
    <w:rsid w:val="00275170"/>
    <w:rsid w:val="0027561F"/>
    <w:rsid w:val="00276226"/>
    <w:rsid w:val="00276689"/>
    <w:rsid w:val="002769F6"/>
    <w:rsid w:val="00277394"/>
    <w:rsid w:val="0027740F"/>
    <w:rsid w:val="00277A9D"/>
    <w:rsid w:val="002801BF"/>
    <w:rsid w:val="00281F32"/>
    <w:rsid w:val="00281FCF"/>
    <w:rsid w:val="0028302A"/>
    <w:rsid w:val="00284069"/>
    <w:rsid w:val="00284131"/>
    <w:rsid w:val="00284619"/>
    <w:rsid w:val="002851C0"/>
    <w:rsid w:val="002867AE"/>
    <w:rsid w:val="002873E5"/>
    <w:rsid w:val="0029087F"/>
    <w:rsid w:val="002918CF"/>
    <w:rsid w:val="00291E38"/>
    <w:rsid w:val="00291E82"/>
    <w:rsid w:val="00292018"/>
    <w:rsid w:val="00293053"/>
    <w:rsid w:val="00293878"/>
    <w:rsid w:val="00293B58"/>
    <w:rsid w:val="00295299"/>
    <w:rsid w:val="002961B1"/>
    <w:rsid w:val="002A0BED"/>
    <w:rsid w:val="002A25A1"/>
    <w:rsid w:val="002A3ADB"/>
    <w:rsid w:val="002A3B62"/>
    <w:rsid w:val="002A432C"/>
    <w:rsid w:val="002A4BAF"/>
    <w:rsid w:val="002A5340"/>
    <w:rsid w:val="002A616F"/>
    <w:rsid w:val="002A77C9"/>
    <w:rsid w:val="002B0D18"/>
    <w:rsid w:val="002B1052"/>
    <w:rsid w:val="002B193B"/>
    <w:rsid w:val="002B223C"/>
    <w:rsid w:val="002B2646"/>
    <w:rsid w:val="002B2C02"/>
    <w:rsid w:val="002B3E44"/>
    <w:rsid w:val="002B5187"/>
    <w:rsid w:val="002B52BB"/>
    <w:rsid w:val="002B5863"/>
    <w:rsid w:val="002B5916"/>
    <w:rsid w:val="002B5E70"/>
    <w:rsid w:val="002B61DE"/>
    <w:rsid w:val="002B6263"/>
    <w:rsid w:val="002B62AE"/>
    <w:rsid w:val="002B64E2"/>
    <w:rsid w:val="002B68CF"/>
    <w:rsid w:val="002B6CF0"/>
    <w:rsid w:val="002C0AA8"/>
    <w:rsid w:val="002C0DCD"/>
    <w:rsid w:val="002C1EAA"/>
    <w:rsid w:val="002C33AD"/>
    <w:rsid w:val="002C48D5"/>
    <w:rsid w:val="002C6AB3"/>
    <w:rsid w:val="002C6B63"/>
    <w:rsid w:val="002C6E0E"/>
    <w:rsid w:val="002C7397"/>
    <w:rsid w:val="002C7E69"/>
    <w:rsid w:val="002D1AF8"/>
    <w:rsid w:val="002D1EE3"/>
    <w:rsid w:val="002D2837"/>
    <w:rsid w:val="002D2BC1"/>
    <w:rsid w:val="002D2F11"/>
    <w:rsid w:val="002D401A"/>
    <w:rsid w:val="002D44CE"/>
    <w:rsid w:val="002D47C0"/>
    <w:rsid w:val="002D4C3C"/>
    <w:rsid w:val="002D526C"/>
    <w:rsid w:val="002D53AA"/>
    <w:rsid w:val="002D6063"/>
    <w:rsid w:val="002D70EE"/>
    <w:rsid w:val="002D7B2B"/>
    <w:rsid w:val="002E034B"/>
    <w:rsid w:val="002E1369"/>
    <w:rsid w:val="002E13C7"/>
    <w:rsid w:val="002E2534"/>
    <w:rsid w:val="002E25BF"/>
    <w:rsid w:val="002E3F41"/>
    <w:rsid w:val="002E5324"/>
    <w:rsid w:val="002E5CDE"/>
    <w:rsid w:val="002E7060"/>
    <w:rsid w:val="002E7B5A"/>
    <w:rsid w:val="002E7BFE"/>
    <w:rsid w:val="002F04D5"/>
    <w:rsid w:val="002F0B30"/>
    <w:rsid w:val="002F1656"/>
    <w:rsid w:val="002F1992"/>
    <w:rsid w:val="002F2421"/>
    <w:rsid w:val="002F2A00"/>
    <w:rsid w:val="002F2A7E"/>
    <w:rsid w:val="002F3727"/>
    <w:rsid w:val="002F42F7"/>
    <w:rsid w:val="002F541D"/>
    <w:rsid w:val="002F552F"/>
    <w:rsid w:val="002F5B0C"/>
    <w:rsid w:val="002F5BBA"/>
    <w:rsid w:val="002F5F72"/>
    <w:rsid w:val="002F63A8"/>
    <w:rsid w:val="002F76A9"/>
    <w:rsid w:val="002F7769"/>
    <w:rsid w:val="002F7BA0"/>
    <w:rsid w:val="003000E6"/>
    <w:rsid w:val="003000E8"/>
    <w:rsid w:val="003003BB"/>
    <w:rsid w:val="00300736"/>
    <w:rsid w:val="003007AD"/>
    <w:rsid w:val="00300A2E"/>
    <w:rsid w:val="00300EA6"/>
    <w:rsid w:val="003016DA"/>
    <w:rsid w:val="00301814"/>
    <w:rsid w:val="00301F4E"/>
    <w:rsid w:val="00302356"/>
    <w:rsid w:val="003025AD"/>
    <w:rsid w:val="0030282E"/>
    <w:rsid w:val="00304E6E"/>
    <w:rsid w:val="00306133"/>
    <w:rsid w:val="00307C8D"/>
    <w:rsid w:val="0031217B"/>
    <w:rsid w:val="00312554"/>
    <w:rsid w:val="0031255D"/>
    <w:rsid w:val="003140FC"/>
    <w:rsid w:val="00314282"/>
    <w:rsid w:val="0031599F"/>
    <w:rsid w:val="00315BB2"/>
    <w:rsid w:val="00316DFD"/>
    <w:rsid w:val="00316F5A"/>
    <w:rsid w:val="003202AE"/>
    <w:rsid w:val="003207DC"/>
    <w:rsid w:val="00322016"/>
    <w:rsid w:val="00322ED1"/>
    <w:rsid w:val="003234BF"/>
    <w:rsid w:val="00323955"/>
    <w:rsid w:val="00324714"/>
    <w:rsid w:val="0032476A"/>
    <w:rsid w:val="00326101"/>
    <w:rsid w:val="003269D6"/>
    <w:rsid w:val="00327B87"/>
    <w:rsid w:val="003301C2"/>
    <w:rsid w:val="003301DF"/>
    <w:rsid w:val="003313A7"/>
    <w:rsid w:val="00331C6E"/>
    <w:rsid w:val="00332EAE"/>
    <w:rsid w:val="00333C97"/>
    <w:rsid w:val="003345D9"/>
    <w:rsid w:val="003352FE"/>
    <w:rsid w:val="003353A6"/>
    <w:rsid w:val="0033590B"/>
    <w:rsid w:val="003360BF"/>
    <w:rsid w:val="0033628A"/>
    <w:rsid w:val="00336F21"/>
    <w:rsid w:val="003371A9"/>
    <w:rsid w:val="00340350"/>
    <w:rsid w:val="0034138D"/>
    <w:rsid w:val="00342004"/>
    <w:rsid w:val="00342F02"/>
    <w:rsid w:val="00343CD3"/>
    <w:rsid w:val="0034437E"/>
    <w:rsid w:val="0034616F"/>
    <w:rsid w:val="00346214"/>
    <w:rsid w:val="003464F0"/>
    <w:rsid w:val="00346692"/>
    <w:rsid w:val="0034726B"/>
    <w:rsid w:val="00350049"/>
    <w:rsid w:val="0035077D"/>
    <w:rsid w:val="003507B6"/>
    <w:rsid w:val="00350B58"/>
    <w:rsid w:val="00351345"/>
    <w:rsid w:val="00351751"/>
    <w:rsid w:val="00352816"/>
    <w:rsid w:val="00352975"/>
    <w:rsid w:val="00352A17"/>
    <w:rsid w:val="00352BB6"/>
    <w:rsid w:val="00353482"/>
    <w:rsid w:val="00353A8B"/>
    <w:rsid w:val="00353AC8"/>
    <w:rsid w:val="00353AF2"/>
    <w:rsid w:val="00353CFB"/>
    <w:rsid w:val="003542D6"/>
    <w:rsid w:val="00355F3F"/>
    <w:rsid w:val="003571EF"/>
    <w:rsid w:val="00362458"/>
    <w:rsid w:val="003624FD"/>
    <w:rsid w:val="00362EB6"/>
    <w:rsid w:val="00362EDC"/>
    <w:rsid w:val="003643FD"/>
    <w:rsid w:val="00364C36"/>
    <w:rsid w:val="003654A9"/>
    <w:rsid w:val="003657EE"/>
    <w:rsid w:val="0036599D"/>
    <w:rsid w:val="00366EB2"/>
    <w:rsid w:val="00366F57"/>
    <w:rsid w:val="00367115"/>
    <w:rsid w:val="00370E09"/>
    <w:rsid w:val="003716DD"/>
    <w:rsid w:val="003728C3"/>
    <w:rsid w:val="0037334F"/>
    <w:rsid w:val="00373D6F"/>
    <w:rsid w:val="00373FA6"/>
    <w:rsid w:val="00374D06"/>
    <w:rsid w:val="00375A62"/>
    <w:rsid w:val="00375AC0"/>
    <w:rsid w:val="00376062"/>
    <w:rsid w:val="00376E84"/>
    <w:rsid w:val="003777A0"/>
    <w:rsid w:val="00377EB7"/>
    <w:rsid w:val="00380608"/>
    <w:rsid w:val="0038160E"/>
    <w:rsid w:val="00381CB5"/>
    <w:rsid w:val="00382142"/>
    <w:rsid w:val="003822AC"/>
    <w:rsid w:val="0038270E"/>
    <w:rsid w:val="003828F8"/>
    <w:rsid w:val="003833E2"/>
    <w:rsid w:val="00385489"/>
    <w:rsid w:val="0038583B"/>
    <w:rsid w:val="0038638E"/>
    <w:rsid w:val="00386DC0"/>
    <w:rsid w:val="00391033"/>
    <w:rsid w:val="003918B1"/>
    <w:rsid w:val="00392BFB"/>
    <w:rsid w:val="003938CD"/>
    <w:rsid w:val="003953CA"/>
    <w:rsid w:val="00396188"/>
    <w:rsid w:val="00396250"/>
    <w:rsid w:val="00396DD4"/>
    <w:rsid w:val="003A0003"/>
    <w:rsid w:val="003A1AB2"/>
    <w:rsid w:val="003A2FDC"/>
    <w:rsid w:val="003A414D"/>
    <w:rsid w:val="003A4A2B"/>
    <w:rsid w:val="003A4C34"/>
    <w:rsid w:val="003A4C58"/>
    <w:rsid w:val="003A4DB5"/>
    <w:rsid w:val="003A527D"/>
    <w:rsid w:val="003A5A8B"/>
    <w:rsid w:val="003A5AB7"/>
    <w:rsid w:val="003A601E"/>
    <w:rsid w:val="003A62C0"/>
    <w:rsid w:val="003A7085"/>
    <w:rsid w:val="003A747E"/>
    <w:rsid w:val="003A76CD"/>
    <w:rsid w:val="003A7721"/>
    <w:rsid w:val="003A7DCD"/>
    <w:rsid w:val="003B10A3"/>
    <w:rsid w:val="003B123F"/>
    <w:rsid w:val="003B2A00"/>
    <w:rsid w:val="003B2BBB"/>
    <w:rsid w:val="003B2D94"/>
    <w:rsid w:val="003B3309"/>
    <w:rsid w:val="003B4129"/>
    <w:rsid w:val="003B41E6"/>
    <w:rsid w:val="003B46DC"/>
    <w:rsid w:val="003B4958"/>
    <w:rsid w:val="003B56B2"/>
    <w:rsid w:val="003B6553"/>
    <w:rsid w:val="003B7CA5"/>
    <w:rsid w:val="003B7D60"/>
    <w:rsid w:val="003C033D"/>
    <w:rsid w:val="003C0DB4"/>
    <w:rsid w:val="003C0E3E"/>
    <w:rsid w:val="003C1FD0"/>
    <w:rsid w:val="003C24B8"/>
    <w:rsid w:val="003C26DE"/>
    <w:rsid w:val="003C4D18"/>
    <w:rsid w:val="003C5484"/>
    <w:rsid w:val="003C5A9A"/>
    <w:rsid w:val="003C5B8C"/>
    <w:rsid w:val="003C600D"/>
    <w:rsid w:val="003C7BE1"/>
    <w:rsid w:val="003D03CE"/>
    <w:rsid w:val="003D06E2"/>
    <w:rsid w:val="003D0758"/>
    <w:rsid w:val="003D0BB3"/>
    <w:rsid w:val="003D0CE5"/>
    <w:rsid w:val="003D1D8E"/>
    <w:rsid w:val="003D2ACC"/>
    <w:rsid w:val="003D2D56"/>
    <w:rsid w:val="003D3707"/>
    <w:rsid w:val="003D3BEB"/>
    <w:rsid w:val="003D4DA8"/>
    <w:rsid w:val="003D5CA4"/>
    <w:rsid w:val="003D650A"/>
    <w:rsid w:val="003D6C8C"/>
    <w:rsid w:val="003D7934"/>
    <w:rsid w:val="003E062B"/>
    <w:rsid w:val="003E0A26"/>
    <w:rsid w:val="003E124A"/>
    <w:rsid w:val="003E1B92"/>
    <w:rsid w:val="003E2259"/>
    <w:rsid w:val="003E2CFB"/>
    <w:rsid w:val="003E3136"/>
    <w:rsid w:val="003E356D"/>
    <w:rsid w:val="003E3FB9"/>
    <w:rsid w:val="003E463B"/>
    <w:rsid w:val="003E594A"/>
    <w:rsid w:val="003F07DB"/>
    <w:rsid w:val="003F07FA"/>
    <w:rsid w:val="003F0ABF"/>
    <w:rsid w:val="003F17F2"/>
    <w:rsid w:val="003F20E5"/>
    <w:rsid w:val="003F2D0D"/>
    <w:rsid w:val="003F44C9"/>
    <w:rsid w:val="003F453A"/>
    <w:rsid w:val="003F4EB8"/>
    <w:rsid w:val="003F58F7"/>
    <w:rsid w:val="003F6267"/>
    <w:rsid w:val="00400AC5"/>
    <w:rsid w:val="00400FCD"/>
    <w:rsid w:val="00401F3E"/>
    <w:rsid w:val="00402496"/>
    <w:rsid w:val="004025AE"/>
    <w:rsid w:val="00402D39"/>
    <w:rsid w:val="0040315A"/>
    <w:rsid w:val="004031C5"/>
    <w:rsid w:val="00403388"/>
    <w:rsid w:val="00403570"/>
    <w:rsid w:val="00403677"/>
    <w:rsid w:val="00404249"/>
    <w:rsid w:val="0040444A"/>
    <w:rsid w:val="00404E39"/>
    <w:rsid w:val="00406DA6"/>
    <w:rsid w:val="00406EA9"/>
    <w:rsid w:val="00406F62"/>
    <w:rsid w:val="00406FC4"/>
    <w:rsid w:val="00407C48"/>
    <w:rsid w:val="00407ED4"/>
    <w:rsid w:val="00410420"/>
    <w:rsid w:val="004108C7"/>
    <w:rsid w:val="0041155E"/>
    <w:rsid w:val="004115B4"/>
    <w:rsid w:val="004119D8"/>
    <w:rsid w:val="00412380"/>
    <w:rsid w:val="00412E4E"/>
    <w:rsid w:val="00416D0C"/>
    <w:rsid w:val="00421DA7"/>
    <w:rsid w:val="00422644"/>
    <w:rsid w:val="004255FD"/>
    <w:rsid w:val="00425D32"/>
    <w:rsid w:val="004272DB"/>
    <w:rsid w:val="00427D77"/>
    <w:rsid w:val="00430B55"/>
    <w:rsid w:val="00431522"/>
    <w:rsid w:val="00431E67"/>
    <w:rsid w:val="00433351"/>
    <w:rsid w:val="004337D9"/>
    <w:rsid w:val="004342BA"/>
    <w:rsid w:val="00435446"/>
    <w:rsid w:val="00436007"/>
    <w:rsid w:val="00436D97"/>
    <w:rsid w:val="0043766B"/>
    <w:rsid w:val="004403FE"/>
    <w:rsid w:val="004411D5"/>
    <w:rsid w:val="00441B7E"/>
    <w:rsid w:val="00442C1E"/>
    <w:rsid w:val="004431BC"/>
    <w:rsid w:val="00444131"/>
    <w:rsid w:val="00444450"/>
    <w:rsid w:val="00444AA8"/>
    <w:rsid w:val="00445219"/>
    <w:rsid w:val="004455CB"/>
    <w:rsid w:val="00445785"/>
    <w:rsid w:val="004473EC"/>
    <w:rsid w:val="004520FC"/>
    <w:rsid w:val="00452323"/>
    <w:rsid w:val="0045385E"/>
    <w:rsid w:val="004539C2"/>
    <w:rsid w:val="00453B19"/>
    <w:rsid w:val="00453CDC"/>
    <w:rsid w:val="00455292"/>
    <w:rsid w:val="00460FA5"/>
    <w:rsid w:val="0046179D"/>
    <w:rsid w:val="004618AD"/>
    <w:rsid w:val="00463A76"/>
    <w:rsid w:val="00463AA4"/>
    <w:rsid w:val="00464E9F"/>
    <w:rsid w:val="0046510A"/>
    <w:rsid w:val="00470131"/>
    <w:rsid w:val="004708D8"/>
    <w:rsid w:val="00471AE5"/>
    <w:rsid w:val="00472824"/>
    <w:rsid w:val="00472945"/>
    <w:rsid w:val="00472F4D"/>
    <w:rsid w:val="00473D38"/>
    <w:rsid w:val="004758F7"/>
    <w:rsid w:val="00475973"/>
    <w:rsid w:val="00475F24"/>
    <w:rsid w:val="0047694E"/>
    <w:rsid w:val="00477877"/>
    <w:rsid w:val="00480332"/>
    <w:rsid w:val="00480CFB"/>
    <w:rsid w:val="00480D50"/>
    <w:rsid w:val="00481C50"/>
    <w:rsid w:val="00482514"/>
    <w:rsid w:val="00482A66"/>
    <w:rsid w:val="00483417"/>
    <w:rsid w:val="0048396D"/>
    <w:rsid w:val="00483B31"/>
    <w:rsid w:val="00484816"/>
    <w:rsid w:val="00485957"/>
    <w:rsid w:val="00485E20"/>
    <w:rsid w:val="004861D7"/>
    <w:rsid w:val="00486A4E"/>
    <w:rsid w:val="004871CB"/>
    <w:rsid w:val="0049036E"/>
    <w:rsid w:val="00490760"/>
    <w:rsid w:val="00490ECD"/>
    <w:rsid w:val="004910FE"/>
    <w:rsid w:val="0049307E"/>
    <w:rsid w:val="00493174"/>
    <w:rsid w:val="00494A29"/>
    <w:rsid w:val="00494D08"/>
    <w:rsid w:val="00496205"/>
    <w:rsid w:val="004969C5"/>
    <w:rsid w:val="004975AB"/>
    <w:rsid w:val="00497785"/>
    <w:rsid w:val="004A0A85"/>
    <w:rsid w:val="004A13B9"/>
    <w:rsid w:val="004A246B"/>
    <w:rsid w:val="004A2500"/>
    <w:rsid w:val="004A29BE"/>
    <w:rsid w:val="004A3FB3"/>
    <w:rsid w:val="004A62F1"/>
    <w:rsid w:val="004A6333"/>
    <w:rsid w:val="004A6B37"/>
    <w:rsid w:val="004A778D"/>
    <w:rsid w:val="004B074C"/>
    <w:rsid w:val="004B145B"/>
    <w:rsid w:val="004B1EDF"/>
    <w:rsid w:val="004B2E1B"/>
    <w:rsid w:val="004B3546"/>
    <w:rsid w:val="004B41D3"/>
    <w:rsid w:val="004B43D9"/>
    <w:rsid w:val="004B4A15"/>
    <w:rsid w:val="004B6104"/>
    <w:rsid w:val="004C17D7"/>
    <w:rsid w:val="004C1CF2"/>
    <w:rsid w:val="004C25DF"/>
    <w:rsid w:val="004C283E"/>
    <w:rsid w:val="004C32F3"/>
    <w:rsid w:val="004C40B3"/>
    <w:rsid w:val="004C6241"/>
    <w:rsid w:val="004C6AF8"/>
    <w:rsid w:val="004C6E2B"/>
    <w:rsid w:val="004C74C6"/>
    <w:rsid w:val="004C771C"/>
    <w:rsid w:val="004D0701"/>
    <w:rsid w:val="004D0AE5"/>
    <w:rsid w:val="004D134D"/>
    <w:rsid w:val="004D1414"/>
    <w:rsid w:val="004D2D92"/>
    <w:rsid w:val="004D35AF"/>
    <w:rsid w:val="004D3FC5"/>
    <w:rsid w:val="004D53AE"/>
    <w:rsid w:val="004D5A8E"/>
    <w:rsid w:val="004D63A8"/>
    <w:rsid w:val="004D7D9F"/>
    <w:rsid w:val="004D7DDE"/>
    <w:rsid w:val="004E0F33"/>
    <w:rsid w:val="004E13B0"/>
    <w:rsid w:val="004E270C"/>
    <w:rsid w:val="004E2E1E"/>
    <w:rsid w:val="004E339D"/>
    <w:rsid w:val="004E3F4E"/>
    <w:rsid w:val="004E4FB2"/>
    <w:rsid w:val="004E5A4D"/>
    <w:rsid w:val="004E5CB1"/>
    <w:rsid w:val="004E6055"/>
    <w:rsid w:val="004E625E"/>
    <w:rsid w:val="004E7734"/>
    <w:rsid w:val="004F0AB1"/>
    <w:rsid w:val="004F1BDF"/>
    <w:rsid w:val="004F1BE9"/>
    <w:rsid w:val="004F2636"/>
    <w:rsid w:val="004F2BFD"/>
    <w:rsid w:val="004F30A3"/>
    <w:rsid w:val="004F4038"/>
    <w:rsid w:val="004F4DA7"/>
    <w:rsid w:val="004F4F55"/>
    <w:rsid w:val="004F543C"/>
    <w:rsid w:val="004F5700"/>
    <w:rsid w:val="004F5DF2"/>
    <w:rsid w:val="004F5E20"/>
    <w:rsid w:val="004F5EEF"/>
    <w:rsid w:val="004F5FD0"/>
    <w:rsid w:val="004F666A"/>
    <w:rsid w:val="004F68BA"/>
    <w:rsid w:val="004F700A"/>
    <w:rsid w:val="004F72BC"/>
    <w:rsid w:val="00500239"/>
    <w:rsid w:val="00500887"/>
    <w:rsid w:val="00500C8A"/>
    <w:rsid w:val="00501E59"/>
    <w:rsid w:val="00501FE3"/>
    <w:rsid w:val="0050230C"/>
    <w:rsid w:val="005023BA"/>
    <w:rsid w:val="005025BA"/>
    <w:rsid w:val="0050274A"/>
    <w:rsid w:val="0050297D"/>
    <w:rsid w:val="005042E5"/>
    <w:rsid w:val="0050476D"/>
    <w:rsid w:val="00505051"/>
    <w:rsid w:val="00505211"/>
    <w:rsid w:val="00505337"/>
    <w:rsid w:val="005053D5"/>
    <w:rsid w:val="0050547C"/>
    <w:rsid w:val="005071F3"/>
    <w:rsid w:val="00507212"/>
    <w:rsid w:val="00507739"/>
    <w:rsid w:val="00507876"/>
    <w:rsid w:val="005123DB"/>
    <w:rsid w:val="005127FE"/>
    <w:rsid w:val="00512FDB"/>
    <w:rsid w:val="005133A6"/>
    <w:rsid w:val="00513B6A"/>
    <w:rsid w:val="00513E9C"/>
    <w:rsid w:val="00513F89"/>
    <w:rsid w:val="00513FD2"/>
    <w:rsid w:val="00515248"/>
    <w:rsid w:val="005158A4"/>
    <w:rsid w:val="00516B30"/>
    <w:rsid w:val="00516B89"/>
    <w:rsid w:val="00517512"/>
    <w:rsid w:val="00517606"/>
    <w:rsid w:val="0051767D"/>
    <w:rsid w:val="00517C82"/>
    <w:rsid w:val="00517D97"/>
    <w:rsid w:val="00520D42"/>
    <w:rsid w:val="00521760"/>
    <w:rsid w:val="00521EAD"/>
    <w:rsid w:val="0052289D"/>
    <w:rsid w:val="00522AB6"/>
    <w:rsid w:val="00522ECF"/>
    <w:rsid w:val="00523069"/>
    <w:rsid w:val="00524132"/>
    <w:rsid w:val="0052464F"/>
    <w:rsid w:val="00524989"/>
    <w:rsid w:val="005258A8"/>
    <w:rsid w:val="00526558"/>
    <w:rsid w:val="00526C37"/>
    <w:rsid w:val="005275E0"/>
    <w:rsid w:val="00527E2C"/>
    <w:rsid w:val="005303C4"/>
    <w:rsid w:val="0053094F"/>
    <w:rsid w:val="00530FBA"/>
    <w:rsid w:val="00531A7D"/>
    <w:rsid w:val="00532786"/>
    <w:rsid w:val="00533984"/>
    <w:rsid w:val="00533A72"/>
    <w:rsid w:val="00535B5C"/>
    <w:rsid w:val="005366EB"/>
    <w:rsid w:val="0054118B"/>
    <w:rsid w:val="00541EF7"/>
    <w:rsid w:val="00542A83"/>
    <w:rsid w:val="00543909"/>
    <w:rsid w:val="0054394A"/>
    <w:rsid w:val="00543B5E"/>
    <w:rsid w:val="00543E8D"/>
    <w:rsid w:val="0054613B"/>
    <w:rsid w:val="00547069"/>
    <w:rsid w:val="0055050A"/>
    <w:rsid w:val="005508F2"/>
    <w:rsid w:val="0055199C"/>
    <w:rsid w:val="00551D6F"/>
    <w:rsid w:val="005520D9"/>
    <w:rsid w:val="005528A1"/>
    <w:rsid w:val="00552B83"/>
    <w:rsid w:val="0055302F"/>
    <w:rsid w:val="0055344F"/>
    <w:rsid w:val="005546C9"/>
    <w:rsid w:val="00554CE4"/>
    <w:rsid w:val="00556021"/>
    <w:rsid w:val="00556274"/>
    <w:rsid w:val="005572C9"/>
    <w:rsid w:val="00557947"/>
    <w:rsid w:val="0056219B"/>
    <w:rsid w:val="0056237F"/>
    <w:rsid w:val="00562C6D"/>
    <w:rsid w:val="00563106"/>
    <w:rsid w:val="00563B29"/>
    <w:rsid w:val="00563B5E"/>
    <w:rsid w:val="0056447A"/>
    <w:rsid w:val="00565415"/>
    <w:rsid w:val="00567001"/>
    <w:rsid w:val="0057004D"/>
    <w:rsid w:val="0057051A"/>
    <w:rsid w:val="00570C82"/>
    <w:rsid w:val="0057130B"/>
    <w:rsid w:val="00571911"/>
    <w:rsid w:val="00572547"/>
    <w:rsid w:val="00574937"/>
    <w:rsid w:val="0057700D"/>
    <w:rsid w:val="00577840"/>
    <w:rsid w:val="00577A17"/>
    <w:rsid w:val="005800EA"/>
    <w:rsid w:val="0058081C"/>
    <w:rsid w:val="00580AA9"/>
    <w:rsid w:val="00581BAA"/>
    <w:rsid w:val="00582C62"/>
    <w:rsid w:val="005836DD"/>
    <w:rsid w:val="00583876"/>
    <w:rsid w:val="00583B66"/>
    <w:rsid w:val="00583CC3"/>
    <w:rsid w:val="00584266"/>
    <w:rsid w:val="005851D5"/>
    <w:rsid w:val="00587C10"/>
    <w:rsid w:val="00590A98"/>
    <w:rsid w:val="00591FBB"/>
    <w:rsid w:val="0059244C"/>
    <w:rsid w:val="00593AD7"/>
    <w:rsid w:val="00595297"/>
    <w:rsid w:val="0059533A"/>
    <w:rsid w:val="00595CB3"/>
    <w:rsid w:val="00595D18"/>
    <w:rsid w:val="005A07E6"/>
    <w:rsid w:val="005A0999"/>
    <w:rsid w:val="005A12D7"/>
    <w:rsid w:val="005A3760"/>
    <w:rsid w:val="005A3A58"/>
    <w:rsid w:val="005A3D91"/>
    <w:rsid w:val="005A3E89"/>
    <w:rsid w:val="005A4943"/>
    <w:rsid w:val="005A4BB6"/>
    <w:rsid w:val="005A5538"/>
    <w:rsid w:val="005A56E7"/>
    <w:rsid w:val="005A5ED4"/>
    <w:rsid w:val="005A6E61"/>
    <w:rsid w:val="005A7D1C"/>
    <w:rsid w:val="005A7F78"/>
    <w:rsid w:val="005B0073"/>
    <w:rsid w:val="005B0328"/>
    <w:rsid w:val="005B04AD"/>
    <w:rsid w:val="005B0CA9"/>
    <w:rsid w:val="005B1D5A"/>
    <w:rsid w:val="005B1E49"/>
    <w:rsid w:val="005B25A4"/>
    <w:rsid w:val="005B283F"/>
    <w:rsid w:val="005B2C7C"/>
    <w:rsid w:val="005B384F"/>
    <w:rsid w:val="005B3A1B"/>
    <w:rsid w:val="005B42AE"/>
    <w:rsid w:val="005B46D1"/>
    <w:rsid w:val="005B4788"/>
    <w:rsid w:val="005B489E"/>
    <w:rsid w:val="005B5921"/>
    <w:rsid w:val="005B7263"/>
    <w:rsid w:val="005B78C1"/>
    <w:rsid w:val="005B79A2"/>
    <w:rsid w:val="005B7C06"/>
    <w:rsid w:val="005C0A54"/>
    <w:rsid w:val="005C13CC"/>
    <w:rsid w:val="005C1CD0"/>
    <w:rsid w:val="005C1D0B"/>
    <w:rsid w:val="005C1E21"/>
    <w:rsid w:val="005C31AB"/>
    <w:rsid w:val="005C40C9"/>
    <w:rsid w:val="005C4875"/>
    <w:rsid w:val="005C49DF"/>
    <w:rsid w:val="005C66E9"/>
    <w:rsid w:val="005C6815"/>
    <w:rsid w:val="005C7DDB"/>
    <w:rsid w:val="005D02DB"/>
    <w:rsid w:val="005D0679"/>
    <w:rsid w:val="005D152B"/>
    <w:rsid w:val="005D1B3E"/>
    <w:rsid w:val="005D2ADE"/>
    <w:rsid w:val="005D3C81"/>
    <w:rsid w:val="005D3FA9"/>
    <w:rsid w:val="005D739F"/>
    <w:rsid w:val="005E09C6"/>
    <w:rsid w:val="005E282A"/>
    <w:rsid w:val="005E2D90"/>
    <w:rsid w:val="005E31A2"/>
    <w:rsid w:val="005E3DAA"/>
    <w:rsid w:val="005E42EE"/>
    <w:rsid w:val="005E4E41"/>
    <w:rsid w:val="005E5723"/>
    <w:rsid w:val="005E5FAF"/>
    <w:rsid w:val="005E6611"/>
    <w:rsid w:val="005E71DA"/>
    <w:rsid w:val="005E7629"/>
    <w:rsid w:val="005E768B"/>
    <w:rsid w:val="005F078F"/>
    <w:rsid w:val="005F0961"/>
    <w:rsid w:val="005F0C2B"/>
    <w:rsid w:val="005F2052"/>
    <w:rsid w:val="005F248E"/>
    <w:rsid w:val="005F2935"/>
    <w:rsid w:val="005F3042"/>
    <w:rsid w:val="005F32F3"/>
    <w:rsid w:val="005F33D6"/>
    <w:rsid w:val="005F3CAF"/>
    <w:rsid w:val="005F3FE2"/>
    <w:rsid w:val="005F4CAC"/>
    <w:rsid w:val="005F56F5"/>
    <w:rsid w:val="005F6F4E"/>
    <w:rsid w:val="005F70C2"/>
    <w:rsid w:val="005F7412"/>
    <w:rsid w:val="00600873"/>
    <w:rsid w:val="00600EB7"/>
    <w:rsid w:val="006011A6"/>
    <w:rsid w:val="00601790"/>
    <w:rsid w:val="006019F2"/>
    <w:rsid w:val="00601A6D"/>
    <w:rsid w:val="00602D0C"/>
    <w:rsid w:val="006036BB"/>
    <w:rsid w:val="00604002"/>
    <w:rsid w:val="006051BD"/>
    <w:rsid w:val="006060C5"/>
    <w:rsid w:val="006068A5"/>
    <w:rsid w:val="00607577"/>
    <w:rsid w:val="00607D50"/>
    <w:rsid w:val="00611352"/>
    <w:rsid w:val="00612834"/>
    <w:rsid w:val="00612A7D"/>
    <w:rsid w:val="006130F8"/>
    <w:rsid w:val="0061621F"/>
    <w:rsid w:val="00616FC0"/>
    <w:rsid w:val="006206AB"/>
    <w:rsid w:val="00620A42"/>
    <w:rsid w:val="00621678"/>
    <w:rsid w:val="0062211F"/>
    <w:rsid w:val="00622169"/>
    <w:rsid w:val="00623A06"/>
    <w:rsid w:val="006240F4"/>
    <w:rsid w:val="00624B9B"/>
    <w:rsid w:val="00624CF6"/>
    <w:rsid w:val="00624F1D"/>
    <w:rsid w:val="0062634D"/>
    <w:rsid w:val="00627499"/>
    <w:rsid w:val="00627E21"/>
    <w:rsid w:val="006304BB"/>
    <w:rsid w:val="00631E62"/>
    <w:rsid w:val="00631F5F"/>
    <w:rsid w:val="006324FF"/>
    <w:rsid w:val="0063256F"/>
    <w:rsid w:val="00632DE0"/>
    <w:rsid w:val="00632FBA"/>
    <w:rsid w:val="00633747"/>
    <w:rsid w:val="006339FF"/>
    <w:rsid w:val="00634546"/>
    <w:rsid w:val="00635A28"/>
    <w:rsid w:val="00635B87"/>
    <w:rsid w:val="00636521"/>
    <w:rsid w:val="006366DE"/>
    <w:rsid w:val="00637B6A"/>
    <w:rsid w:val="0064071F"/>
    <w:rsid w:val="00640E57"/>
    <w:rsid w:val="00640EDE"/>
    <w:rsid w:val="006428CF"/>
    <w:rsid w:val="00643097"/>
    <w:rsid w:val="0064366A"/>
    <w:rsid w:val="00643C56"/>
    <w:rsid w:val="00647B78"/>
    <w:rsid w:val="00650C70"/>
    <w:rsid w:val="00650D85"/>
    <w:rsid w:val="006522C1"/>
    <w:rsid w:val="0065291E"/>
    <w:rsid w:val="0065332A"/>
    <w:rsid w:val="0065570D"/>
    <w:rsid w:val="0065577B"/>
    <w:rsid w:val="00655CC1"/>
    <w:rsid w:val="006569CD"/>
    <w:rsid w:val="006614C3"/>
    <w:rsid w:val="006628EB"/>
    <w:rsid w:val="00662F5F"/>
    <w:rsid w:val="00663620"/>
    <w:rsid w:val="00664A28"/>
    <w:rsid w:val="00664D02"/>
    <w:rsid w:val="00665989"/>
    <w:rsid w:val="00665AD0"/>
    <w:rsid w:val="00666C54"/>
    <w:rsid w:val="00666F56"/>
    <w:rsid w:val="0066734D"/>
    <w:rsid w:val="00670414"/>
    <w:rsid w:val="006704D2"/>
    <w:rsid w:val="00670CEB"/>
    <w:rsid w:val="00671722"/>
    <w:rsid w:val="00673572"/>
    <w:rsid w:val="00674BE2"/>
    <w:rsid w:val="00674F7E"/>
    <w:rsid w:val="0067598C"/>
    <w:rsid w:val="00676A70"/>
    <w:rsid w:val="00676DE2"/>
    <w:rsid w:val="00677B8C"/>
    <w:rsid w:val="00681085"/>
    <w:rsid w:val="00681BB2"/>
    <w:rsid w:val="006825ED"/>
    <w:rsid w:val="006829D9"/>
    <w:rsid w:val="00682FCF"/>
    <w:rsid w:val="006834DE"/>
    <w:rsid w:val="00683A8C"/>
    <w:rsid w:val="00683D40"/>
    <w:rsid w:val="00684DCC"/>
    <w:rsid w:val="00684EB5"/>
    <w:rsid w:val="00685A06"/>
    <w:rsid w:val="00685D27"/>
    <w:rsid w:val="0068600A"/>
    <w:rsid w:val="006867EC"/>
    <w:rsid w:val="00687995"/>
    <w:rsid w:val="00687BDD"/>
    <w:rsid w:val="00690553"/>
    <w:rsid w:val="00690940"/>
    <w:rsid w:val="00690D15"/>
    <w:rsid w:val="00691767"/>
    <w:rsid w:val="00693EA7"/>
    <w:rsid w:val="0069436A"/>
    <w:rsid w:val="00694B34"/>
    <w:rsid w:val="00694CE6"/>
    <w:rsid w:val="0069646A"/>
    <w:rsid w:val="006964F3"/>
    <w:rsid w:val="00697278"/>
    <w:rsid w:val="006A00BA"/>
    <w:rsid w:val="006A01B0"/>
    <w:rsid w:val="006A23F4"/>
    <w:rsid w:val="006A3CF0"/>
    <w:rsid w:val="006A3F09"/>
    <w:rsid w:val="006A4BF5"/>
    <w:rsid w:val="006A5310"/>
    <w:rsid w:val="006A56D1"/>
    <w:rsid w:val="006A60E8"/>
    <w:rsid w:val="006A643C"/>
    <w:rsid w:val="006A6B0F"/>
    <w:rsid w:val="006A7A37"/>
    <w:rsid w:val="006B0C12"/>
    <w:rsid w:val="006B0FED"/>
    <w:rsid w:val="006B1FA3"/>
    <w:rsid w:val="006B2ADB"/>
    <w:rsid w:val="006B32C9"/>
    <w:rsid w:val="006B37F7"/>
    <w:rsid w:val="006B5560"/>
    <w:rsid w:val="006B62A6"/>
    <w:rsid w:val="006B69B5"/>
    <w:rsid w:val="006C028B"/>
    <w:rsid w:val="006C0659"/>
    <w:rsid w:val="006C07F8"/>
    <w:rsid w:val="006C0EBE"/>
    <w:rsid w:val="006C30F8"/>
    <w:rsid w:val="006C524B"/>
    <w:rsid w:val="006C66FB"/>
    <w:rsid w:val="006C6B56"/>
    <w:rsid w:val="006C6E02"/>
    <w:rsid w:val="006C6E7C"/>
    <w:rsid w:val="006C76A1"/>
    <w:rsid w:val="006C7C09"/>
    <w:rsid w:val="006D08AD"/>
    <w:rsid w:val="006D141F"/>
    <w:rsid w:val="006D159D"/>
    <w:rsid w:val="006D1DEF"/>
    <w:rsid w:val="006D217B"/>
    <w:rsid w:val="006D2332"/>
    <w:rsid w:val="006D2AA5"/>
    <w:rsid w:val="006D358C"/>
    <w:rsid w:val="006D56CE"/>
    <w:rsid w:val="006E0C91"/>
    <w:rsid w:val="006E25BD"/>
    <w:rsid w:val="006E2DA8"/>
    <w:rsid w:val="006E3852"/>
    <w:rsid w:val="006E408D"/>
    <w:rsid w:val="006E43FF"/>
    <w:rsid w:val="006E44BA"/>
    <w:rsid w:val="006E460D"/>
    <w:rsid w:val="006E462A"/>
    <w:rsid w:val="006E477A"/>
    <w:rsid w:val="006F037E"/>
    <w:rsid w:val="006F059C"/>
    <w:rsid w:val="006F0F02"/>
    <w:rsid w:val="006F1019"/>
    <w:rsid w:val="006F2037"/>
    <w:rsid w:val="006F2099"/>
    <w:rsid w:val="006F212D"/>
    <w:rsid w:val="006F3633"/>
    <w:rsid w:val="006F3937"/>
    <w:rsid w:val="006F5534"/>
    <w:rsid w:val="006F5B8A"/>
    <w:rsid w:val="006F5B9C"/>
    <w:rsid w:val="006F67C6"/>
    <w:rsid w:val="006F718A"/>
    <w:rsid w:val="006F750B"/>
    <w:rsid w:val="006F7C35"/>
    <w:rsid w:val="006F7C96"/>
    <w:rsid w:val="00700424"/>
    <w:rsid w:val="0070055A"/>
    <w:rsid w:val="00700D06"/>
    <w:rsid w:val="00701571"/>
    <w:rsid w:val="00701837"/>
    <w:rsid w:val="0070189E"/>
    <w:rsid w:val="007020DB"/>
    <w:rsid w:val="00703231"/>
    <w:rsid w:val="00703BBA"/>
    <w:rsid w:val="00704481"/>
    <w:rsid w:val="00704D67"/>
    <w:rsid w:val="00704EE8"/>
    <w:rsid w:val="0070582C"/>
    <w:rsid w:val="0070596E"/>
    <w:rsid w:val="00706575"/>
    <w:rsid w:val="00707B02"/>
    <w:rsid w:val="0071053B"/>
    <w:rsid w:val="0071069F"/>
    <w:rsid w:val="00710B64"/>
    <w:rsid w:val="007113AB"/>
    <w:rsid w:val="007126E1"/>
    <w:rsid w:val="0071278E"/>
    <w:rsid w:val="00712AAE"/>
    <w:rsid w:val="00713C53"/>
    <w:rsid w:val="00714936"/>
    <w:rsid w:val="007153EB"/>
    <w:rsid w:val="00715B45"/>
    <w:rsid w:val="00716AEA"/>
    <w:rsid w:val="00716AFD"/>
    <w:rsid w:val="00716DAC"/>
    <w:rsid w:val="00717227"/>
    <w:rsid w:val="007178E8"/>
    <w:rsid w:val="00720E41"/>
    <w:rsid w:val="00720FCD"/>
    <w:rsid w:val="0072109C"/>
    <w:rsid w:val="00721E71"/>
    <w:rsid w:val="00721FB4"/>
    <w:rsid w:val="00722114"/>
    <w:rsid w:val="00722702"/>
    <w:rsid w:val="0072294B"/>
    <w:rsid w:val="007231B4"/>
    <w:rsid w:val="00724116"/>
    <w:rsid w:val="007249BF"/>
    <w:rsid w:val="00724CF8"/>
    <w:rsid w:val="00724FEC"/>
    <w:rsid w:val="0072650F"/>
    <w:rsid w:val="0072686B"/>
    <w:rsid w:val="0072732A"/>
    <w:rsid w:val="007277AD"/>
    <w:rsid w:val="007278A7"/>
    <w:rsid w:val="00727CD1"/>
    <w:rsid w:val="00731BB7"/>
    <w:rsid w:val="00732D2B"/>
    <w:rsid w:val="007335EE"/>
    <w:rsid w:val="00733A2D"/>
    <w:rsid w:val="007356FB"/>
    <w:rsid w:val="007362D1"/>
    <w:rsid w:val="0074043D"/>
    <w:rsid w:val="00741EA7"/>
    <w:rsid w:val="0074203B"/>
    <w:rsid w:val="007422D7"/>
    <w:rsid w:val="007437B7"/>
    <w:rsid w:val="007444F7"/>
    <w:rsid w:val="00745909"/>
    <w:rsid w:val="00745EC7"/>
    <w:rsid w:val="0074662B"/>
    <w:rsid w:val="00746683"/>
    <w:rsid w:val="007466CE"/>
    <w:rsid w:val="00746913"/>
    <w:rsid w:val="00747FF1"/>
    <w:rsid w:val="007517E9"/>
    <w:rsid w:val="00751DF7"/>
    <w:rsid w:val="0075440D"/>
    <w:rsid w:val="007553AF"/>
    <w:rsid w:val="00755BE4"/>
    <w:rsid w:val="00756DAD"/>
    <w:rsid w:val="00757DCB"/>
    <w:rsid w:val="00760D4D"/>
    <w:rsid w:val="00760F84"/>
    <w:rsid w:val="007610A9"/>
    <w:rsid w:val="0076196C"/>
    <w:rsid w:val="00761D99"/>
    <w:rsid w:val="007626B5"/>
    <w:rsid w:val="00762C7F"/>
    <w:rsid w:val="00763950"/>
    <w:rsid w:val="00763DAA"/>
    <w:rsid w:val="00765182"/>
    <w:rsid w:val="00765686"/>
    <w:rsid w:val="0076614C"/>
    <w:rsid w:val="00766C02"/>
    <w:rsid w:val="00767168"/>
    <w:rsid w:val="00767765"/>
    <w:rsid w:val="00767861"/>
    <w:rsid w:val="00770904"/>
    <w:rsid w:val="00770CA2"/>
    <w:rsid w:val="0077216D"/>
    <w:rsid w:val="0077239C"/>
    <w:rsid w:val="00772F99"/>
    <w:rsid w:val="00774070"/>
    <w:rsid w:val="00774C8B"/>
    <w:rsid w:val="00776A58"/>
    <w:rsid w:val="007771EB"/>
    <w:rsid w:val="00777452"/>
    <w:rsid w:val="00777640"/>
    <w:rsid w:val="00780880"/>
    <w:rsid w:val="00780A6F"/>
    <w:rsid w:val="0078116E"/>
    <w:rsid w:val="00781213"/>
    <w:rsid w:val="00781B04"/>
    <w:rsid w:val="00782F5A"/>
    <w:rsid w:val="007833F1"/>
    <w:rsid w:val="00783BE5"/>
    <w:rsid w:val="00784329"/>
    <w:rsid w:val="007843F2"/>
    <w:rsid w:val="00784582"/>
    <w:rsid w:val="00784A8B"/>
    <w:rsid w:val="00785410"/>
    <w:rsid w:val="00785C9D"/>
    <w:rsid w:val="007863CD"/>
    <w:rsid w:val="00786549"/>
    <w:rsid w:val="00786B77"/>
    <w:rsid w:val="00787B6A"/>
    <w:rsid w:val="00790EE2"/>
    <w:rsid w:val="007915C3"/>
    <w:rsid w:val="00791B23"/>
    <w:rsid w:val="00792683"/>
    <w:rsid w:val="00792816"/>
    <w:rsid w:val="00792D49"/>
    <w:rsid w:val="007939B2"/>
    <w:rsid w:val="007940F3"/>
    <w:rsid w:val="007957B4"/>
    <w:rsid w:val="00795B80"/>
    <w:rsid w:val="007960F4"/>
    <w:rsid w:val="007968F9"/>
    <w:rsid w:val="00796A32"/>
    <w:rsid w:val="0079714F"/>
    <w:rsid w:val="00797C12"/>
    <w:rsid w:val="007A03F9"/>
    <w:rsid w:val="007A25C2"/>
    <w:rsid w:val="007A2C76"/>
    <w:rsid w:val="007A315D"/>
    <w:rsid w:val="007A35DA"/>
    <w:rsid w:val="007A37D5"/>
    <w:rsid w:val="007A48F8"/>
    <w:rsid w:val="007A5FD8"/>
    <w:rsid w:val="007A6B95"/>
    <w:rsid w:val="007A7ADD"/>
    <w:rsid w:val="007A7EDC"/>
    <w:rsid w:val="007A7F01"/>
    <w:rsid w:val="007B0209"/>
    <w:rsid w:val="007B2EF1"/>
    <w:rsid w:val="007B3D11"/>
    <w:rsid w:val="007B462E"/>
    <w:rsid w:val="007B4AC7"/>
    <w:rsid w:val="007B53C7"/>
    <w:rsid w:val="007B56CA"/>
    <w:rsid w:val="007B5E5D"/>
    <w:rsid w:val="007B640B"/>
    <w:rsid w:val="007B735D"/>
    <w:rsid w:val="007B770D"/>
    <w:rsid w:val="007B7848"/>
    <w:rsid w:val="007B7F8F"/>
    <w:rsid w:val="007C0FF7"/>
    <w:rsid w:val="007C29C5"/>
    <w:rsid w:val="007C2BB7"/>
    <w:rsid w:val="007C2F8C"/>
    <w:rsid w:val="007C3BA9"/>
    <w:rsid w:val="007C4210"/>
    <w:rsid w:val="007C53B2"/>
    <w:rsid w:val="007C5574"/>
    <w:rsid w:val="007C6293"/>
    <w:rsid w:val="007C636A"/>
    <w:rsid w:val="007C7AB2"/>
    <w:rsid w:val="007D0072"/>
    <w:rsid w:val="007D031A"/>
    <w:rsid w:val="007D1199"/>
    <w:rsid w:val="007D3123"/>
    <w:rsid w:val="007D40F9"/>
    <w:rsid w:val="007D598D"/>
    <w:rsid w:val="007D5E0D"/>
    <w:rsid w:val="007D74F0"/>
    <w:rsid w:val="007D7A6A"/>
    <w:rsid w:val="007D7C0B"/>
    <w:rsid w:val="007E0923"/>
    <w:rsid w:val="007E0AF7"/>
    <w:rsid w:val="007E143E"/>
    <w:rsid w:val="007E1681"/>
    <w:rsid w:val="007E1F3B"/>
    <w:rsid w:val="007E2378"/>
    <w:rsid w:val="007E2FCD"/>
    <w:rsid w:val="007E38DF"/>
    <w:rsid w:val="007E39CB"/>
    <w:rsid w:val="007E40A8"/>
    <w:rsid w:val="007F0434"/>
    <w:rsid w:val="007F061D"/>
    <w:rsid w:val="007F0698"/>
    <w:rsid w:val="007F1060"/>
    <w:rsid w:val="007F15A5"/>
    <w:rsid w:val="007F15DA"/>
    <w:rsid w:val="007F182A"/>
    <w:rsid w:val="007F2502"/>
    <w:rsid w:val="007F3AA6"/>
    <w:rsid w:val="007F5021"/>
    <w:rsid w:val="007F6452"/>
    <w:rsid w:val="007F6591"/>
    <w:rsid w:val="007F6C91"/>
    <w:rsid w:val="007F73C4"/>
    <w:rsid w:val="00800172"/>
    <w:rsid w:val="008002F0"/>
    <w:rsid w:val="008006CD"/>
    <w:rsid w:val="00800A21"/>
    <w:rsid w:val="008014D9"/>
    <w:rsid w:val="008025B8"/>
    <w:rsid w:val="00803E02"/>
    <w:rsid w:val="008056F3"/>
    <w:rsid w:val="00805CA2"/>
    <w:rsid w:val="00806308"/>
    <w:rsid w:val="00806F15"/>
    <w:rsid w:val="00807A07"/>
    <w:rsid w:val="00810037"/>
    <w:rsid w:val="00810FF2"/>
    <w:rsid w:val="00812138"/>
    <w:rsid w:val="00812606"/>
    <w:rsid w:val="0081316C"/>
    <w:rsid w:val="008132C4"/>
    <w:rsid w:val="00813577"/>
    <w:rsid w:val="0081449C"/>
    <w:rsid w:val="0081476D"/>
    <w:rsid w:val="00815312"/>
    <w:rsid w:val="0081562B"/>
    <w:rsid w:val="0081584A"/>
    <w:rsid w:val="00815EBE"/>
    <w:rsid w:val="00816573"/>
    <w:rsid w:val="00817C7E"/>
    <w:rsid w:val="00817D62"/>
    <w:rsid w:val="00820262"/>
    <w:rsid w:val="008207A7"/>
    <w:rsid w:val="0082276E"/>
    <w:rsid w:val="008239EF"/>
    <w:rsid w:val="00823A8D"/>
    <w:rsid w:val="00825D01"/>
    <w:rsid w:val="00825EE8"/>
    <w:rsid w:val="00826420"/>
    <w:rsid w:val="00826B22"/>
    <w:rsid w:val="00826E8D"/>
    <w:rsid w:val="00830EFE"/>
    <w:rsid w:val="008330D9"/>
    <w:rsid w:val="00833EE0"/>
    <w:rsid w:val="00834329"/>
    <w:rsid w:val="0083490C"/>
    <w:rsid w:val="0083555B"/>
    <w:rsid w:val="00835776"/>
    <w:rsid w:val="00836128"/>
    <w:rsid w:val="008362CA"/>
    <w:rsid w:val="0083747B"/>
    <w:rsid w:val="00837C3D"/>
    <w:rsid w:val="00837D98"/>
    <w:rsid w:val="00840E61"/>
    <w:rsid w:val="0084154A"/>
    <w:rsid w:val="0084170E"/>
    <w:rsid w:val="008424B5"/>
    <w:rsid w:val="00843238"/>
    <w:rsid w:val="00843498"/>
    <w:rsid w:val="00843968"/>
    <w:rsid w:val="0084419B"/>
    <w:rsid w:val="008442EF"/>
    <w:rsid w:val="0084471A"/>
    <w:rsid w:val="008448FA"/>
    <w:rsid w:val="00844A1C"/>
    <w:rsid w:val="008454B9"/>
    <w:rsid w:val="00845860"/>
    <w:rsid w:val="00845EC0"/>
    <w:rsid w:val="008460B4"/>
    <w:rsid w:val="00846E2E"/>
    <w:rsid w:val="00847E11"/>
    <w:rsid w:val="0085087F"/>
    <w:rsid w:val="00850E31"/>
    <w:rsid w:val="00851486"/>
    <w:rsid w:val="00851DF7"/>
    <w:rsid w:val="00851FFA"/>
    <w:rsid w:val="008523D2"/>
    <w:rsid w:val="00852BBF"/>
    <w:rsid w:val="00853B19"/>
    <w:rsid w:val="00854534"/>
    <w:rsid w:val="00854EAE"/>
    <w:rsid w:val="00855E10"/>
    <w:rsid w:val="00855EEE"/>
    <w:rsid w:val="00856C7B"/>
    <w:rsid w:val="0085767A"/>
    <w:rsid w:val="008601FE"/>
    <w:rsid w:val="008615F8"/>
    <w:rsid w:val="008626E8"/>
    <w:rsid w:val="00862BD3"/>
    <w:rsid w:val="0086388F"/>
    <w:rsid w:val="00863FC8"/>
    <w:rsid w:val="00866414"/>
    <w:rsid w:val="008677CD"/>
    <w:rsid w:val="00870E6B"/>
    <w:rsid w:val="00871580"/>
    <w:rsid w:val="00871937"/>
    <w:rsid w:val="00871943"/>
    <w:rsid w:val="008739FA"/>
    <w:rsid w:val="008743E7"/>
    <w:rsid w:val="00875835"/>
    <w:rsid w:val="00875C1B"/>
    <w:rsid w:val="00876A44"/>
    <w:rsid w:val="00877DA7"/>
    <w:rsid w:val="00877DE9"/>
    <w:rsid w:val="008815E5"/>
    <w:rsid w:val="00882375"/>
    <w:rsid w:val="008826A1"/>
    <w:rsid w:val="00882E2D"/>
    <w:rsid w:val="00882ED9"/>
    <w:rsid w:val="008834F2"/>
    <w:rsid w:val="00883698"/>
    <w:rsid w:val="008840D8"/>
    <w:rsid w:val="00890325"/>
    <w:rsid w:val="008907DF"/>
    <w:rsid w:val="008923D0"/>
    <w:rsid w:val="008925E7"/>
    <w:rsid w:val="00893236"/>
    <w:rsid w:val="00893444"/>
    <w:rsid w:val="00893E99"/>
    <w:rsid w:val="00894196"/>
    <w:rsid w:val="00894601"/>
    <w:rsid w:val="00894794"/>
    <w:rsid w:val="00894D7D"/>
    <w:rsid w:val="0089525B"/>
    <w:rsid w:val="00895266"/>
    <w:rsid w:val="008960EC"/>
    <w:rsid w:val="00896630"/>
    <w:rsid w:val="00896FCE"/>
    <w:rsid w:val="00897317"/>
    <w:rsid w:val="00897562"/>
    <w:rsid w:val="00897D51"/>
    <w:rsid w:val="008A0C50"/>
    <w:rsid w:val="008A15DA"/>
    <w:rsid w:val="008A1752"/>
    <w:rsid w:val="008A2167"/>
    <w:rsid w:val="008A27A0"/>
    <w:rsid w:val="008A2B2C"/>
    <w:rsid w:val="008A5298"/>
    <w:rsid w:val="008A5722"/>
    <w:rsid w:val="008A58EA"/>
    <w:rsid w:val="008A5D3E"/>
    <w:rsid w:val="008A6981"/>
    <w:rsid w:val="008B05BE"/>
    <w:rsid w:val="008B0AF1"/>
    <w:rsid w:val="008B2494"/>
    <w:rsid w:val="008B32A7"/>
    <w:rsid w:val="008B4451"/>
    <w:rsid w:val="008B45CD"/>
    <w:rsid w:val="008B5DAF"/>
    <w:rsid w:val="008C06A9"/>
    <w:rsid w:val="008C12D3"/>
    <w:rsid w:val="008C279E"/>
    <w:rsid w:val="008C2BDD"/>
    <w:rsid w:val="008C386B"/>
    <w:rsid w:val="008C4235"/>
    <w:rsid w:val="008C438B"/>
    <w:rsid w:val="008C4C7C"/>
    <w:rsid w:val="008C5DAC"/>
    <w:rsid w:val="008C66F8"/>
    <w:rsid w:val="008C70B3"/>
    <w:rsid w:val="008C79AD"/>
    <w:rsid w:val="008D0069"/>
    <w:rsid w:val="008D0820"/>
    <w:rsid w:val="008D1729"/>
    <w:rsid w:val="008D223D"/>
    <w:rsid w:val="008D31BD"/>
    <w:rsid w:val="008D33E8"/>
    <w:rsid w:val="008D396B"/>
    <w:rsid w:val="008D4D30"/>
    <w:rsid w:val="008D5095"/>
    <w:rsid w:val="008D5219"/>
    <w:rsid w:val="008D6248"/>
    <w:rsid w:val="008D6B95"/>
    <w:rsid w:val="008D77CB"/>
    <w:rsid w:val="008D7F41"/>
    <w:rsid w:val="008E005E"/>
    <w:rsid w:val="008E23AF"/>
    <w:rsid w:val="008E2648"/>
    <w:rsid w:val="008E2AB6"/>
    <w:rsid w:val="008E3B44"/>
    <w:rsid w:val="008E4C63"/>
    <w:rsid w:val="008E5413"/>
    <w:rsid w:val="008E5EA8"/>
    <w:rsid w:val="008E5F3B"/>
    <w:rsid w:val="008E7210"/>
    <w:rsid w:val="008E79D0"/>
    <w:rsid w:val="008E7FFB"/>
    <w:rsid w:val="008F0D47"/>
    <w:rsid w:val="008F131A"/>
    <w:rsid w:val="008F1BE9"/>
    <w:rsid w:val="008F259E"/>
    <w:rsid w:val="008F31BE"/>
    <w:rsid w:val="008F44C5"/>
    <w:rsid w:val="008F557A"/>
    <w:rsid w:val="008F6A50"/>
    <w:rsid w:val="008F6A72"/>
    <w:rsid w:val="008F6FED"/>
    <w:rsid w:val="008F7053"/>
    <w:rsid w:val="00900B5D"/>
    <w:rsid w:val="00900CFD"/>
    <w:rsid w:val="00900F1B"/>
    <w:rsid w:val="00901FC5"/>
    <w:rsid w:val="00902A55"/>
    <w:rsid w:val="009031D7"/>
    <w:rsid w:val="00904211"/>
    <w:rsid w:val="00904B93"/>
    <w:rsid w:val="00905A35"/>
    <w:rsid w:val="0090623B"/>
    <w:rsid w:val="00907697"/>
    <w:rsid w:val="00907986"/>
    <w:rsid w:val="00910036"/>
    <w:rsid w:val="00912286"/>
    <w:rsid w:val="00912759"/>
    <w:rsid w:val="00912B73"/>
    <w:rsid w:val="00913C9F"/>
    <w:rsid w:val="0091524A"/>
    <w:rsid w:val="009159F9"/>
    <w:rsid w:val="00916037"/>
    <w:rsid w:val="00916A58"/>
    <w:rsid w:val="009203B9"/>
    <w:rsid w:val="00920F21"/>
    <w:rsid w:val="00921EF8"/>
    <w:rsid w:val="00922CAE"/>
    <w:rsid w:val="00923265"/>
    <w:rsid w:val="00925292"/>
    <w:rsid w:val="009253B0"/>
    <w:rsid w:val="00925AFA"/>
    <w:rsid w:val="00926E81"/>
    <w:rsid w:val="0092776F"/>
    <w:rsid w:val="00930352"/>
    <w:rsid w:val="00930EAF"/>
    <w:rsid w:val="00931B65"/>
    <w:rsid w:val="0093201E"/>
    <w:rsid w:val="009324AE"/>
    <w:rsid w:val="009339E6"/>
    <w:rsid w:val="009342D0"/>
    <w:rsid w:val="0093465E"/>
    <w:rsid w:val="00935CEB"/>
    <w:rsid w:val="00936938"/>
    <w:rsid w:val="00936DBE"/>
    <w:rsid w:val="00942B70"/>
    <w:rsid w:val="00942FED"/>
    <w:rsid w:val="00943B5D"/>
    <w:rsid w:val="00943BC1"/>
    <w:rsid w:val="00943ED5"/>
    <w:rsid w:val="00944E09"/>
    <w:rsid w:val="00945EDC"/>
    <w:rsid w:val="00946071"/>
    <w:rsid w:val="009463D0"/>
    <w:rsid w:val="009463D2"/>
    <w:rsid w:val="00946838"/>
    <w:rsid w:val="009472F6"/>
    <w:rsid w:val="0094743B"/>
    <w:rsid w:val="009476A6"/>
    <w:rsid w:val="009504F9"/>
    <w:rsid w:val="00950538"/>
    <w:rsid w:val="009507E6"/>
    <w:rsid w:val="00950918"/>
    <w:rsid w:val="00951226"/>
    <w:rsid w:val="00951895"/>
    <w:rsid w:val="0095206E"/>
    <w:rsid w:val="00952DBD"/>
    <w:rsid w:val="009551E2"/>
    <w:rsid w:val="00955CA4"/>
    <w:rsid w:val="00956C4A"/>
    <w:rsid w:val="00957CEF"/>
    <w:rsid w:val="00961D11"/>
    <w:rsid w:val="00961EF1"/>
    <w:rsid w:val="0096229B"/>
    <w:rsid w:val="0096385F"/>
    <w:rsid w:val="00963D96"/>
    <w:rsid w:val="00963E9A"/>
    <w:rsid w:val="00965178"/>
    <w:rsid w:val="00966B6D"/>
    <w:rsid w:val="0096728E"/>
    <w:rsid w:val="00970400"/>
    <w:rsid w:val="00970851"/>
    <w:rsid w:val="00970EB1"/>
    <w:rsid w:val="00971B7B"/>
    <w:rsid w:val="0097280F"/>
    <w:rsid w:val="00972813"/>
    <w:rsid w:val="00972851"/>
    <w:rsid w:val="009735F2"/>
    <w:rsid w:val="00973613"/>
    <w:rsid w:val="00976036"/>
    <w:rsid w:val="009763D6"/>
    <w:rsid w:val="00976794"/>
    <w:rsid w:val="009777F2"/>
    <w:rsid w:val="00977E5E"/>
    <w:rsid w:val="009801B5"/>
    <w:rsid w:val="00981059"/>
    <w:rsid w:val="00981C69"/>
    <w:rsid w:val="009820F8"/>
    <w:rsid w:val="00982735"/>
    <w:rsid w:val="00982A80"/>
    <w:rsid w:val="00983188"/>
    <w:rsid w:val="009843C6"/>
    <w:rsid w:val="009848D1"/>
    <w:rsid w:val="00984BF0"/>
    <w:rsid w:val="00985B0D"/>
    <w:rsid w:val="00985F06"/>
    <w:rsid w:val="00987882"/>
    <w:rsid w:val="00987B48"/>
    <w:rsid w:val="00987E1D"/>
    <w:rsid w:val="00990A7E"/>
    <w:rsid w:val="00991684"/>
    <w:rsid w:val="00991BD1"/>
    <w:rsid w:val="0099206E"/>
    <w:rsid w:val="00992725"/>
    <w:rsid w:val="00993E94"/>
    <w:rsid w:val="00993EF2"/>
    <w:rsid w:val="0099458B"/>
    <w:rsid w:val="00994CCC"/>
    <w:rsid w:val="0099621C"/>
    <w:rsid w:val="009962B0"/>
    <w:rsid w:val="0099754D"/>
    <w:rsid w:val="0099782B"/>
    <w:rsid w:val="009978C4"/>
    <w:rsid w:val="00997C22"/>
    <w:rsid w:val="009A02E6"/>
    <w:rsid w:val="009A069C"/>
    <w:rsid w:val="009A080D"/>
    <w:rsid w:val="009A151E"/>
    <w:rsid w:val="009A2E58"/>
    <w:rsid w:val="009A4F08"/>
    <w:rsid w:val="009A4FEC"/>
    <w:rsid w:val="009A52C8"/>
    <w:rsid w:val="009A6731"/>
    <w:rsid w:val="009A6757"/>
    <w:rsid w:val="009A7C63"/>
    <w:rsid w:val="009B0FA1"/>
    <w:rsid w:val="009B17DA"/>
    <w:rsid w:val="009B2A89"/>
    <w:rsid w:val="009B2D35"/>
    <w:rsid w:val="009B3580"/>
    <w:rsid w:val="009B39D3"/>
    <w:rsid w:val="009B43AE"/>
    <w:rsid w:val="009B48C9"/>
    <w:rsid w:val="009B6054"/>
    <w:rsid w:val="009B6C8B"/>
    <w:rsid w:val="009B6D1B"/>
    <w:rsid w:val="009B760E"/>
    <w:rsid w:val="009B7F9A"/>
    <w:rsid w:val="009C083C"/>
    <w:rsid w:val="009C090B"/>
    <w:rsid w:val="009C1EE2"/>
    <w:rsid w:val="009C293E"/>
    <w:rsid w:val="009C38CE"/>
    <w:rsid w:val="009C4922"/>
    <w:rsid w:val="009C6201"/>
    <w:rsid w:val="009C622F"/>
    <w:rsid w:val="009D03CF"/>
    <w:rsid w:val="009D11BF"/>
    <w:rsid w:val="009D2173"/>
    <w:rsid w:val="009D21A4"/>
    <w:rsid w:val="009D2382"/>
    <w:rsid w:val="009D24AF"/>
    <w:rsid w:val="009D2A78"/>
    <w:rsid w:val="009D2BC8"/>
    <w:rsid w:val="009D31E5"/>
    <w:rsid w:val="009D4CF1"/>
    <w:rsid w:val="009D4EF3"/>
    <w:rsid w:val="009D561E"/>
    <w:rsid w:val="009D6EF7"/>
    <w:rsid w:val="009D7515"/>
    <w:rsid w:val="009E0015"/>
    <w:rsid w:val="009E0253"/>
    <w:rsid w:val="009E0E37"/>
    <w:rsid w:val="009E27EE"/>
    <w:rsid w:val="009E2AE2"/>
    <w:rsid w:val="009E2B03"/>
    <w:rsid w:val="009E2DB3"/>
    <w:rsid w:val="009E428B"/>
    <w:rsid w:val="009E51F3"/>
    <w:rsid w:val="009E531A"/>
    <w:rsid w:val="009E63EC"/>
    <w:rsid w:val="009E6520"/>
    <w:rsid w:val="009E6F5A"/>
    <w:rsid w:val="009E720F"/>
    <w:rsid w:val="009E7953"/>
    <w:rsid w:val="009F0245"/>
    <w:rsid w:val="009F0335"/>
    <w:rsid w:val="009F03E4"/>
    <w:rsid w:val="009F1256"/>
    <w:rsid w:val="009F1F91"/>
    <w:rsid w:val="009F2A75"/>
    <w:rsid w:val="009F2B2B"/>
    <w:rsid w:val="009F4A39"/>
    <w:rsid w:val="009F5761"/>
    <w:rsid w:val="009F5E96"/>
    <w:rsid w:val="009F5FD8"/>
    <w:rsid w:val="009F705D"/>
    <w:rsid w:val="009F7C03"/>
    <w:rsid w:val="00A000AF"/>
    <w:rsid w:val="00A01FAF"/>
    <w:rsid w:val="00A0279D"/>
    <w:rsid w:val="00A033F4"/>
    <w:rsid w:val="00A03425"/>
    <w:rsid w:val="00A03E50"/>
    <w:rsid w:val="00A043C4"/>
    <w:rsid w:val="00A0455C"/>
    <w:rsid w:val="00A05790"/>
    <w:rsid w:val="00A05C58"/>
    <w:rsid w:val="00A07330"/>
    <w:rsid w:val="00A07424"/>
    <w:rsid w:val="00A102A2"/>
    <w:rsid w:val="00A107BE"/>
    <w:rsid w:val="00A10BAD"/>
    <w:rsid w:val="00A10F49"/>
    <w:rsid w:val="00A110C0"/>
    <w:rsid w:val="00A11FDC"/>
    <w:rsid w:val="00A12487"/>
    <w:rsid w:val="00A12CFD"/>
    <w:rsid w:val="00A12D81"/>
    <w:rsid w:val="00A13B59"/>
    <w:rsid w:val="00A1563A"/>
    <w:rsid w:val="00A159A8"/>
    <w:rsid w:val="00A16A78"/>
    <w:rsid w:val="00A16F58"/>
    <w:rsid w:val="00A2215B"/>
    <w:rsid w:val="00A22F53"/>
    <w:rsid w:val="00A240BD"/>
    <w:rsid w:val="00A24F37"/>
    <w:rsid w:val="00A252C9"/>
    <w:rsid w:val="00A25DAA"/>
    <w:rsid w:val="00A26B79"/>
    <w:rsid w:val="00A30A1F"/>
    <w:rsid w:val="00A32A9A"/>
    <w:rsid w:val="00A32C64"/>
    <w:rsid w:val="00A34032"/>
    <w:rsid w:val="00A34345"/>
    <w:rsid w:val="00A34539"/>
    <w:rsid w:val="00A35089"/>
    <w:rsid w:val="00A36945"/>
    <w:rsid w:val="00A405C8"/>
    <w:rsid w:val="00A40CE2"/>
    <w:rsid w:val="00A41562"/>
    <w:rsid w:val="00A41794"/>
    <w:rsid w:val="00A417CC"/>
    <w:rsid w:val="00A41F07"/>
    <w:rsid w:val="00A42203"/>
    <w:rsid w:val="00A4260B"/>
    <w:rsid w:val="00A43BA5"/>
    <w:rsid w:val="00A445C8"/>
    <w:rsid w:val="00A45B94"/>
    <w:rsid w:val="00A45E8C"/>
    <w:rsid w:val="00A46CF9"/>
    <w:rsid w:val="00A479EC"/>
    <w:rsid w:val="00A47D0F"/>
    <w:rsid w:val="00A50934"/>
    <w:rsid w:val="00A519EB"/>
    <w:rsid w:val="00A51B04"/>
    <w:rsid w:val="00A52297"/>
    <w:rsid w:val="00A52C5B"/>
    <w:rsid w:val="00A55844"/>
    <w:rsid w:val="00A56B54"/>
    <w:rsid w:val="00A56BB6"/>
    <w:rsid w:val="00A5775F"/>
    <w:rsid w:val="00A5787E"/>
    <w:rsid w:val="00A57AE4"/>
    <w:rsid w:val="00A606B6"/>
    <w:rsid w:val="00A60FA7"/>
    <w:rsid w:val="00A61758"/>
    <w:rsid w:val="00A62298"/>
    <w:rsid w:val="00A629FE"/>
    <w:rsid w:val="00A632D9"/>
    <w:rsid w:val="00A6499A"/>
    <w:rsid w:val="00A64E10"/>
    <w:rsid w:val="00A65844"/>
    <w:rsid w:val="00A666FF"/>
    <w:rsid w:val="00A674A0"/>
    <w:rsid w:val="00A67597"/>
    <w:rsid w:val="00A7034D"/>
    <w:rsid w:val="00A70951"/>
    <w:rsid w:val="00A73784"/>
    <w:rsid w:val="00A74E73"/>
    <w:rsid w:val="00A7558B"/>
    <w:rsid w:val="00A75BA7"/>
    <w:rsid w:val="00A76352"/>
    <w:rsid w:val="00A767AA"/>
    <w:rsid w:val="00A76DE4"/>
    <w:rsid w:val="00A77311"/>
    <w:rsid w:val="00A7769B"/>
    <w:rsid w:val="00A77828"/>
    <w:rsid w:val="00A77F50"/>
    <w:rsid w:val="00A80321"/>
    <w:rsid w:val="00A8174B"/>
    <w:rsid w:val="00A82216"/>
    <w:rsid w:val="00A834A7"/>
    <w:rsid w:val="00A838B0"/>
    <w:rsid w:val="00A845E3"/>
    <w:rsid w:val="00A84FF0"/>
    <w:rsid w:val="00A8505E"/>
    <w:rsid w:val="00A8509E"/>
    <w:rsid w:val="00A85392"/>
    <w:rsid w:val="00A85CE5"/>
    <w:rsid w:val="00A861E3"/>
    <w:rsid w:val="00A87710"/>
    <w:rsid w:val="00A90E3E"/>
    <w:rsid w:val="00A918B7"/>
    <w:rsid w:val="00A923F2"/>
    <w:rsid w:val="00A928C9"/>
    <w:rsid w:val="00A95135"/>
    <w:rsid w:val="00A975E7"/>
    <w:rsid w:val="00AA05C5"/>
    <w:rsid w:val="00AA147B"/>
    <w:rsid w:val="00AA1832"/>
    <w:rsid w:val="00AA318E"/>
    <w:rsid w:val="00AA3FB6"/>
    <w:rsid w:val="00AA411D"/>
    <w:rsid w:val="00AA42C8"/>
    <w:rsid w:val="00AA4453"/>
    <w:rsid w:val="00AA5D11"/>
    <w:rsid w:val="00AA78C1"/>
    <w:rsid w:val="00AA7A33"/>
    <w:rsid w:val="00AB03B0"/>
    <w:rsid w:val="00AB04E2"/>
    <w:rsid w:val="00AB0B31"/>
    <w:rsid w:val="00AB2FB7"/>
    <w:rsid w:val="00AB6B8D"/>
    <w:rsid w:val="00AB6E02"/>
    <w:rsid w:val="00AB6E96"/>
    <w:rsid w:val="00AC00BD"/>
    <w:rsid w:val="00AC05E5"/>
    <w:rsid w:val="00AC07ED"/>
    <w:rsid w:val="00AC2150"/>
    <w:rsid w:val="00AC3EE4"/>
    <w:rsid w:val="00AC445A"/>
    <w:rsid w:val="00AC468E"/>
    <w:rsid w:val="00AC488D"/>
    <w:rsid w:val="00AC4CB2"/>
    <w:rsid w:val="00AC6BB6"/>
    <w:rsid w:val="00AD05A7"/>
    <w:rsid w:val="00AD18D3"/>
    <w:rsid w:val="00AD21C2"/>
    <w:rsid w:val="00AD2F81"/>
    <w:rsid w:val="00AD434D"/>
    <w:rsid w:val="00AD4C68"/>
    <w:rsid w:val="00AD58E7"/>
    <w:rsid w:val="00AD5EA5"/>
    <w:rsid w:val="00AD60BF"/>
    <w:rsid w:val="00AD61B4"/>
    <w:rsid w:val="00AD697A"/>
    <w:rsid w:val="00AD6E85"/>
    <w:rsid w:val="00AD7378"/>
    <w:rsid w:val="00AD74A6"/>
    <w:rsid w:val="00AD76AC"/>
    <w:rsid w:val="00AD7DD9"/>
    <w:rsid w:val="00AE0667"/>
    <w:rsid w:val="00AE0E25"/>
    <w:rsid w:val="00AE1C1C"/>
    <w:rsid w:val="00AE20F3"/>
    <w:rsid w:val="00AE2A9A"/>
    <w:rsid w:val="00AE2D6B"/>
    <w:rsid w:val="00AE3167"/>
    <w:rsid w:val="00AE3E46"/>
    <w:rsid w:val="00AE7475"/>
    <w:rsid w:val="00AF0AB9"/>
    <w:rsid w:val="00AF0AD5"/>
    <w:rsid w:val="00AF191D"/>
    <w:rsid w:val="00AF2019"/>
    <w:rsid w:val="00AF3822"/>
    <w:rsid w:val="00AF39BD"/>
    <w:rsid w:val="00AF3C48"/>
    <w:rsid w:val="00AF5B4A"/>
    <w:rsid w:val="00AF5E50"/>
    <w:rsid w:val="00AF60EF"/>
    <w:rsid w:val="00AF6343"/>
    <w:rsid w:val="00B004D3"/>
    <w:rsid w:val="00B00C38"/>
    <w:rsid w:val="00B00EFE"/>
    <w:rsid w:val="00B012C5"/>
    <w:rsid w:val="00B01607"/>
    <w:rsid w:val="00B01E8A"/>
    <w:rsid w:val="00B02434"/>
    <w:rsid w:val="00B03A97"/>
    <w:rsid w:val="00B03CFE"/>
    <w:rsid w:val="00B04A79"/>
    <w:rsid w:val="00B05FE6"/>
    <w:rsid w:val="00B0797C"/>
    <w:rsid w:val="00B07E75"/>
    <w:rsid w:val="00B10B7D"/>
    <w:rsid w:val="00B10E94"/>
    <w:rsid w:val="00B1104F"/>
    <w:rsid w:val="00B111B1"/>
    <w:rsid w:val="00B1192F"/>
    <w:rsid w:val="00B119E6"/>
    <w:rsid w:val="00B131D4"/>
    <w:rsid w:val="00B14CA0"/>
    <w:rsid w:val="00B14EA8"/>
    <w:rsid w:val="00B1723B"/>
    <w:rsid w:val="00B202D9"/>
    <w:rsid w:val="00B20EA3"/>
    <w:rsid w:val="00B213B0"/>
    <w:rsid w:val="00B21CCD"/>
    <w:rsid w:val="00B2272C"/>
    <w:rsid w:val="00B22FB7"/>
    <w:rsid w:val="00B24761"/>
    <w:rsid w:val="00B25827"/>
    <w:rsid w:val="00B26584"/>
    <w:rsid w:val="00B26C45"/>
    <w:rsid w:val="00B2781B"/>
    <w:rsid w:val="00B27A2A"/>
    <w:rsid w:val="00B27BE7"/>
    <w:rsid w:val="00B27FD6"/>
    <w:rsid w:val="00B3050C"/>
    <w:rsid w:val="00B30782"/>
    <w:rsid w:val="00B31411"/>
    <w:rsid w:val="00B31E98"/>
    <w:rsid w:val="00B324AD"/>
    <w:rsid w:val="00B32971"/>
    <w:rsid w:val="00B32B95"/>
    <w:rsid w:val="00B333F5"/>
    <w:rsid w:val="00B33965"/>
    <w:rsid w:val="00B33DBD"/>
    <w:rsid w:val="00B34CA1"/>
    <w:rsid w:val="00B34CF6"/>
    <w:rsid w:val="00B35199"/>
    <w:rsid w:val="00B36290"/>
    <w:rsid w:val="00B419D3"/>
    <w:rsid w:val="00B41F6D"/>
    <w:rsid w:val="00B42328"/>
    <w:rsid w:val="00B4265F"/>
    <w:rsid w:val="00B42BED"/>
    <w:rsid w:val="00B44DFA"/>
    <w:rsid w:val="00B4514C"/>
    <w:rsid w:val="00B458B6"/>
    <w:rsid w:val="00B45EAF"/>
    <w:rsid w:val="00B4607C"/>
    <w:rsid w:val="00B463D9"/>
    <w:rsid w:val="00B503FC"/>
    <w:rsid w:val="00B5043A"/>
    <w:rsid w:val="00B51948"/>
    <w:rsid w:val="00B52C54"/>
    <w:rsid w:val="00B53065"/>
    <w:rsid w:val="00B53FE1"/>
    <w:rsid w:val="00B548B9"/>
    <w:rsid w:val="00B56CA5"/>
    <w:rsid w:val="00B5713C"/>
    <w:rsid w:val="00B6299A"/>
    <w:rsid w:val="00B645A1"/>
    <w:rsid w:val="00B662C7"/>
    <w:rsid w:val="00B66556"/>
    <w:rsid w:val="00B66656"/>
    <w:rsid w:val="00B66765"/>
    <w:rsid w:val="00B70FFC"/>
    <w:rsid w:val="00B7163C"/>
    <w:rsid w:val="00B71F81"/>
    <w:rsid w:val="00B7281B"/>
    <w:rsid w:val="00B72C24"/>
    <w:rsid w:val="00B733A0"/>
    <w:rsid w:val="00B73410"/>
    <w:rsid w:val="00B7487C"/>
    <w:rsid w:val="00B74D99"/>
    <w:rsid w:val="00B74F5F"/>
    <w:rsid w:val="00B7576E"/>
    <w:rsid w:val="00B75827"/>
    <w:rsid w:val="00B77655"/>
    <w:rsid w:val="00B7765B"/>
    <w:rsid w:val="00B80BDE"/>
    <w:rsid w:val="00B81ADB"/>
    <w:rsid w:val="00B81E91"/>
    <w:rsid w:val="00B82775"/>
    <w:rsid w:val="00B82880"/>
    <w:rsid w:val="00B850E8"/>
    <w:rsid w:val="00B8606D"/>
    <w:rsid w:val="00B871A7"/>
    <w:rsid w:val="00B8780D"/>
    <w:rsid w:val="00B92002"/>
    <w:rsid w:val="00B939DB"/>
    <w:rsid w:val="00B93FE3"/>
    <w:rsid w:val="00B945B4"/>
    <w:rsid w:val="00B97CAA"/>
    <w:rsid w:val="00BA02FB"/>
    <w:rsid w:val="00BA052A"/>
    <w:rsid w:val="00BA0FB4"/>
    <w:rsid w:val="00BA1120"/>
    <w:rsid w:val="00BA2B55"/>
    <w:rsid w:val="00BA46D5"/>
    <w:rsid w:val="00BA5379"/>
    <w:rsid w:val="00BA5912"/>
    <w:rsid w:val="00BA6285"/>
    <w:rsid w:val="00BB0BA3"/>
    <w:rsid w:val="00BB125F"/>
    <w:rsid w:val="00BB2175"/>
    <w:rsid w:val="00BB3951"/>
    <w:rsid w:val="00BB44DC"/>
    <w:rsid w:val="00BB53E6"/>
    <w:rsid w:val="00BC0D4D"/>
    <w:rsid w:val="00BC1DCE"/>
    <w:rsid w:val="00BC1E38"/>
    <w:rsid w:val="00BC2B02"/>
    <w:rsid w:val="00BC4338"/>
    <w:rsid w:val="00BC48CF"/>
    <w:rsid w:val="00BC5090"/>
    <w:rsid w:val="00BC5338"/>
    <w:rsid w:val="00BC544E"/>
    <w:rsid w:val="00BC7404"/>
    <w:rsid w:val="00BC7E46"/>
    <w:rsid w:val="00BD30F5"/>
    <w:rsid w:val="00BD3BD0"/>
    <w:rsid w:val="00BD48A0"/>
    <w:rsid w:val="00BD5D63"/>
    <w:rsid w:val="00BD5F9C"/>
    <w:rsid w:val="00BD6489"/>
    <w:rsid w:val="00BD6DE6"/>
    <w:rsid w:val="00BE0D63"/>
    <w:rsid w:val="00BE1A14"/>
    <w:rsid w:val="00BE1CA8"/>
    <w:rsid w:val="00BE1D93"/>
    <w:rsid w:val="00BE2CE2"/>
    <w:rsid w:val="00BE4025"/>
    <w:rsid w:val="00BE4E45"/>
    <w:rsid w:val="00BE50BA"/>
    <w:rsid w:val="00BE58D8"/>
    <w:rsid w:val="00BF0FF9"/>
    <w:rsid w:val="00BF3963"/>
    <w:rsid w:val="00BF3A47"/>
    <w:rsid w:val="00BF41E3"/>
    <w:rsid w:val="00BF459A"/>
    <w:rsid w:val="00BF4650"/>
    <w:rsid w:val="00BF4C68"/>
    <w:rsid w:val="00BF5252"/>
    <w:rsid w:val="00BF591A"/>
    <w:rsid w:val="00BF5A46"/>
    <w:rsid w:val="00BF7ACA"/>
    <w:rsid w:val="00BF7B10"/>
    <w:rsid w:val="00C023F4"/>
    <w:rsid w:val="00C03960"/>
    <w:rsid w:val="00C03D67"/>
    <w:rsid w:val="00C03E01"/>
    <w:rsid w:val="00C03F6E"/>
    <w:rsid w:val="00C043F9"/>
    <w:rsid w:val="00C044A6"/>
    <w:rsid w:val="00C04CF6"/>
    <w:rsid w:val="00C053F1"/>
    <w:rsid w:val="00C05897"/>
    <w:rsid w:val="00C06114"/>
    <w:rsid w:val="00C065DF"/>
    <w:rsid w:val="00C07343"/>
    <w:rsid w:val="00C10139"/>
    <w:rsid w:val="00C13848"/>
    <w:rsid w:val="00C14A11"/>
    <w:rsid w:val="00C1545C"/>
    <w:rsid w:val="00C1549A"/>
    <w:rsid w:val="00C16EE9"/>
    <w:rsid w:val="00C16F26"/>
    <w:rsid w:val="00C170CC"/>
    <w:rsid w:val="00C17457"/>
    <w:rsid w:val="00C17509"/>
    <w:rsid w:val="00C175F1"/>
    <w:rsid w:val="00C178B1"/>
    <w:rsid w:val="00C211E5"/>
    <w:rsid w:val="00C22099"/>
    <w:rsid w:val="00C22BAE"/>
    <w:rsid w:val="00C2360E"/>
    <w:rsid w:val="00C23A2A"/>
    <w:rsid w:val="00C23B7E"/>
    <w:rsid w:val="00C240A7"/>
    <w:rsid w:val="00C247EC"/>
    <w:rsid w:val="00C24CCE"/>
    <w:rsid w:val="00C2580F"/>
    <w:rsid w:val="00C25E05"/>
    <w:rsid w:val="00C25E99"/>
    <w:rsid w:val="00C26C05"/>
    <w:rsid w:val="00C3021B"/>
    <w:rsid w:val="00C3157F"/>
    <w:rsid w:val="00C3184E"/>
    <w:rsid w:val="00C31BD1"/>
    <w:rsid w:val="00C31DC1"/>
    <w:rsid w:val="00C32FA5"/>
    <w:rsid w:val="00C342E3"/>
    <w:rsid w:val="00C344CC"/>
    <w:rsid w:val="00C34DE0"/>
    <w:rsid w:val="00C35218"/>
    <w:rsid w:val="00C354DB"/>
    <w:rsid w:val="00C35917"/>
    <w:rsid w:val="00C367DD"/>
    <w:rsid w:val="00C37457"/>
    <w:rsid w:val="00C377C0"/>
    <w:rsid w:val="00C4090D"/>
    <w:rsid w:val="00C40CCC"/>
    <w:rsid w:val="00C41135"/>
    <w:rsid w:val="00C41792"/>
    <w:rsid w:val="00C41CAC"/>
    <w:rsid w:val="00C41D28"/>
    <w:rsid w:val="00C45D5B"/>
    <w:rsid w:val="00C45EA7"/>
    <w:rsid w:val="00C47198"/>
    <w:rsid w:val="00C5007B"/>
    <w:rsid w:val="00C501E4"/>
    <w:rsid w:val="00C508A6"/>
    <w:rsid w:val="00C50C9B"/>
    <w:rsid w:val="00C5103D"/>
    <w:rsid w:val="00C514CA"/>
    <w:rsid w:val="00C51780"/>
    <w:rsid w:val="00C52BA9"/>
    <w:rsid w:val="00C53AD0"/>
    <w:rsid w:val="00C53B2B"/>
    <w:rsid w:val="00C53BA9"/>
    <w:rsid w:val="00C5434B"/>
    <w:rsid w:val="00C54CD8"/>
    <w:rsid w:val="00C55890"/>
    <w:rsid w:val="00C56344"/>
    <w:rsid w:val="00C57163"/>
    <w:rsid w:val="00C57564"/>
    <w:rsid w:val="00C6070A"/>
    <w:rsid w:val="00C61315"/>
    <w:rsid w:val="00C61D12"/>
    <w:rsid w:val="00C61EE9"/>
    <w:rsid w:val="00C6216E"/>
    <w:rsid w:val="00C62927"/>
    <w:rsid w:val="00C62CD8"/>
    <w:rsid w:val="00C630D9"/>
    <w:rsid w:val="00C64224"/>
    <w:rsid w:val="00C64610"/>
    <w:rsid w:val="00C6537C"/>
    <w:rsid w:val="00C65B78"/>
    <w:rsid w:val="00C67628"/>
    <w:rsid w:val="00C67C05"/>
    <w:rsid w:val="00C70184"/>
    <w:rsid w:val="00C7021A"/>
    <w:rsid w:val="00C70348"/>
    <w:rsid w:val="00C7043E"/>
    <w:rsid w:val="00C72D29"/>
    <w:rsid w:val="00C734BB"/>
    <w:rsid w:val="00C734DD"/>
    <w:rsid w:val="00C7440E"/>
    <w:rsid w:val="00C74FD1"/>
    <w:rsid w:val="00C770ED"/>
    <w:rsid w:val="00C77D10"/>
    <w:rsid w:val="00C803B2"/>
    <w:rsid w:val="00C816C7"/>
    <w:rsid w:val="00C82113"/>
    <w:rsid w:val="00C829AB"/>
    <w:rsid w:val="00C82B61"/>
    <w:rsid w:val="00C83AE0"/>
    <w:rsid w:val="00C85990"/>
    <w:rsid w:val="00C859CD"/>
    <w:rsid w:val="00C85CD7"/>
    <w:rsid w:val="00C85E49"/>
    <w:rsid w:val="00C86124"/>
    <w:rsid w:val="00C862FC"/>
    <w:rsid w:val="00C86A6E"/>
    <w:rsid w:val="00C86F06"/>
    <w:rsid w:val="00C9026C"/>
    <w:rsid w:val="00C912D6"/>
    <w:rsid w:val="00C91DB9"/>
    <w:rsid w:val="00C91E96"/>
    <w:rsid w:val="00C92492"/>
    <w:rsid w:val="00C92971"/>
    <w:rsid w:val="00C939F4"/>
    <w:rsid w:val="00C9448D"/>
    <w:rsid w:val="00C947B3"/>
    <w:rsid w:val="00C94B3D"/>
    <w:rsid w:val="00C9505F"/>
    <w:rsid w:val="00C95254"/>
    <w:rsid w:val="00C95439"/>
    <w:rsid w:val="00C954D3"/>
    <w:rsid w:val="00C95BB9"/>
    <w:rsid w:val="00C96C21"/>
    <w:rsid w:val="00C97A21"/>
    <w:rsid w:val="00CA0F96"/>
    <w:rsid w:val="00CA315C"/>
    <w:rsid w:val="00CA35C4"/>
    <w:rsid w:val="00CA3D54"/>
    <w:rsid w:val="00CA3E54"/>
    <w:rsid w:val="00CA43AE"/>
    <w:rsid w:val="00CA4AA9"/>
    <w:rsid w:val="00CA4F7E"/>
    <w:rsid w:val="00CA5C1E"/>
    <w:rsid w:val="00CA6394"/>
    <w:rsid w:val="00CA678E"/>
    <w:rsid w:val="00CA70EC"/>
    <w:rsid w:val="00CA75E1"/>
    <w:rsid w:val="00CA776F"/>
    <w:rsid w:val="00CA7D89"/>
    <w:rsid w:val="00CB01E0"/>
    <w:rsid w:val="00CB0645"/>
    <w:rsid w:val="00CB0823"/>
    <w:rsid w:val="00CB0D6B"/>
    <w:rsid w:val="00CB119C"/>
    <w:rsid w:val="00CB13A8"/>
    <w:rsid w:val="00CB15A1"/>
    <w:rsid w:val="00CB1A43"/>
    <w:rsid w:val="00CB1BA4"/>
    <w:rsid w:val="00CB3264"/>
    <w:rsid w:val="00CB34E3"/>
    <w:rsid w:val="00CB357A"/>
    <w:rsid w:val="00CB4C25"/>
    <w:rsid w:val="00CB4D6A"/>
    <w:rsid w:val="00CB5153"/>
    <w:rsid w:val="00CB6878"/>
    <w:rsid w:val="00CB75F6"/>
    <w:rsid w:val="00CC0BCD"/>
    <w:rsid w:val="00CC1396"/>
    <w:rsid w:val="00CC2722"/>
    <w:rsid w:val="00CC2BEC"/>
    <w:rsid w:val="00CC497F"/>
    <w:rsid w:val="00CC5A97"/>
    <w:rsid w:val="00CC7B72"/>
    <w:rsid w:val="00CD01E2"/>
    <w:rsid w:val="00CD0506"/>
    <w:rsid w:val="00CD11E7"/>
    <w:rsid w:val="00CD12B9"/>
    <w:rsid w:val="00CD2272"/>
    <w:rsid w:val="00CD239E"/>
    <w:rsid w:val="00CD3132"/>
    <w:rsid w:val="00CD340F"/>
    <w:rsid w:val="00CD35B7"/>
    <w:rsid w:val="00CD3B81"/>
    <w:rsid w:val="00CD4F92"/>
    <w:rsid w:val="00CD6758"/>
    <w:rsid w:val="00CD6C19"/>
    <w:rsid w:val="00CD74C9"/>
    <w:rsid w:val="00CD759D"/>
    <w:rsid w:val="00CD7B04"/>
    <w:rsid w:val="00CE0231"/>
    <w:rsid w:val="00CE0589"/>
    <w:rsid w:val="00CE0D34"/>
    <w:rsid w:val="00CE3245"/>
    <w:rsid w:val="00CE4577"/>
    <w:rsid w:val="00CE4941"/>
    <w:rsid w:val="00CE5B43"/>
    <w:rsid w:val="00CE5E6B"/>
    <w:rsid w:val="00CE6055"/>
    <w:rsid w:val="00CE65C6"/>
    <w:rsid w:val="00CE6EB1"/>
    <w:rsid w:val="00CE77BD"/>
    <w:rsid w:val="00CF0394"/>
    <w:rsid w:val="00CF1A88"/>
    <w:rsid w:val="00CF472D"/>
    <w:rsid w:val="00CF488A"/>
    <w:rsid w:val="00CF4D5B"/>
    <w:rsid w:val="00CF52D7"/>
    <w:rsid w:val="00CF5F10"/>
    <w:rsid w:val="00CF793C"/>
    <w:rsid w:val="00D00FE9"/>
    <w:rsid w:val="00D01388"/>
    <w:rsid w:val="00D0170D"/>
    <w:rsid w:val="00D01890"/>
    <w:rsid w:val="00D02050"/>
    <w:rsid w:val="00D023BB"/>
    <w:rsid w:val="00D02882"/>
    <w:rsid w:val="00D028B4"/>
    <w:rsid w:val="00D02D08"/>
    <w:rsid w:val="00D041B4"/>
    <w:rsid w:val="00D0446C"/>
    <w:rsid w:val="00D049E5"/>
    <w:rsid w:val="00D04F13"/>
    <w:rsid w:val="00D06732"/>
    <w:rsid w:val="00D072A1"/>
    <w:rsid w:val="00D11E76"/>
    <w:rsid w:val="00D12FBE"/>
    <w:rsid w:val="00D149C7"/>
    <w:rsid w:val="00D162A7"/>
    <w:rsid w:val="00D16315"/>
    <w:rsid w:val="00D167AF"/>
    <w:rsid w:val="00D16907"/>
    <w:rsid w:val="00D16B75"/>
    <w:rsid w:val="00D172F2"/>
    <w:rsid w:val="00D17ADD"/>
    <w:rsid w:val="00D20055"/>
    <w:rsid w:val="00D2018A"/>
    <w:rsid w:val="00D21A35"/>
    <w:rsid w:val="00D220E4"/>
    <w:rsid w:val="00D2262F"/>
    <w:rsid w:val="00D2283A"/>
    <w:rsid w:val="00D22B4A"/>
    <w:rsid w:val="00D22C9C"/>
    <w:rsid w:val="00D231C6"/>
    <w:rsid w:val="00D238D5"/>
    <w:rsid w:val="00D2476E"/>
    <w:rsid w:val="00D2642A"/>
    <w:rsid w:val="00D31459"/>
    <w:rsid w:val="00D31645"/>
    <w:rsid w:val="00D3170D"/>
    <w:rsid w:val="00D32C0B"/>
    <w:rsid w:val="00D33B11"/>
    <w:rsid w:val="00D355B9"/>
    <w:rsid w:val="00D36A62"/>
    <w:rsid w:val="00D40309"/>
    <w:rsid w:val="00D40CC8"/>
    <w:rsid w:val="00D40ECF"/>
    <w:rsid w:val="00D41705"/>
    <w:rsid w:val="00D421CA"/>
    <w:rsid w:val="00D42D5B"/>
    <w:rsid w:val="00D444A2"/>
    <w:rsid w:val="00D4477D"/>
    <w:rsid w:val="00D465BC"/>
    <w:rsid w:val="00D51418"/>
    <w:rsid w:val="00D51B70"/>
    <w:rsid w:val="00D5254F"/>
    <w:rsid w:val="00D528EC"/>
    <w:rsid w:val="00D52A3D"/>
    <w:rsid w:val="00D54237"/>
    <w:rsid w:val="00D5472D"/>
    <w:rsid w:val="00D54EEF"/>
    <w:rsid w:val="00D55D74"/>
    <w:rsid w:val="00D5726F"/>
    <w:rsid w:val="00D60225"/>
    <w:rsid w:val="00D6182F"/>
    <w:rsid w:val="00D63831"/>
    <w:rsid w:val="00D63916"/>
    <w:rsid w:val="00D670E6"/>
    <w:rsid w:val="00D67444"/>
    <w:rsid w:val="00D67C0A"/>
    <w:rsid w:val="00D67F70"/>
    <w:rsid w:val="00D73042"/>
    <w:rsid w:val="00D74776"/>
    <w:rsid w:val="00D772E0"/>
    <w:rsid w:val="00D776F6"/>
    <w:rsid w:val="00D77D8E"/>
    <w:rsid w:val="00D8063F"/>
    <w:rsid w:val="00D8162B"/>
    <w:rsid w:val="00D82334"/>
    <w:rsid w:val="00D85EA5"/>
    <w:rsid w:val="00D8631A"/>
    <w:rsid w:val="00D8785B"/>
    <w:rsid w:val="00D90493"/>
    <w:rsid w:val="00D905A1"/>
    <w:rsid w:val="00D918AD"/>
    <w:rsid w:val="00D9210B"/>
    <w:rsid w:val="00D92116"/>
    <w:rsid w:val="00D925F6"/>
    <w:rsid w:val="00D931E0"/>
    <w:rsid w:val="00D94A5D"/>
    <w:rsid w:val="00D96D0D"/>
    <w:rsid w:val="00D96DAA"/>
    <w:rsid w:val="00D96EBE"/>
    <w:rsid w:val="00D97988"/>
    <w:rsid w:val="00DA01A3"/>
    <w:rsid w:val="00DA03C3"/>
    <w:rsid w:val="00DA0D83"/>
    <w:rsid w:val="00DA11AC"/>
    <w:rsid w:val="00DA1BF6"/>
    <w:rsid w:val="00DA1E6C"/>
    <w:rsid w:val="00DA482C"/>
    <w:rsid w:val="00DA538D"/>
    <w:rsid w:val="00DA6DC0"/>
    <w:rsid w:val="00DA73B3"/>
    <w:rsid w:val="00DB0AC3"/>
    <w:rsid w:val="00DB3178"/>
    <w:rsid w:val="00DB399D"/>
    <w:rsid w:val="00DB3D7F"/>
    <w:rsid w:val="00DB6F99"/>
    <w:rsid w:val="00DB7452"/>
    <w:rsid w:val="00DC06DE"/>
    <w:rsid w:val="00DC0795"/>
    <w:rsid w:val="00DC1018"/>
    <w:rsid w:val="00DC11DB"/>
    <w:rsid w:val="00DC1620"/>
    <w:rsid w:val="00DC1804"/>
    <w:rsid w:val="00DC1BB7"/>
    <w:rsid w:val="00DC23A1"/>
    <w:rsid w:val="00DC2B81"/>
    <w:rsid w:val="00DC397F"/>
    <w:rsid w:val="00DC3F29"/>
    <w:rsid w:val="00DC4239"/>
    <w:rsid w:val="00DC4716"/>
    <w:rsid w:val="00DC47C8"/>
    <w:rsid w:val="00DC4B4E"/>
    <w:rsid w:val="00DC4C6D"/>
    <w:rsid w:val="00DC5983"/>
    <w:rsid w:val="00DC6083"/>
    <w:rsid w:val="00DC6794"/>
    <w:rsid w:val="00DC67F4"/>
    <w:rsid w:val="00DC68D0"/>
    <w:rsid w:val="00DC6B53"/>
    <w:rsid w:val="00DC6F4D"/>
    <w:rsid w:val="00DC764C"/>
    <w:rsid w:val="00DC765C"/>
    <w:rsid w:val="00DC7924"/>
    <w:rsid w:val="00DD05B0"/>
    <w:rsid w:val="00DD1638"/>
    <w:rsid w:val="00DD1846"/>
    <w:rsid w:val="00DD2EF9"/>
    <w:rsid w:val="00DD4BB4"/>
    <w:rsid w:val="00DD5AC4"/>
    <w:rsid w:val="00DD6C92"/>
    <w:rsid w:val="00DD6E39"/>
    <w:rsid w:val="00DD6F0F"/>
    <w:rsid w:val="00DE0122"/>
    <w:rsid w:val="00DE0158"/>
    <w:rsid w:val="00DE0239"/>
    <w:rsid w:val="00DE396A"/>
    <w:rsid w:val="00DE3AB8"/>
    <w:rsid w:val="00DE40CC"/>
    <w:rsid w:val="00DE4A2C"/>
    <w:rsid w:val="00DE566C"/>
    <w:rsid w:val="00DE58C3"/>
    <w:rsid w:val="00DE6F24"/>
    <w:rsid w:val="00DE72E0"/>
    <w:rsid w:val="00DF011D"/>
    <w:rsid w:val="00DF07CE"/>
    <w:rsid w:val="00DF0858"/>
    <w:rsid w:val="00DF0BEB"/>
    <w:rsid w:val="00DF130C"/>
    <w:rsid w:val="00DF17D7"/>
    <w:rsid w:val="00DF1C81"/>
    <w:rsid w:val="00DF1FBD"/>
    <w:rsid w:val="00DF286C"/>
    <w:rsid w:val="00DF365B"/>
    <w:rsid w:val="00DF38D5"/>
    <w:rsid w:val="00DF38E8"/>
    <w:rsid w:val="00DF424E"/>
    <w:rsid w:val="00DF577F"/>
    <w:rsid w:val="00DF5CFF"/>
    <w:rsid w:val="00DF68C5"/>
    <w:rsid w:val="00DF6FF9"/>
    <w:rsid w:val="00DF721A"/>
    <w:rsid w:val="00DF7E1C"/>
    <w:rsid w:val="00E003B1"/>
    <w:rsid w:val="00E0043C"/>
    <w:rsid w:val="00E01402"/>
    <w:rsid w:val="00E019FF"/>
    <w:rsid w:val="00E01F67"/>
    <w:rsid w:val="00E026DE"/>
    <w:rsid w:val="00E04A65"/>
    <w:rsid w:val="00E05437"/>
    <w:rsid w:val="00E0563D"/>
    <w:rsid w:val="00E065ED"/>
    <w:rsid w:val="00E07B8B"/>
    <w:rsid w:val="00E11764"/>
    <w:rsid w:val="00E11E0D"/>
    <w:rsid w:val="00E12295"/>
    <w:rsid w:val="00E137F4"/>
    <w:rsid w:val="00E13D63"/>
    <w:rsid w:val="00E13DE6"/>
    <w:rsid w:val="00E1473A"/>
    <w:rsid w:val="00E14847"/>
    <w:rsid w:val="00E14DB3"/>
    <w:rsid w:val="00E158A5"/>
    <w:rsid w:val="00E1681F"/>
    <w:rsid w:val="00E16951"/>
    <w:rsid w:val="00E200C6"/>
    <w:rsid w:val="00E2021C"/>
    <w:rsid w:val="00E202B2"/>
    <w:rsid w:val="00E2123D"/>
    <w:rsid w:val="00E21ACC"/>
    <w:rsid w:val="00E21B19"/>
    <w:rsid w:val="00E222AB"/>
    <w:rsid w:val="00E22942"/>
    <w:rsid w:val="00E22AF0"/>
    <w:rsid w:val="00E22BB1"/>
    <w:rsid w:val="00E23692"/>
    <w:rsid w:val="00E2454F"/>
    <w:rsid w:val="00E245CC"/>
    <w:rsid w:val="00E24A6F"/>
    <w:rsid w:val="00E24FBB"/>
    <w:rsid w:val="00E25D0C"/>
    <w:rsid w:val="00E2715A"/>
    <w:rsid w:val="00E31E2D"/>
    <w:rsid w:val="00E32E9A"/>
    <w:rsid w:val="00E33411"/>
    <w:rsid w:val="00E3371E"/>
    <w:rsid w:val="00E33AD1"/>
    <w:rsid w:val="00E33EC5"/>
    <w:rsid w:val="00E340A6"/>
    <w:rsid w:val="00E36FD9"/>
    <w:rsid w:val="00E373DF"/>
    <w:rsid w:val="00E40149"/>
    <w:rsid w:val="00E40E41"/>
    <w:rsid w:val="00E4132C"/>
    <w:rsid w:val="00E41A08"/>
    <w:rsid w:val="00E421F7"/>
    <w:rsid w:val="00E4232F"/>
    <w:rsid w:val="00E42A3F"/>
    <w:rsid w:val="00E4339F"/>
    <w:rsid w:val="00E43D1B"/>
    <w:rsid w:val="00E447BE"/>
    <w:rsid w:val="00E45A63"/>
    <w:rsid w:val="00E4658C"/>
    <w:rsid w:val="00E46EEB"/>
    <w:rsid w:val="00E47083"/>
    <w:rsid w:val="00E475A6"/>
    <w:rsid w:val="00E47C6D"/>
    <w:rsid w:val="00E50431"/>
    <w:rsid w:val="00E50879"/>
    <w:rsid w:val="00E51542"/>
    <w:rsid w:val="00E51CC4"/>
    <w:rsid w:val="00E5277D"/>
    <w:rsid w:val="00E52C4E"/>
    <w:rsid w:val="00E53805"/>
    <w:rsid w:val="00E53BA8"/>
    <w:rsid w:val="00E541A6"/>
    <w:rsid w:val="00E54C64"/>
    <w:rsid w:val="00E564B1"/>
    <w:rsid w:val="00E567C9"/>
    <w:rsid w:val="00E56E70"/>
    <w:rsid w:val="00E604E3"/>
    <w:rsid w:val="00E60A2C"/>
    <w:rsid w:val="00E619B1"/>
    <w:rsid w:val="00E62851"/>
    <w:rsid w:val="00E63D87"/>
    <w:rsid w:val="00E645D1"/>
    <w:rsid w:val="00E649CD"/>
    <w:rsid w:val="00E651CE"/>
    <w:rsid w:val="00E6535A"/>
    <w:rsid w:val="00E6587E"/>
    <w:rsid w:val="00E65EE2"/>
    <w:rsid w:val="00E669C9"/>
    <w:rsid w:val="00E676D6"/>
    <w:rsid w:val="00E72012"/>
    <w:rsid w:val="00E72996"/>
    <w:rsid w:val="00E7339B"/>
    <w:rsid w:val="00E73AD1"/>
    <w:rsid w:val="00E7457C"/>
    <w:rsid w:val="00E765A3"/>
    <w:rsid w:val="00E76DDB"/>
    <w:rsid w:val="00E771E6"/>
    <w:rsid w:val="00E7721A"/>
    <w:rsid w:val="00E777FC"/>
    <w:rsid w:val="00E778E9"/>
    <w:rsid w:val="00E80045"/>
    <w:rsid w:val="00E8043C"/>
    <w:rsid w:val="00E80D12"/>
    <w:rsid w:val="00E80E45"/>
    <w:rsid w:val="00E8101F"/>
    <w:rsid w:val="00E83A29"/>
    <w:rsid w:val="00E83A99"/>
    <w:rsid w:val="00E845B7"/>
    <w:rsid w:val="00E8565C"/>
    <w:rsid w:val="00E8587B"/>
    <w:rsid w:val="00E86111"/>
    <w:rsid w:val="00E87821"/>
    <w:rsid w:val="00E9009F"/>
    <w:rsid w:val="00E906AD"/>
    <w:rsid w:val="00E9192D"/>
    <w:rsid w:val="00E91D81"/>
    <w:rsid w:val="00E921C9"/>
    <w:rsid w:val="00E92406"/>
    <w:rsid w:val="00E92A19"/>
    <w:rsid w:val="00E9310B"/>
    <w:rsid w:val="00E9317C"/>
    <w:rsid w:val="00E93466"/>
    <w:rsid w:val="00E9361F"/>
    <w:rsid w:val="00E93BD6"/>
    <w:rsid w:val="00E9426D"/>
    <w:rsid w:val="00E958F0"/>
    <w:rsid w:val="00E96904"/>
    <w:rsid w:val="00E9721A"/>
    <w:rsid w:val="00E977F3"/>
    <w:rsid w:val="00EA0064"/>
    <w:rsid w:val="00EA00EC"/>
    <w:rsid w:val="00EA04E5"/>
    <w:rsid w:val="00EA08DF"/>
    <w:rsid w:val="00EA1370"/>
    <w:rsid w:val="00EA1AFD"/>
    <w:rsid w:val="00EA1FDF"/>
    <w:rsid w:val="00EA238C"/>
    <w:rsid w:val="00EA32B1"/>
    <w:rsid w:val="00EA4F36"/>
    <w:rsid w:val="00EA5D31"/>
    <w:rsid w:val="00EA5F4C"/>
    <w:rsid w:val="00EA6315"/>
    <w:rsid w:val="00EA714B"/>
    <w:rsid w:val="00EA7794"/>
    <w:rsid w:val="00EB01AE"/>
    <w:rsid w:val="00EB04DB"/>
    <w:rsid w:val="00EB1083"/>
    <w:rsid w:val="00EB1ACD"/>
    <w:rsid w:val="00EB2046"/>
    <w:rsid w:val="00EB23DD"/>
    <w:rsid w:val="00EB24FE"/>
    <w:rsid w:val="00EB2A1E"/>
    <w:rsid w:val="00EB32E9"/>
    <w:rsid w:val="00EB37A3"/>
    <w:rsid w:val="00EB3856"/>
    <w:rsid w:val="00EB417C"/>
    <w:rsid w:val="00EB456D"/>
    <w:rsid w:val="00EB4A61"/>
    <w:rsid w:val="00EB52EF"/>
    <w:rsid w:val="00EB7682"/>
    <w:rsid w:val="00EB7BE3"/>
    <w:rsid w:val="00EB7D98"/>
    <w:rsid w:val="00EC0D74"/>
    <w:rsid w:val="00EC34B5"/>
    <w:rsid w:val="00EC36FC"/>
    <w:rsid w:val="00EC3819"/>
    <w:rsid w:val="00EC3DF3"/>
    <w:rsid w:val="00EC3F25"/>
    <w:rsid w:val="00EC3FC5"/>
    <w:rsid w:val="00EC445F"/>
    <w:rsid w:val="00EC4937"/>
    <w:rsid w:val="00EC76D5"/>
    <w:rsid w:val="00EC7845"/>
    <w:rsid w:val="00EC7A90"/>
    <w:rsid w:val="00EC7B55"/>
    <w:rsid w:val="00ED1293"/>
    <w:rsid w:val="00ED1666"/>
    <w:rsid w:val="00ED262E"/>
    <w:rsid w:val="00ED4606"/>
    <w:rsid w:val="00ED4715"/>
    <w:rsid w:val="00ED475A"/>
    <w:rsid w:val="00ED4D45"/>
    <w:rsid w:val="00ED5552"/>
    <w:rsid w:val="00ED5A86"/>
    <w:rsid w:val="00ED6A16"/>
    <w:rsid w:val="00ED7282"/>
    <w:rsid w:val="00ED762D"/>
    <w:rsid w:val="00ED78CA"/>
    <w:rsid w:val="00ED7B72"/>
    <w:rsid w:val="00EE078C"/>
    <w:rsid w:val="00EE097B"/>
    <w:rsid w:val="00EE0A58"/>
    <w:rsid w:val="00EE2557"/>
    <w:rsid w:val="00EE2BB2"/>
    <w:rsid w:val="00EE3458"/>
    <w:rsid w:val="00EE35BE"/>
    <w:rsid w:val="00EE4DE9"/>
    <w:rsid w:val="00EE5684"/>
    <w:rsid w:val="00EE5708"/>
    <w:rsid w:val="00EE5EF0"/>
    <w:rsid w:val="00EE7694"/>
    <w:rsid w:val="00EE7778"/>
    <w:rsid w:val="00EE7D04"/>
    <w:rsid w:val="00EE7E28"/>
    <w:rsid w:val="00EF0F42"/>
    <w:rsid w:val="00EF115B"/>
    <w:rsid w:val="00EF17DE"/>
    <w:rsid w:val="00EF2109"/>
    <w:rsid w:val="00EF3003"/>
    <w:rsid w:val="00EF31F5"/>
    <w:rsid w:val="00EF364F"/>
    <w:rsid w:val="00EF393E"/>
    <w:rsid w:val="00EF498B"/>
    <w:rsid w:val="00EF4C77"/>
    <w:rsid w:val="00EF4FFC"/>
    <w:rsid w:val="00EF5BBF"/>
    <w:rsid w:val="00EF6A2A"/>
    <w:rsid w:val="00EF6A8B"/>
    <w:rsid w:val="00EF6BF9"/>
    <w:rsid w:val="00EF6D7C"/>
    <w:rsid w:val="00EF7AA5"/>
    <w:rsid w:val="00EF7C29"/>
    <w:rsid w:val="00EF7C5D"/>
    <w:rsid w:val="00F0009F"/>
    <w:rsid w:val="00F00B4A"/>
    <w:rsid w:val="00F014D7"/>
    <w:rsid w:val="00F0238C"/>
    <w:rsid w:val="00F02966"/>
    <w:rsid w:val="00F02A0F"/>
    <w:rsid w:val="00F02EBD"/>
    <w:rsid w:val="00F030BD"/>
    <w:rsid w:val="00F03490"/>
    <w:rsid w:val="00F03557"/>
    <w:rsid w:val="00F03F26"/>
    <w:rsid w:val="00F04EC2"/>
    <w:rsid w:val="00F05C99"/>
    <w:rsid w:val="00F066D4"/>
    <w:rsid w:val="00F07896"/>
    <w:rsid w:val="00F07EB8"/>
    <w:rsid w:val="00F07FF0"/>
    <w:rsid w:val="00F10BC5"/>
    <w:rsid w:val="00F11DC5"/>
    <w:rsid w:val="00F12514"/>
    <w:rsid w:val="00F1260D"/>
    <w:rsid w:val="00F12728"/>
    <w:rsid w:val="00F13381"/>
    <w:rsid w:val="00F133B5"/>
    <w:rsid w:val="00F13A8F"/>
    <w:rsid w:val="00F14326"/>
    <w:rsid w:val="00F14863"/>
    <w:rsid w:val="00F1556B"/>
    <w:rsid w:val="00F15A50"/>
    <w:rsid w:val="00F17346"/>
    <w:rsid w:val="00F17A61"/>
    <w:rsid w:val="00F20BD9"/>
    <w:rsid w:val="00F21015"/>
    <w:rsid w:val="00F23091"/>
    <w:rsid w:val="00F23489"/>
    <w:rsid w:val="00F234A8"/>
    <w:rsid w:val="00F23686"/>
    <w:rsid w:val="00F24515"/>
    <w:rsid w:val="00F255CA"/>
    <w:rsid w:val="00F25CEF"/>
    <w:rsid w:val="00F273A6"/>
    <w:rsid w:val="00F308D3"/>
    <w:rsid w:val="00F30C36"/>
    <w:rsid w:val="00F30D87"/>
    <w:rsid w:val="00F311F7"/>
    <w:rsid w:val="00F31B49"/>
    <w:rsid w:val="00F33630"/>
    <w:rsid w:val="00F339BD"/>
    <w:rsid w:val="00F3403F"/>
    <w:rsid w:val="00F34EB8"/>
    <w:rsid w:val="00F35215"/>
    <w:rsid w:val="00F3594B"/>
    <w:rsid w:val="00F35DC4"/>
    <w:rsid w:val="00F36B6A"/>
    <w:rsid w:val="00F374A8"/>
    <w:rsid w:val="00F37C00"/>
    <w:rsid w:val="00F4027F"/>
    <w:rsid w:val="00F40D88"/>
    <w:rsid w:val="00F40E40"/>
    <w:rsid w:val="00F40F58"/>
    <w:rsid w:val="00F41043"/>
    <w:rsid w:val="00F41525"/>
    <w:rsid w:val="00F426AA"/>
    <w:rsid w:val="00F42BAE"/>
    <w:rsid w:val="00F43898"/>
    <w:rsid w:val="00F44242"/>
    <w:rsid w:val="00F45B6D"/>
    <w:rsid w:val="00F470AD"/>
    <w:rsid w:val="00F47B5A"/>
    <w:rsid w:val="00F47BEC"/>
    <w:rsid w:val="00F47FE7"/>
    <w:rsid w:val="00F517BB"/>
    <w:rsid w:val="00F519F0"/>
    <w:rsid w:val="00F52CB7"/>
    <w:rsid w:val="00F534FF"/>
    <w:rsid w:val="00F53CFD"/>
    <w:rsid w:val="00F54938"/>
    <w:rsid w:val="00F54A5A"/>
    <w:rsid w:val="00F55A6C"/>
    <w:rsid w:val="00F56305"/>
    <w:rsid w:val="00F5668C"/>
    <w:rsid w:val="00F57EC9"/>
    <w:rsid w:val="00F60E4C"/>
    <w:rsid w:val="00F60F8C"/>
    <w:rsid w:val="00F60FC9"/>
    <w:rsid w:val="00F6374B"/>
    <w:rsid w:val="00F64AD9"/>
    <w:rsid w:val="00F64D83"/>
    <w:rsid w:val="00F6578B"/>
    <w:rsid w:val="00F700CE"/>
    <w:rsid w:val="00F70999"/>
    <w:rsid w:val="00F70F8C"/>
    <w:rsid w:val="00F7140A"/>
    <w:rsid w:val="00F72291"/>
    <w:rsid w:val="00F72770"/>
    <w:rsid w:val="00F73272"/>
    <w:rsid w:val="00F7400D"/>
    <w:rsid w:val="00F74BC1"/>
    <w:rsid w:val="00F74D6C"/>
    <w:rsid w:val="00F7580D"/>
    <w:rsid w:val="00F75AB5"/>
    <w:rsid w:val="00F7625C"/>
    <w:rsid w:val="00F76570"/>
    <w:rsid w:val="00F7708C"/>
    <w:rsid w:val="00F770A6"/>
    <w:rsid w:val="00F7735B"/>
    <w:rsid w:val="00F77485"/>
    <w:rsid w:val="00F77CD9"/>
    <w:rsid w:val="00F806CE"/>
    <w:rsid w:val="00F80E55"/>
    <w:rsid w:val="00F82D8F"/>
    <w:rsid w:val="00F83DBE"/>
    <w:rsid w:val="00F84667"/>
    <w:rsid w:val="00F85476"/>
    <w:rsid w:val="00F854F6"/>
    <w:rsid w:val="00F854F7"/>
    <w:rsid w:val="00F85561"/>
    <w:rsid w:val="00F856E5"/>
    <w:rsid w:val="00F86C52"/>
    <w:rsid w:val="00F8725D"/>
    <w:rsid w:val="00F8750D"/>
    <w:rsid w:val="00F87D72"/>
    <w:rsid w:val="00F906E4"/>
    <w:rsid w:val="00F90EF2"/>
    <w:rsid w:val="00F914F6"/>
    <w:rsid w:val="00F94D06"/>
    <w:rsid w:val="00F94E02"/>
    <w:rsid w:val="00F94F70"/>
    <w:rsid w:val="00F95609"/>
    <w:rsid w:val="00F95ECB"/>
    <w:rsid w:val="00F97241"/>
    <w:rsid w:val="00FA025E"/>
    <w:rsid w:val="00FA0316"/>
    <w:rsid w:val="00FA06BD"/>
    <w:rsid w:val="00FA1217"/>
    <w:rsid w:val="00FA20E0"/>
    <w:rsid w:val="00FA240C"/>
    <w:rsid w:val="00FA257B"/>
    <w:rsid w:val="00FA3064"/>
    <w:rsid w:val="00FA30DE"/>
    <w:rsid w:val="00FA45A4"/>
    <w:rsid w:val="00FA4D60"/>
    <w:rsid w:val="00FA5626"/>
    <w:rsid w:val="00FA6321"/>
    <w:rsid w:val="00FA7C17"/>
    <w:rsid w:val="00FB01B2"/>
    <w:rsid w:val="00FB030C"/>
    <w:rsid w:val="00FB04AD"/>
    <w:rsid w:val="00FB0FD9"/>
    <w:rsid w:val="00FB2FF1"/>
    <w:rsid w:val="00FB40BE"/>
    <w:rsid w:val="00FB493F"/>
    <w:rsid w:val="00FB50E3"/>
    <w:rsid w:val="00FB79BE"/>
    <w:rsid w:val="00FB7C12"/>
    <w:rsid w:val="00FC016A"/>
    <w:rsid w:val="00FC0188"/>
    <w:rsid w:val="00FC051D"/>
    <w:rsid w:val="00FC15F9"/>
    <w:rsid w:val="00FC24A0"/>
    <w:rsid w:val="00FC2911"/>
    <w:rsid w:val="00FC3EB6"/>
    <w:rsid w:val="00FC5026"/>
    <w:rsid w:val="00FC50C7"/>
    <w:rsid w:val="00FC59F2"/>
    <w:rsid w:val="00FC5C34"/>
    <w:rsid w:val="00FC5D5C"/>
    <w:rsid w:val="00FC688B"/>
    <w:rsid w:val="00FC69E9"/>
    <w:rsid w:val="00FC73A7"/>
    <w:rsid w:val="00FC75BE"/>
    <w:rsid w:val="00FC7C02"/>
    <w:rsid w:val="00FD076D"/>
    <w:rsid w:val="00FD1ABC"/>
    <w:rsid w:val="00FD2206"/>
    <w:rsid w:val="00FD2FD1"/>
    <w:rsid w:val="00FD318F"/>
    <w:rsid w:val="00FD35FB"/>
    <w:rsid w:val="00FD37AE"/>
    <w:rsid w:val="00FD44CA"/>
    <w:rsid w:val="00FD5B76"/>
    <w:rsid w:val="00FD5CF2"/>
    <w:rsid w:val="00FD68C0"/>
    <w:rsid w:val="00FD7F47"/>
    <w:rsid w:val="00FE2869"/>
    <w:rsid w:val="00FE2F68"/>
    <w:rsid w:val="00FE2FDD"/>
    <w:rsid w:val="00FE40F7"/>
    <w:rsid w:val="00FE57E4"/>
    <w:rsid w:val="00FE67AD"/>
    <w:rsid w:val="00FE7A7A"/>
    <w:rsid w:val="00FF030D"/>
    <w:rsid w:val="00FF1B06"/>
    <w:rsid w:val="00FF264C"/>
    <w:rsid w:val="00FF2DD4"/>
    <w:rsid w:val="00FF31A4"/>
    <w:rsid w:val="00FF38D6"/>
    <w:rsid w:val="00FF46EF"/>
    <w:rsid w:val="00FF477A"/>
    <w:rsid w:val="00FF5426"/>
    <w:rsid w:val="00FF5DBE"/>
    <w:rsid w:val="00FF6E31"/>
    <w:rsid w:val="00FF6FF7"/>
    <w:rsid w:val="00FF7055"/>
    <w:rsid w:val="00FF791A"/>
    <w:rsid w:val="00FF7ED5"/>
    <w:rsid w:val="038F4E2B"/>
    <w:rsid w:val="04995799"/>
    <w:rsid w:val="052E7330"/>
    <w:rsid w:val="05DDDF62"/>
    <w:rsid w:val="0884D706"/>
    <w:rsid w:val="09D504AA"/>
    <w:rsid w:val="1D483349"/>
    <w:rsid w:val="211FE766"/>
    <w:rsid w:val="22F6F904"/>
    <w:rsid w:val="24C2F8F5"/>
    <w:rsid w:val="27FFC242"/>
    <w:rsid w:val="2C98F550"/>
    <w:rsid w:val="2DD062BC"/>
    <w:rsid w:val="3294FA7C"/>
    <w:rsid w:val="3497BB7A"/>
    <w:rsid w:val="39798BB6"/>
    <w:rsid w:val="3B2A5680"/>
    <w:rsid w:val="3F1BC153"/>
    <w:rsid w:val="466A19CF"/>
    <w:rsid w:val="544463E8"/>
    <w:rsid w:val="57D5F9E2"/>
    <w:rsid w:val="5CF7B70D"/>
    <w:rsid w:val="63EAA589"/>
    <w:rsid w:val="6623CF91"/>
    <w:rsid w:val="698DA5A2"/>
    <w:rsid w:val="6B76D86A"/>
    <w:rsid w:val="6BE452A3"/>
    <w:rsid w:val="6C6F80EF"/>
    <w:rsid w:val="6EEAB9DD"/>
    <w:rsid w:val="797B9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26763"/>
  <w15:docId w15:val="{E3C83457-25B6-4568-892C-09D1002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74"/>
    <w:pPr>
      <w:widowControl w:val="0"/>
      <w:autoSpaceDE w:val="0"/>
      <w:autoSpaceDN w:val="0"/>
      <w:adjustRightInd w:val="0"/>
    </w:pPr>
    <w:rPr>
      <w:rFonts w:ascii="Univers" w:hAnsi="Univers" w:cs="Univers"/>
      <w:sz w:val="24"/>
      <w:szCs w:val="24"/>
    </w:rPr>
  </w:style>
  <w:style w:type="paragraph" w:styleId="Heading1">
    <w:name w:val="heading 1"/>
    <w:aliases w:val="h1"/>
    <w:basedOn w:val="Normal"/>
    <w:next w:val="Normal"/>
    <w:link w:val="Heading1Char"/>
    <w:uiPriority w:val="1"/>
    <w:qFormat/>
    <w:rsid w:val="00212373"/>
    <w:pPr>
      <w:keepNext/>
      <w:widowControl/>
      <w:outlineLvl w:val="0"/>
    </w:pPr>
    <w:rPr>
      <w:i/>
      <w:iCs/>
      <w:sz w:val="18"/>
      <w:szCs w:val="18"/>
      <w:lang w:val="en-US"/>
    </w:rPr>
  </w:style>
  <w:style w:type="paragraph" w:styleId="Heading2">
    <w:name w:val="heading 2"/>
    <w:aliases w:val="h2"/>
    <w:basedOn w:val="Normal"/>
    <w:next w:val="Normal"/>
    <w:link w:val="Heading2Char"/>
    <w:qFormat/>
    <w:rsid w:val="00212373"/>
    <w:pPr>
      <w:keepNext/>
      <w:jc w:val="both"/>
      <w:outlineLvl w:val="1"/>
    </w:pPr>
    <w:rPr>
      <w:b/>
      <w:bCs/>
      <w:sz w:val="22"/>
      <w:szCs w:val="22"/>
      <w:u w:val="single"/>
    </w:rPr>
  </w:style>
  <w:style w:type="paragraph" w:styleId="Heading3">
    <w:name w:val="heading 3"/>
    <w:aliases w:val="h3"/>
    <w:basedOn w:val="Normal"/>
    <w:next w:val="Normal"/>
    <w:link w:val="Heading3Char"/>
    <w:qFormat/>
    <w:rsid w:val="00212373"/>
    <w:pPr>
      <w:keepNext/>
      <w:jc w:val="center"/>
      <w:outlineLvl w:val="2"/>
    </w:pPr>
    <w:rPr>
      <w:sz w:val="22"/>
      <w:szCs w:val="22"/>
      <w:u w:val="single"/>
    </w:rPr>
  </w:style>
  <w:style w:type="paragraph" w:styleId="Heading4">
    <w:name w:val="heading 4"/>
    <w:basedOn w:val="Normal"/>
    <w:next w:val="Normal"/>
    <w:link w:val="Heading4Char"/>
    <w:unhideWhenUsed/>
    <w:qFormat/>
    <w:rsid w:val="0003688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63F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A7C63"/>
    <w:pPr>
      <w:widowControl/>
      <w:autoSpaceDE/>
      <w:autoSpaceDN/>
      <w:adjustRightInd/>
      <w:spacing w:before="240" w:after="60"/>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C342E3"/>
    <w:rPr>
      <w:rFonts w:ascii="Cambria" w:hAnsi="Cambria" w:cs="Cambria"/>
      <w:b/>
      <w:bCs/>
      <w:kern w:val="32"/>
      <w:sz w:val="32"/>
      <w:szCs w:val="32"/>
      <w:lang w:val="en-GB" w:eastAsia="en-GB"/>
    </w:rPr>
  </w:style>
  <w:style w:type="character" w:customStyle="1" w:styleId="Heading2Char">
    <w:name w:val="Heading 2 Char"/>
    <w:aliases w:val="h2 Char"/>
    <w:link w:val="Heading2"/>
    <w:semiHidden/>
    <w:rsid w:val="00C342E3"/>
    <w:rPr>
      <w:rFonts w:ascii="Cambria" w:hAnsi="Cambria" w:cs="Cambria"/>
      <w:b/>
      <w:bCs/>
      <w:i/>
      <w:iCs/>
      <w:sz w:val="28"/>
      <w:szCs w:val="28"/>
      <w:lang w:val="en-GB" w:eastAsia="en-GB"/>
    </w:rPr>
  </w:style>
  <w:style w:type="character" w:customStyle="1" w:styleId="Heading3Char">
    <w:name w:val="Heading 3 Char"/>
    <w:aliases w:val="h3 Char"/>
    <w:link w:val="Heading3"/>
    <w:semiHidden/>
    <w:rsid w:val="00C342E3"/>
    <w:rPr>
      <w:rFonts w:ascii="Cambria" w:hAnsi="Cambria" w:cs="Cambria"/>
      <w:b/>
      <w:bCs/>
      <w:sz w:val="26"/>
      <w:szCs w:val="26"/>
      <w:lang w:val="en-GB" w:eastAsia="en-GB"/>
    </w:rPr>
  </w:style>
  <w:style w:type="paragraph" w:styleId="Title">
    <w:name w:val="Title"/>
    <w:aliases w:val="t"/>
    <w:basedOn w:val="Normal"/>
    <w:next w:val="DeltaViewTableHeading"/>
    <w:link w:val="TitleChar"/>
    <w:qFormat/>
    <w:rsid w:val="00212373"/>
    <w:pPr>
      <w:jc w:val="center"/>
    </w:pPr>
    <w:rPr>
      <w:b/>
      <w:bCs/>
      <w:sz w:val="22"/>
      <w:szCs w:val="22"/>
    </w:rPr>
  </w:style>
  <w:style w:type="character" w:customStyle="1" w:styleId="TitleChar">
    <w:name w:val="Title Char"/>
    <w:aliases w:val="t Char"/>
    <w:link w:val="Title"/>
    <w:rsid w:val="00C342E3"/>
    <w:rPr>
      <w:rFonts w:ascii="Cambria" w:hAnsi="Cambria" w:cs="Cambria"/>
      <w:b/>
      <w:bCs/>
      <w:kern w:val="28"/>
      <w:sz w:val="32"/>
      <w:szCs w:val="32"/>
      <w:lang w:val="en-GB" w:eastAsia="en-GB"/>
    </w:rPr>
  </w:style>
  <w:style w:type="paragraph" w:styleId="BodyTextIndent">
    <w:name w:val="Body Text Indent"/>
    <w:aliases w:val="bti"/>
    <w:basedOn w:val="Normal"/>
    <w:next w:val="DeltaViewTableBody"/>
    <w:link w:val="BodyTextIndentChar"/>
    <w:rsid w:val="00570C82"/>
    <w:pPr>
      <w:widowControl/>
      <w:autoSpaceDE/>
      <w:autoSpaceDN/>
      <w:adjustRightInd/>
      <w:spacing w:after="120" w:line="480" w:lineRule="auto"/>
    </w:pPr>
    <w:rPr>
      <w:rFonts w:ascii="Times New Roman" w:hAnsi="Times New Roman" w:cs="Times New Roman"/>
      <w:lang w:eastAsia="en-US"/>
    </w:rPr>
  </w:style>
  <w:style w:type="character" w:customStyle="1" w:styleId="BodyTextIndentChar">
    <w:name w:val="Body Text Indent Char"/>
    <w:aliases w:val="bti Char"/>
    <w:link w:val="BodyTextIndent"/>
    <w:rsid w:val="00C342E3"/>
    <w:rPr>
      <w:rFonts w:ascii="Univers" w:hAnsi="Univers" w:cs="Univers"/>
      <w:sz w:val="24"/>
      <w:szCs w:val="24"/>
      <w:lang w:val="en-GB" w:eastAsia="en-GB"/>
    </w:rPr>
  </w:style>
  <w:style w:type="character" w:customStyle="1" w:styleId="CharChar1">
    <w:name w:val="Char Char1"/>
    <w:rsid w:val="00212373"/>
    <w:rPr>
      <w:rFonts w:ascii="Univers" w:hAnsi="Univers" w:cs="Univers"/>
      <w:spacing w:val="0"/>
      <w:sz w:val="22"/>
      <w:szCs w:val="22"/>
      <w:lang w:val="en-GB" w:eastAsia="x-none"/>
    </w:rPr>
  </w:style>
  <w:style w:type="paragraph" w:styleId="Footer">
    <w:name w:val="footer"/>
    <w:basedOn w:val="Normal"/>
    <w:link w:val="FooterChar"/>
    <w:uiPriority w:val="99"/>
    <w:rsid w:val="00212373"/>
    <w:pPr>
      <w:tabs>
        <w:tab w:val="center" w:pos="4153"/>
        <w:tab w:val="right" w:pos="8306"/>
      </w:tabs>
    </w:pPr>
  </w:style>
  <w:style w:type="character" w:customStyle="1" w:styleId="FooterChar">
    <w:name w:val="Footer Char"/>
    <w:link w:val="Footer"/>
    <w:uiPriority w:val="99"/>
    <w:rsid w:val="00C342E3"/>
    <w:rPr>
      <w:rFonts w:ascii="Univers" w:hAnsi="Univers" w:cs="Univers"/>
      <w:sz w:val="24"/>
      <w:szCs w:val="24"/>
      <w:lang w:val="en-GB" w:eastAsia="en-GB"/>
    </w:rPr>
  </w:style>
  <w:style w:type="paragraph" w:styleId="BodyTextIndent3">
    <w:name w:val="Body Text Indent 3"/>
    <w:aliases w:val="bti3"/>
    <w:basedOn w:val="Normal"/>
    <w:link w:val="BodyTextIndent3Char"/>
    <w:rsid w:val="00212373"/>
    <w:pPr>
      <w:ind w:left="1800" w:hanging="1080"/>
      <w:jc w:val="both"/>
    </w:pPr>
    <w:rPr>
      <w:sz w:val="22"/>
      <w:szCs w:val="22"/>
    </w:rPr>
  </w:style>
  <w:style w:type="character" w:customStyle="1" w:styleId="BodyTextIndent3Char">
    <w:name w:val="Body Text Indent 3 Char"/>
    <w:aliases w:val="bti3 Char"/>
    <w:link w:val="BodyTextIndent3"/>
    <w:semiHidden/>
    <w:rsid w:val="00C342E3"/>
    <w:rPr>
      <w:rFonts w:ascii="Univers" w:hAnsi="Univers" w:cs="Univers"/>
      <w:sz w:val="16"/>
      <w:szCs w:val="16"/>
      <w:lang w:val="en-GB" w:eastAsia="en-GB"/>
    </w:rPr>
  </w:style>
  <w:style w:type="paragraph" w:styleId="BodyText">
    <w:name w:val="Body Text"/>
    <w:basedOn w:val="Normal"/>
    <w:link w:val="BodyTextChar"/>
    <w:rsid w:val="00212373"/>
    <w:pPr>
      <w:jc w:val="both"/>
    </w:pPr>
    <w:rPr>
      <w:sz w:val="22"/>
      <w:szCs w:val="22"/>
    </w:rPr>
  </w:style>
  <w:style w:type="character" w:customStyle="1" w:styleId="BodyTextChar">
    <w:name w:val="Body Text Char"/>
    <w:link w:val="BodyText"/>
    <w:rsid w:val="006060C5"/>
    <w:rPr>
      <w:rFonts w:ascii="Univers" w:hAnsi="Univers" w:cs="Univers"/>
      <w:sz w:val="22"/>
      <w:szCs w:val="22"/>
      <w:lang w:val="en-GB" w:eastAsia="en-GB"/>
    </w:rPr>
  </w:style>
  <w:style w:type="character" w:customStyle="1" w:styleId="CharChar">
    <w:name w:val="Char Char"/>
    <w:rsid w:val="00212373"/>
    <w:rPr>
      <w:rFonts w:ascii="Univers" w:hAnsi="Univers" w:cs="Univers"/>
      <w:spacing w:val="0"/>
      <w:sz w:val="22"/>
      <w:szCs w:val="22"/>
      <w:lang w:val="en-GB" w:eastAsia="x-none"/>
    </w:rPr>
  </w:style>
  <w:style w:type="paragraph" w:styleId="Header">
    <w:name w:val="header"/>
    <w:basedOn w:val="Normal"/>
    <w:link w:val="HeaderChar"/>
    <w:rsid w:val="00212373"/>
    <w:pPr>
      <w:tabs>
        <w:tab w:val="center" w:pos="4320"/>
        <w:tab w:val="right" w:pos="8640"/>
      </w:tabs>
    </w:pPr>
  </w:style>
  <w:style w:type="character" w:customStyle="1" w:styleId="HeaderChar">
    <w:name w:val="Header Char"/>
    <w:link w:val="Header"/>
    <w:semiHidden/>
    <w:rsid w:val="00C342E3"/>
    <w:rPr>
      <w:rFonts w:ascii="Univers" w:hAnsi="Univers" w:cs="Univers"/>
      <w:sz w:val="24"/>
      <w:szCs w:val="24"/>
      <w:lang w:val="en-GB" w:eastAsia="en-GB"/>
    </w:rPr>
  </w:style>
  <w:style w:type="paragraph" w:customStyle="1" w:styleId="Level1">
    <w:name w:val="Level 1"/>
    <w:basedOn w:val="Normal"/>
    <w:uiPriority w:val="99"/>
    <w:qFormat/>
    <w:rsid w:val="00212373"/>
    <w:pPr>
      <w:spacing w:after="200" w:line="312" w:lineRule="auto"/>
      <w:jc w:val="both"/>
    </w:pPr>
    <w:rPr>
      <w:rFonts w:ascii="Arial" w:hAnsi="Arial" w:cs="Arial"/>
      <w:sz w:val="20"/>
      <w:szCs w:val="20"/>
    </w:rPr>
  </w:style>
  <w:style w:type="paragraph" w:customStyle="1" w:styleId="Level2">
    <w:name w:val="Level 2"/>
    <w:basedOn w:val="Normal"/>
    <w:next w:val="CommentText"/>
    <w:link w:val="Level2Char"/>
    <w:uiPriority w:val="99"/>
    <w:qFormat/>
    <w:rsid w:val="00212373"/>
    <w:pPr>
      <w:spacing w:after="200" w:line="312" w:lineRule="auto"/>
      <w:jc w:val="both"/>
    </w:pPr>
    <w:rPr>
      <w:rFonts w:ascii="Arial" w:hAnsi="Arial" w:cs="Arial"/>
      <w:sz w:val="20"/>
      <w:szCs w:val="20"/>
    </w:rPr>
  </w:style>
  <w:style w:type="paragraph" w:customStyle="1" w:styleId="Level3">
    <w:name w:val="Level 3"/>
    <w:basedOn w:val="Normal"/>
    <w:link w:val="Level3Char"/>
    <w:uiPriority w:val="99"/>
    <w:qFormat/>
    <w:rsid w:val="00212373"/>
    <w:pPr>
      <w:spacing w:after="200" w:line="312" w:lineRule="auto"/>
      <w:jc w:val="both"/>
    </w:pPr>
    <w:rPr>
      <w:rFonts w:ascii="Arial" w:hAnsi="Arial" w:cs="Arial"/>
      <w:sz w:val="20"/>
      <w:szCs w:val="20"/>
    </w:rPr>
  </w:style>
  <w:style w:type="paragraph" w:customStyle="1" w:styleId="Level4">
    <w:name w:val="Level 4"/>
    <w:basedOn w:val="Normal"/>
    <w:uiPriority w:val="99"/>
    <w:qFormat/>
    <w:rsid w:val="00212373"/>
    <w:pPr>
      <w:spacing w:after="200" w:line="312" w:lineRule="auto"/>
      <w:jc w:val="both"/>
    </w:pPr>
    <w:rPr>
      <w:rFonts w:ascii="Arial" w:hAnsi="Arial" w:cs="Arial"/>
      <w:sz w:val="20"/>
      <w:szCs w:val="20"/>
    </w:rPr>
  </w:style>
  <w:style w:type="paragraph" w:customStyle="1" w:styleId="Level5">
    <w:name w:val="Level 5"/>
    <w:basedOn w:val="Normal"/>
    <w:next w:val="DocumentMap"/>
    <w:uiPriority w:val="99"/>
    <w:qFormat/>
    <w:rsid w:val="00212373"/>
    <w:pPr>
      <w:spacing w:after="200" w:line="312" w:lineRule="auto"/>
      <w:jc w:val="both"/>
    </w:pPr>
    <w:rPr>
      <w:rFonts w:ascii="Arial" w:hAnsi="Arial" w:cs="Arial"/>
      <w:sz w:val="20"/>
      <w:szCs w:val="20"/>
    </w:rPr>
  </w:style>
  <w:style w:type="paragraph" w:customStyle="1" w:styleId="MRheading1">
    <w:name w:val="M&amp;R heading 1"/>
    <w:basedOn w:val="Normal"/>
    <w:rsid w:val="00212373"/>
    <w:pPr>
      <w:keepNext/>
      <w:keepLines/>
      <w:spacing w:before="240" w:line="360" w:lineRule="auto"/>
      <w:jc w:val="both"/>
    </w:pPr>
    <w:rPr>
      <w:b/>
      <w:bCs/>
      <w:u w:val="single"/>
    </w:rPr>
  </w:style>
  <w:style w:type="paragraph" w:customStyle="1" w:styleId="MRheading2">
    <w:name w:val="M&amp;R heading 2"/>
    <w:basedOn w:val="Normal"/>
    <w:rsid w:val="00212373"/>
    <w:pPr>
      <w:spacing w:before="240" w:line="360" w:lineRule="auto"/>
      <w:jc w:val="both"/>
    </w:pPr>
  </w:style>
  <w:style w:type="paragraph" w:customStyle="1" w:styleId="MRheading3">
    <w:name w:val="M&amp;R heading 3"/>
    <w:basedOn w:val="Normal"/>
    <w:rsid w:val="00212373"/>
    <w:pPr>
      <w:spacing w:before="240" w:line="360" w:lineRule="auto"/>
      <w:jc w:val="both"/>
    </w:pPr>
  </w:style>
  <w:style w:type="paragraph" w:customStyle="1" w:styleId="MRheading4">
    <w:name w:val="M&amp;R heading 4"/>
    <w:basedOn w:val="Normal"/>
    <w:rsid w:val="00212373"/>
    <w:pPr>
      <w:spacing w:before="240" w:line="360" w:lineRule="auto"/>
      <w:jc w:val="both"/>
    </w:pPr>
  </w:style>
  <w:style w:type="paragraph" w:customStyle="1" w:styleId="MRheading5">
    <w:name w:val="M&amp;R heading 5"/>
    <w:basedOn w:val="Normal"/>
    <w:rsid w:val="00212373"/>
    <w:pPr>
      <w:spacing w:before="240" w:line="360" w:lineRule="auto"/>
      <w:jc w:val="both"/>
    </w:pPr>
  </w:style>
  <w:style w:type="paragraph" w:customStyle="1" w:styleId="MRheading6">
    <w:name w:val="M&amp;R heading 6"/>
    <w:basedOn w:val="Normal"/>
    <w:rsid w:val="00212373"/>
    <w:pPr>
      <w:spacing w:before="240" w:line="360" w:lineRule="auto"/>
      <w:jc w:val="both"/>
    </w:pPr>
  </w:style>
  <w:style w:type="paragraph" w:customStyle="1" w:styleId="MRheading7">
    <w:name w:val="M&amp;R heading 7"/>
    <w:basedOn w:val="Normal"/>
    <w:rsid w:val="00212373"/>
    <w:pPr>
      <w:spacing w:before="240" w:line="360" w:lineRule="auto"/>
      <w:jc w:val="both"/>
    </w:pPr>
  </w:style>
  <w:style w:type="paragraph" w:customStyle="1" w:styleId="MRheading8">
    <w:name w:val="M&amp;R heading 8"/>
    <w:basedOn w:val="Normal"/>
    <w:rsid w:val="00212373"/>
    <w:pPr>
      <w:spacing w:before="240" w:line="360" w:lineRule="auto"/>
      <w:jc w:val="both"/>
    </w:pPr>
  </w:style>
  <w:style w:type="paragraph" w:customStyle="1" w:styleId="MRheading9">
    <w:name w:val="M&amp;R heading 9"/>
    <w:basedOn w:val="Normal"/>
    <w:rsid w:val="00212373"/>
    <w:pPr>
      <w:spacing w:before="240" w:line="360" w:lineRule="auto"/>
      <w:jc w:val="both"/>
    </w:pPr>
  </w:style>
  <w:style w:type="paragraph" w:customStyle="1" w:styleId="2HL-Legal">
    <w:name w:val="2HL - Legal"/>
    <w:link w:val="2HL-LegalChar"/>
    <w:rsid w:val="00212373"/>
    <w:pPr>
      <w:widowControl w:val="0"/>
      <w:tabs>
        <w:tab w:val="left" w:pos="720"/>
      </w:tabs>
      <w:autoSpaceDE w:val="0"/>
      <w:autoSpaceDN w:val="0"/>
      <w:adjustRightInd w:val="0"/>
      <w:ind w:left="720" w:hanging="720"/>
      <w:jc w:val="both"/>
    </w:pPr>
    <w:rPr>
      <w:rFonts w:ascii="CG Times" w:hAnsi="CG Times" w:cs="CG Times"/>
      <w:sz w:val="24"/>
      <w:szCs w:val="24"/>
    </w:rPr>
  </w:style>
  <w:style w:type="character" w:styleId="PageNumber">
    <w:name w:val="page number"/>
    <w:rsid w:val="00212373"/>
    <w:rPr>
      <w:rFonts w:ascii="Univers" w:hAnsi="Univers" w:cs="Univers"/>
      <w:spacing w:val="0"/>
      <w:sz w:val="24"/>
      <w:szCs w:val="24"/>
      <w:lang w:val="en-GB" w:eastAsia="x-none"/>
    </w:rPr>
  </w:style>
  <w:style w:type="paragraph" w:styleId="BodyTextIndent2">
    <w:name w:val="Body Text Indent 2"/>
    <w:aliases w:val="bti2"/>
    <w:basedOn w:val="Normal"/>
    <w:link w:val="BodyTextIndent2Char"/>
    <w:rsid w:val="00212373"/>
    <w:pPr>
      <w:spacing w:after="120" w:line="480" w:lineRule="auto"/>
      <w:ind w:left="283"/>
    </w:pPr>
  </w:style>
  <w:style w:type="character" w:customStyle="1" w:styleId="BodyTextIndent2Char">
    <w:name w:val="Body Text Indent 2 Char"/>
    <w:aliases w:val="bti2 Char"/>
    <w:link w:val="BodyTextIndent2"/>
    <w:semiHidden/>
    <w:rsid w:val="00C342E3"/>
    <w:rPr>
      <w:rFonts w:ascii="Univers" w:hAnsi="Univers" w:cs="Univers"/>
      <w:sz w:val="24"/>
      <w:szCs w:val="24"/>
      <w:lang w:val="en-GB" w:eastAsia="en-GB"/>
    </w:rPr>
  </w:style>
  <w:style w:type="character" w:customStyle="1" w:styleId="Char1">
    <w:name w:val="Char1"/>
    <w:rsid w:val="00212373"/>
    <w:rPr>
      <w:rFonts w:ascii="Univers" w:hAnsi="Univers" w:cs="Univers"/>
      <w:spacing w:val="0"/>
      <w:sz w:val="22"/>
      <w:szCs w:val="22"/>
      <w:lang w:val="en-GB" w:eastAsia="x-none"/>
    </w:rPr>
  </w:style>
  <w:style w:type="character" w:customStyle="1" w:styleId="Char">
    <w:name w:val="Char"/>
    <w:rsid w:val="00212373"/>
    <w:rPr>
      <w:rFonts w:ascii="Univers" w:hAnsi="Univers" w:cs="Univers"/>
      <w:spacing w:val="0"/>
      <w:sz w:val="22"/>
      <w:szCs w:val="22"/>
      <w:lang w:val="en-GB" w:eastAsia="x-none"/>
    </w:rPr>
  </w:style>
  <w:style w:type="paragraph" w:customStyle="1" w:styleId="DeltaViewTableHeading">
    <w:name w:val="DeltaView Table Heading"/>
    <w:basedOn w:val="Normal"/>
    <w:rsid w:val="00212373"/>
    <w:pPr>
      <w:widowControl/>
      <w:spacing w:after="120"/>
    </w:pPr>
    <w:rPr>
      <w:rFonts w:ascii="Arial" w:hAnsi="Arial" w:cs="Arial"/>
      <w:b/>
      <w:bCs/>
      <w:lang w:val="en-US"/>
    </w:rPr>
  </w:style>
  <w:style w:type="paragraph" w:customStyle="1" w:styleId="DeltaViewTableBody">
    <w:name w:val="DeltaView Table Body"/>
    <w:basedOn w:val="Normal"/>
    <w:rsid w:val="00212373"/>
    <w:pPr>
      <w:widowControl/>
    </w:pPr>
    <w:rPr>
      <w:rFonts w:ascii="Arial" w:hAnsi="Arial" w:cs="Arial"/>
      <w:lang w:val="en-US"/>
    </w:rPr>
  </w:style>
  <w:style w:type="paragraph" w:customStyle="1" w:styleId="DeltaViewAnnounce">
    <w:name w:val="DeltaView Announce"/>
    <w:rsid w:val="00212373"/>
    <w:pPr>
      <w:autoSpaceDE w:val="0"/>
      <w:autoSpaceDN w:val="0"/>
      <w:adjustRightInd w:val="0"/>
      <w:spacing w:before="100" w:beforeAutospacing="1" w:after="100" w:afterAutospacing="1"/>
    </w:pPr>
    <w:rPr>
      <w:rFonts w:ascii="Arial" w:hAnsi="Arial" w:cs="Arial"/>
      <w:sz w:val="24"/>
      <w:szCs w:val="24"/>
    </w:rPr>
  </w:style>
  <w:style w:type="character" w:styleId="CommentReference">
    <w:name w:val="annotation reference"/>
    <w:rsid w:val="00212373"/>
    <w:rPr>
      <w:rFonts w:cs="Times New Roman"/>
      <w:spacing w:val="0"/>
      <w:sz w:val="16"/>
      <w:szCs w:val="16"/>
    </w:rPr>
  </w:style>
  <w:style w:type="character" w:customStyle="1" w:styleId="DeltaViewInsertion">
    <w:name w:val="DeltaView Insertion"/>
    <w:uiPriority w:val="99"/>
    <w:rsid w:val="00212373"/>
    <w:rPr>
      <w:color w:val="0000FF"/>
      <w:spacing w:val="0"/>
      <w:u w:val="double"/>
    </w:rPr>
  </w:style>
  <w:style w:type="character" w:customStyle="1" w:styleId="DeltaViewDeletion">
    <w:name w:val="DeltaView Deletion"/>
    <w:rsid w:val="00212373"/>
    <w:rPr>
      <w:strike/>
      <w:color w:val="FF0000"/>
      <w:spacing w:val="0"/>
    </w:rPr>
  </w:style>
  <w:style w:type="character" w:customStyle="1" w:styleId="DeltaViewMoveSource">
    <w:name w:val="DeltaView Move Source"/>
    <w:rsid w:val="00212373"/>
    <w:rPr>
      <w:strike/>
      <w:color w:val="FF0000"/>
      <w:spacing w:val="0"/>
    </w:rPr>
  </w:style>
  <w:style w:type="character" w:customStyle="1" w:styleId="DeltaViewMoveDestination">
    <w:name w:val="DeltaView Move Destination"/>
    <w:rsid w:val="00212373"/>
    <w:rPr>
      <w:color w:val="0000FF"/>
      <w:spacing w:val="0"/>
      <w:u w:val="double"/>
    </w:rPr>
  </w:style>
  <w:style w:type="paragraph" w:styleId="CommentText">
    <w:name w:val="annotation text"/>
    <w:basedOn w:val="Normal"/>
    <w:link w:val="CommentTextChar"/>
    <w:rsid w:val="00212373"/>
    <w:pPr>
      <w:widowControl/>
    </w:pPr>
    <w:rPr>
      <w:sz w:val="20"/>
      <w:szCs w:val="20"/>
      <w:lang w:val="en-US"/>
    </w:rPr>
  </w:style>
  <w:style w:type="character" w:customStyle="1" w:styleId="CommentTextChar">
    <w:name w:val="Comment Text Char"/>
    <w:link w:val="CommentText"/>
    <w:rsid w:val="00C342E3"/>
    <w:rPr>
      <w:rFonts w:ascii="Univers" w:hAnsi="Univers" w:cs="Univers"/>
      <w:sz w:val="20"/>
      <w:szCs w:val="20"/>
      <w:lang w:val="en-GB" w:eastAsia="en-GB"/>
    </w:rPr>
  </w:style>
  <w:style w:type="character" w:customStyle="1" w:styleId="DeltaViewChangeNumber">
    <w:name w:val="DeltaView Change Number"/>
    <w:rsid w:val="00212373"/>
    <w:rPr>
      <w:color w:val="000000"/>
      <w:spacing w:val="0"/>
      <w:vertAlign w:val="superscript"/>
    </w:rPr>
  </w:style>
  <w:style w:type="character" w:customStyle="1" w:styleId="DeltaViewDelimiter">
    <w:name w:val="DeltaView Delimiter"/>
    <w:rsid w:val="00212373"/>
    <w:rPr>
      <w:spacing w:val="0"/>
    </w:rPr>
  </w:style>
  <w:style w:type="paragraph" w:styleId="DocumentMap">
    <w:name w:val="Document Map"/>
    <w:basedOn w:val="Normal"/>
    <w:link w:val="DocumentMapChar"/>
    <w:semiHidden/>
    <w:rsid w:val="00212373"/>
    <w:pPr>
      <w:widowControl/>
      <w:shd w:val="clear" w:color="auto" w:fill="000080"/>
    </w:pPr>
    <w:rPr>
      <w:rFonts w:ascii="Tahoma" w:hAnsi="Tahoma" w:cs="Tahoma"/>
      <w:lang w:val="en-US"/>
    </w:rPr>
  </w:style>
  <w:style w:type="character" w:customStyle="1" w:styleId="DocumentMapChar">
    <w:name w:val="Document Map Char"/>
    <w:link w:val="DocumentMap"/>
    <w:semiHidden/>
    <w:rsid w:val="00C342E3"/>
    <w:rPr>
      <w:rFonts w:cs="Times New Roman"/>
      <w:sz w:val="2"/>
      <w:szCs w:val="2"/>
      <w:lang w:val="en-GB" w:eastAsia="en-GB"/>
    </w:rPr>
  </w:style>
  <w:style w:type="character" w:customStyle="1" w:styleId="DeltaViewFormatChange">
    <w:name w:val="DeltaView Format Change"/>
    <w:rsid w:val="00212373"/>
    <w:rPr>
      <w:color w:val="000000"/>
      <w:spacing w:val="0"/>
    </w:rPr>
  </w:style>
  <w:style w:type="character" w:customStyle="1" w:styleId="DeltaViewMovedDeletion">
    <w:name w:val="DeltaView Moved Deletion"/>
    <w:rsid w:val="00212373"/>
    <w:rPr>
      <w:strike/>
      <w:color w:val="C08080"/>
      <w:spacing w:val="0"/>
    </w:rPr>
  </w:style>
  <w:style w:type="character" w:customStyle="1" w:styleId="DeltaViewComment">
    <w:name w:val="DeltaView Comment"/>
    <w:rsid w:val="00212373"/>
    <w:rPr>
      <w:rFonts w:cs="Times New Roman"/>
      <w:color w:val="000000"/>
      <w:spacing w:val="0"/>
    </w:rPr>
  </w:style>
  <w:style w:type="character" w:customStyle="1" w:styleId="DeltaViewStyleChangeText">
    <w:name w:val="DeltaView Style Change Text"/>
    <w:rsid w:val="00212373"/>
    <w:rPr>
      <w:color w:val="000000"/>
      <w:spacing w:val="0"/>
      <w:u w:val="double"/>
    </w:rPr>
  </w:style>
  <w:style w:type="character" w:customStyle="1" w:styleId="DeltaViewStyleChangeLabel">
    <w:name w:val="DeltaView Style Change Label"/>
    <w:rsid w:val="00212373"/>
    <w:rPr>
      <w:color w:val="000000"/>
      <w:spacing w:val="0"/>
    </w:rPr>
  </w:style>
  <w:style w:type="character" w:customStyle="1" w:styleId="DeltaViewInsertedComment">
    <w:name w:val="DeltaView Inserted Comment"/>
    <w:rsid w:val="00212373"/>
    <w:rPr>
      <w:rFonts w:cs="Times New Roman"/>
      <w:color w:val="0000FF"/>
      <w:spacing w:val="0"/>
      <w:u w:val="double"/>
    </w:rPr>
  </w:style>
  <w:style w:type="character" w:customStyle="1" w:styleId="DeltaViewDeletedComment">
    <w:name w:val="DeltaView Deleted Comment"/>
    <w:rsid w:val="00212373"/>
    <w:rPr>
      <w:rFonts w:cs="Times New Roman"/>
      <w:strike/>
      <w:color w:val="FF0000"/>
      <w:spacing w:val="0"/>
    </w:rPr>
  </w:style>
  <w:style w:type="paragraph" w:styleId="BalloonText">
    <w:name w:val="Balloon Text"/>
    <w:basedOn w:val="Normal"/>
    <w:link w:val="BalloonTextChar"/>
    <w:semiHidden/>
    <w:rsid w:val="00971B7B"/>
    <w:rPr>
      <w:rFonts w:ascii="Tahoma" w:hAnsi="Tahoma" w:cs="Tahoma"/>
      <w:sz w:val="16"/>
      <w:szCs w:val="16"/>
    </w:rPr>
  </w:style>
  <w:style w:type="character" w:customStyle="1" w:styleId="BalloonTextChar">
    <w:name w:val="Balloon Text Char"/>
    <w:link w:val="BalloonText"/>
    <w:semiHidden/>
    <w:rsid w:val="00C342E3"/>
    <w:rPr>
      <w:rFonts w:cs="Times New Roman"/>
      <w:sz w:val="2"/>
      <w:szCs w:val="2"/>
      <w:lang w:val="en-GB" w:eastAsia="en-GB"/>
    </w:rPr>
  </w:style>
  <w:style w:type="character" w:customStyle="1" w:styleId="2HL-LegalChar">
    <w:name w:val="2HL - Legal Char"/>
    <w:link w:val="2HL-Legal"/>
    <w:rsid w:val="006060C5"/>
    <w:rPr>
      <w:rFonts w:ascii="CG Times" w:hAnsi="CG Times" w:cs="CG Times"/>
      <w:sz w:val="24"/>
      <w:szCs w:val="24"/>
      <w:lang w:val="en-GB" w:eastAsia="en-GB" w:bidi="ar-SA"/>
    </w:rPr>
  </w:style>
  <w:style w:type="table" w:styleId="TableGrid">
    <w:name w:val="Table Grid"/>
    <w:basedOn w:val="TableNormal"/>
    <w:rsid w:val="005C1E21"/>
    <w:rPr>
      <w:rFonts w:ascii="Univers" w:hAnsi="Univers" w:cs="Unive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lain">
    <w:name w:val="Heading 2 Plain"/>
    <w:basedOn w:val="Heading2"/>
    <w:next w:val="DeltaViewTableBody"/>
    <w:rsid w:val="00570C82"/>
    <w:pPr>
      <w:keepNext w:val="0"/>
      <w:tabs>
        <w:tab w:val="left" w:pos="907"/>
        <w:tab w:val="left" w:pos="1644"/>
        <w:tab w:val="left" w:pos="2381"/>
        <w:tab w:val="left" w:pos="3119"/>
        <w:tab w:val="left" w:pos="3856"/>
        <w:tab w:val="left" w:pos="4593"/>
        <w:tab w:val="left" w:pos="5330"/>
        <w:tab w:val="left" w:pos="6067"/>
      </w:tabs>
      <w:suppressAutoHyphens/>
      <w:spacing w:before="240"/>
      <w:ind w:left="907"/>
      <w:outlineLvl w:val="9"/>
    </w:pPr>
    <w:rPr>
      <w:rFonts w:ascii="Tahoma" w:hAnsi="Tahoma" w:cs="Tahoma"/>
      <w:b w:val="0"/>
      <w:bCs w:val="0"/>
      <w:color w:val="000000"/>
      <w:sz w:val="20"/>
      <w:szCs w:val="20"/>
      <w:u w:val="none"/>
    </w:rPr>
  </w:style>
  <w:style w:type="paragraph" w:customStyle="1" w:styleId="Body">
    <w:name w:val="Body"/>
    <w:basedOn w:val="Normal"/>
    <w:link w:val="BodyChar"/>
    <w:qFormat/>
    <w:rsid w:val="00792683"/>
    <w:pPr>
      <w:widowControl/>
      <w:tabs>
        <w:tab w:val="left" w:pos="851"/>
        <w:tab w:val="left" w:pos="1701"/>
        <w:tab w:val="left" w:pos="2835"/>
        <w:tab w:val="left" w:pos="4253"/>
      </w:tabs>
      <w:spacing w:after="240" w:line="312" w:lineRule="auto"/>
      <w:jc w:val="both"/>
    </w:pPr>
    <w:rPr>
      <w:rFonts w:ascii="Times New Roman" w:hAnsi="Times New Roman" w:cs="Times New Roman"/>
      <w:lang w:eastAsia="en-US"/>
    </w:rPr>
  </w:style>
  <w:style w:type="paragraph" w:styleId="CommentSubject">
    <w:name w:val="annotation subject"/>
    <w:basedOn w:val="CommentText"/>
    <w:next w:val="CommentText"/>
    <w:semiHidden/>
    <w:rsid w:val="000F4D81"/>
    <w:pPr>
      <w:widowControl w:val="0"/>
    </w:pPr>
    <w:rPr>
      <w:b/>
      <w:bCs/>
      <w:lang w:val="en-GB"/>
    </w:rPr>
  </w:style>
  <w:style w:type="character" w:styleId="Strong">
    <w:name w:val="Strong"/>
    <w:qFormat/>
    <w:rsid w:val="00F95ECB"/>
    <w:rPr>
      <w:b/>
      <w:bCs/>
    </w:rPr>
  </w:style>
  <w:style w:type="paragraph" w:styleId="ListParagraph">
    <w:name w:val="List Paragraph"/>
    <w:basedOn w:val="Normal"/>
    <w:uiPriority w:val="34"/>
    <w:qFormat/>
    <w:rsid w:val="00E771E6"/>
    <w:pPr>
      <w:widowControl/>
      <w:autoSpaceDE/>
      <w:autoSpaceDN/>
      <w:adjustRightInd/>
      <w:ind w:left="720"/>
      <w:contextualSpacing/>
    </w:pPr>
    <w:rPr>
      <w:rFonts w:ascii="Arial" w:eastAsia="Calibri" w:hAnsi="Arial" w:cs="Arial"/>
      <w:lang w:eastAsia="en-US"/>
    </w:rPr>
  </w:style>
  <w:style w:type="character" w:customStyle="1" w:styleId="searchword1">
    <w:name w:val="searchword1"/>
    <w:rsid w:val="000F5A37"/>
    <w:rPr>
      <w:shd w:val="clear" w:color="auto" w:fill="FFFF00"/>
    </w:rPr>
  </w:style>
  <w:style w:type="paragraph" w:styleId="BodyText2">
    <w:name w:val="Body Text 2"/>
    <w:basedOn w:val="Normal"/>
    <w:link w:val="BodyText2Char"/>
    <w:uiPriority w:val="99"/>
    <w:semiHidden/>
    <w:unhideWhenUsed/>
    <w:rsid w:val="00B81ADB"/>
    <w:pPr>
      <w:spacing w:after="120" w:line="480" w:lineRule="auto"/>
    </w:pPr>
  </w:style>
  <w:style w:type="character" w:customStyle="1" w:styleId="BodyText2Char">
    <w:name w:val="Body Text 2 Char"/>
    <w:link w:val="BodyText2"/>
    <w:uiPriority w:val="99"/>
    <w:semiHidden/>
    <w:rsid w:val="00B81ADB"/>
    <w:rPr>
      <w:rFonts w:ascii="Univers" w:hAnsi="Univers" w:cs="Univers"/>
      <w:sz w:val="24"/>
      <w:szCs w:val="24"/>
    </w:rPr>
  </w:style>
  <w:style w:type="paragraph" w:customStyle="1" w:styleId="NormalAshurst">
    <w:name w:val="NormalAshurst"/>
    <w:link w:val="NormalAshurstChar"/>
    <w:qFormat/>
    <w:rsid w:val="00C37457"/>
    <w:pPr>
      <w:suppressAutoHyphens/>
      <w:spacing w:after="220" w:line="264" w:lineRule="auto"/>
      <w:jc w:val="both"/>
    </w:pPr>
    <w:rPr>
      <w:rFonts w:ascii="Verdana" w:eastAsia="Microsoft JhengHei" w:hAnsi="Verdana"/>
      <w:sz w:val="18"/>
      <w:lang w:eastAsia="zh-TW"/>
    </w:rPr>
  </w:style>
  <w:style w:type="character" w:customStyle="1" w:styleId="NormalAshurstChar">
    <w:name w:val="NormalAshurst Char"/>
    <w:link w:val="NormalAshurst"/>
    <w:rsid w:val="00C37457"/>
    <w:rPr>
      <w:rFonts w:ascii="Verdana" w:eastAsia="Microsoft JhengHei" w:hAnsi="Verdana"/>
      <w:sz w:val="18"/>
      <w:lang w:eastAsia="zh-TW"/>
    </w:rPr>
  </w:style>
  <w:style w:type="character" w:customStyle="1" w:styleId="Heading8Char">
    <w:name w:val="Heading 8 Char"/>
    <w:link w:val="Heading8"/>
    <w:semiHidden/>
    <w:rsid w:val="009A7C63"/>
    <w:rPr>
      <w:rFonts w:ascii="Calibri" w:hAnsi="Calibri"/>
      <w:i/>
      <w:iCs/>
      <w:sz w:val="24"/>
      <w:szCs w:val="24"/>
    </w:rPr>
  </w:style>
  <w:style w:type="paragraph" w:customStyle="1" w:styleId="StyleCoversheetTitle2Arial10pt">
    <w:name w:val="Style Coversheet Title2 + Arial 10 pt"/>
    <w:basedOn w:val="Normal"/>
    <w:rsid w:val="0000572A"/>
    <w:pPr>
      <w:widowControl/>
      <w:autoSpaceDE/>
      <w:autoSpaceDN/>
      <w:adjustRightInd/>
      <w:spacing w:before="480" w:after="480" w:line="300" w:lineRule="atLeast"/>
      <w:jc w:val="center"/>
    </w:pPr>
    <w:rPr>
      <w:rFonts w:ascii="Arial Bold" w:hAnsi="Arial Bold" w:cs="Times New Roman"/>
      <w:b/>
      <w:bCs/>
      <w:caps/>
      <w:sz w:val="20"/>
      <w:szCs w:val="20"/>
      <w:lang w:eastAsia="en-US"/>
    </w:rPr>
  </w:style>
  <w:style w:type="numbering" w:styleId="111111">
    <w:name w:val="Outline List 2"/>
    <w:basedOn w:val="NoList"/>
    <w:rsid w:val="0000572A"/>
    <w:pPr>
      <w:numPr>
        <w:numId w:val="3"/>
      </w:numPr>
    </w:pPr>
  </w:style>
  <w:style w:type="character" w:customStyle="1" w:styleId="Heading7Char">
    <w:name w:val="Heading 7 Char"/>
    <w:basedOn w:val="DefaultParagraphFont"/>
    <w:link w:val="Heading7"/>
    <w:uiPriority w:val="9"/>
    <w:semiHidden/>
    <w:rsid w:val="00863FC8"/>
    <w:rPr>
      <w:rFonts w:asciiTheme="majorHAnsi" w:eastAsiaTheme="majorEastAsia" w:hAnsiTheme="majorHAnsi" w:cstheme="majorBidi"/>
      <w:i/>
      <w:iCs/>
      <w:color w:val="243F60" w:themeColor="accent1" w:themeShade="7F"/>
      <w:sz w:val="24"/>
      <w:szCs w:val="24"/>
    </w:rPr>
  </w:style>
  <w:style w:type="paragraph" w:customStyle="1" w:styleId="KSFrontSheet">
    <w:name w:val="K&amp;S FrontSheet"/>
    <w:basedOn w:val="Normal"/>
    <w:rsid w:val="00863FC8"/>
    <w:pPr>
      <w:widowControl/>
      <w:autoSpaceDE/>
      <w:autoSpaceDN/>
      <w:adjustRightInd/>
      <w:spacing w:line="300" w:lineRule="exact"/>
      <w:ind w:left="3402" w:right="851"/>
      <w:jc w:val="center"/>
    </w:pPr>
    <w:rPr>
      <w:rFonts w:ascii="Arial" w:hAnsi="Arial" w:cs="Times New Roman"/>
      <w:sz w:val="20"/>
      <w:szCs w:val="20"/>
      <w:lang w:eastAsia="en-US"/>
    </w:rPr>
  </w:style>
  <w:style w:type="paragraph" w:styleId="TOC3">
    <w:name w:val="toc 3"/>
    <w:basedOn w:val="Normal"/>
    <w:next w:val="Normal"/>
    <w:autoRedefine/>
    <w:uiPriority w:val="39"/>
    <w:unhideWhenUsed/>
    <w:rsid w:val="004D2D92"/>
    <w:pPr>
      <w:spacing w:after="100"/>
      <w:ind w:left="480"/>
    </w:pPr>
  </w:style>
  <w:style w:type="character" w:styleId="Hyperlink">
    <w:name w:val="Hyperlink"/>
    <w:basedOn w:val="DefaultParagraphFont"/>
    <w:uiPriority w:val="99"/>
    <w:unhideWhenUsed/>
    <w:rsid w:val="004D2D92"/>
    <w:rPr>
      <w:color w:val="0000FF" w:themeColor="hyperlink"/>
      <w:u w:val="single"/>
    </w:rPr>
  </w:style>
  <w:style w:type="paragraph" w:customStyle="1" w:styleId="Definitions">
    <w:name w:val="Definitions"/>
    <w:basedOn w:val="Normal"/>
    <w:rsid w:val="005A5ED4"/>
    <w:pPr>
      <w:widowControl/>
      <w:tabs>
        <w:tab w:val="left" w:pos="4253"/>
      </w:tabs>
      <w:autoSpaceDE/>
      <w:autoSpaceDN/>
      <w:adjustRightInd/>
      <w:spacing w:after="120" w:line="300" w:lineRule="exact"/>
      <w:ind w:left="4264" w:hanging="3544"/>
      <w:jc w:val="both"/>
    </w:pPr>
    <w:rPr>
      <w:rFonts w:ascii="Arial" w:hAnsi="Arial" w:cs="Times New Roman"/>
      <w:sz w:val="20"/>
      <w:szCs w:val="20"/>
      <w:lang w:eastAsia="en-US"/>
    </w:rPr>
  </w:style>
  <w:style w:type="character" w:customStyle="1" w:styleId="Heading4Char">
    <w:name w:val="Heading 4 Char"/>
    <w:basedOn w:val="DefaultParagraphFont"/>
    <w:link w:val="Heading4"/>
    <w:uiPriority w:val="9"/>
    <w:semiHidden/>
    <w:rsid w:val="0003688B"/>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741EA7"/>
    <w:rPr>
      <w:rFonts w:ascii="Univers" w:hAnsi="Univers" w:cs="Univers"/>
      <w:sz w:val="24"/>
      <w:szCs w:val="24"/>
    </w:rPr>
  </w:style>
  <w:style w:type="character" w:customStyle="1" w:styleId="BodyChar">
    <w:name w:val="Body Char"/>
    <w:basedOn w:val="DefaultParagraphFont"/>
    <w:link w:val="Body"/>
    <w:locked/>
    <w:rsid w:val="00150403"/>
    <w:rPr>
      <w:sz w:val="24"/>
      <w:szCs w:val="24"/>
      <w:lang w:eastAsia="en-US"/>
    </w:rPr>
  </w:style>
  <w:style w:type="paragraph" w:customStyle="1" w:styleId="Defs">
    <w:name w:val="Defs"/>
    <w:basedOn w:val="Normal"/>
    <w:qFormat/>
    <w:rsid w:val="00150403"/>
    <w:pPr>
      <w:widowControl/>
      <w:numPr>
        <w:numId w:val="16"/>
      </w:numPr>
      <w:autoSpaceDE/>
      <w:autoSpaceDN/>
      <w:adjustRightInd/>
      <w:spacing w:after="240"/>
      <w:jc w:val="both"/>
    </w:pPr>
    <w:rPr>
      <w:rFonts w:ascii="Arial" w:eastAsiaTheme="minorHAnsi" w:hAnsi="Arial" w:cs="Arial"/>
      <w:sz w:val="20"/>
      <w:szCs w:val="20"/>
    </w:rPr>
  </w:style>
  <w:style w:type="paragraph" w:customStyle="1" w:styleId="Defs1">
    <w:name w:val="Defs 1"/>
    <w:basedOn w:val="Normal"/>
    <w:qFormat/>
    <w:rsid w:val="00150403"/>
    <w:pPr>
      <w:widowControl/>
      <w:numPr>
        <w:ilvl w:val="1"/>
        <w:numId w:val="16"/>
      </w:numPr>
      <w:autoSpaceDE/>
      <w:autoSpaceDN/>
      <w:adjustRightInd/>
      <w:spacing w:after="240"/>
      <w:jc w:val="both"/>
    </w:pPr>
    <w:rPr>
      <w:rFonts w:ascii="Arial" w:eastAsiaTheme="minorHAnsi" w:hAnsi="Arial" w:cs="Arial"/>
      <w:sz w:val="20"/>
      <w:szCs w:val="20"/>
    </w:rPr>
  </w:style>
  <w:style w:type="paragraph" w:customStyle="1" w:styleId="Defs2">
    <w:name w:val="Defs 2"/>
    <w:basedOn w:val="Normal"/>
    <w:qFormat/>
    <w:rsid w:val="00150403"/>
    <w:pPr>
      <w:widowControl/>
      <w:numPr>
        <w:ilvl w:val="2"/>
        <w:numId w:val="16"/>
      </w:numPr>
      <w:autoSpaceDE/>
      <w:autoSpaceDN/>
      <w:adjustRightInd/>
      <w:spacing w:after="240"/>
      <w:jc w:val="both"/>
    </w:pPr>
    <w:rPr>
      <w:rFonts w:ascii="Arial" w:eastAsiaTheme="minorHAnsi" w:hAnsi="Arial" w:cs="Arial"/>
      <w:sz w:val="20"/>
      <w:szCs w:val="20"/>
    </w:rPr>
  </w:style>
  <w:style w:type="paragraph" w:customStyle="1" w:styleId="Defs3">
    <w:name w:val="Defs 3"/>
    <w:basedOn w:val="Normal"/>
    <w:qFormat/>
    <w:rsid w:val="00150403"/>
    <w:pPr>
      <w:widowControl/>
      <w:numPr>
        <w:ilvl w:val="3"/>
        <w:numId w:val="16"/>
      </w:numPr>
      <w:autoSpaceDE/>
      <w:autoSpaceDN/>
      <w:adjustRightInd/>
      <w:spacing w:after="240"/>
      <w:jc w:val="both"/>
    </w:pPr>
    <w:rPr>
      <w:rFonts w:ascii="Arial" w:eastAsiaTheme="minorHAnsi" w:hAnsi="Arial" w:cs="Arial"/>
      <w:sz w:val="20"/>
      <w:szCs w:val="20"/>
    </w:rPr>
  </w:style>
  <w:style w:type="paragraph" w:customStyle="1" w:styleId="Defs4">
    <w:name w:val="Defs 4"/>
    <w:basedOn w:val="Normal"/>
    <w:qFormat/>
    <w:rsid w:val="00150403"/>
    <w:pPr>
      <w:widowControl/>
      <w:numPr>
        <w:ilvl w:val="4"/>
        <w:numId w:val="16"/>
      </w:numPr>
      <w:autoSpaceDE/>
      <w:autoSpaceDN/>
      <w:adjustRightInd/>
      <w:spacing w:after="240"/>
      <w:jc w:val="both"/>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EF6A8B"/>
    <w:rPr>
      <w:color w:val="605E5C"/>
      <w:shd w:val="clear" w:color="auto" w:fill="E1DFDD"/>
    </w:rPr>
  </w:style>
  <w:style w:type="character" w:customStyle="1" w:styleId="Level2Char">
    <w:name w:val="Level 2 Char"/>
    <w:basedOn w:val="DefaultParagraphFont"/>
    <w:link w:val="Level2"/>
    <w:uiPriority w:val="99"/>
    <w:locked/>
    <w:rsid w:val="003E356D"/>
    <w:rPr>
      <w:rFonts w:ascii="Arial" w:hAnsi="Arial" w:cs="Arial"/>
    </w:rPr>
  </w:style>
  <w:style w:type="character" w:customStyle="1" w:styleId="Level3Char">
    <w:name w:val="Level 3 Char"/>
    <w:basedOn w:val="DefaultParagraphFont"/>
    <w:link w:val="Level3"/>
    <w:uiPriority w:val="99"/>
    <w:locked/>
    <w:rsid w:val="003E356D"/>
    <w:rPr>
      <w:rFonts w:ascii="Arial" w:hAnsi="Arial" w:cs="Arial"/>
    </w:rPr>
  </w:style>
  <w:style w:type="paragraph" w:customStyle="1" w:styleId="Level6">
    <w:name w:val="Level 6"/>
    <w:basedOn w:val="Normal"/>
    <w:uiPriority w:val="99"/>
    <w:qFormat/>
    <w:rsid w:val="003E356D"/>
    <w:pPr>
      <w:widowControl/>
      <w:tabs>
        <w:tab w:val="num" w:pos="4255"/>
      </w:tabs>
      <w:autoSpaceDE/>
      <w:autoSpaceDN/>
      <w:adjustRightInd/>
      <w:spacing w:after="240"/>
      <w:ind w:left="4255" w:hanging="851"/>
      <w:jc w:val="both"/>
    </w:pPr>
    <w:rPr>
      <w:rFonts w:ascii="Arial" w:eastAsiaTheme="minorHAnsi" w:hAnsi="Arial" w:cs="Arial"/>
      <w:sz w:val="20"/>
      <w:szCs w:val="20"/>
    </w:rPr>
  </w:style>
  <w:style w:type="paragraph" w:customStyle="1" w:styleId="Simple1">
    <w:name w:val="Simple 1"/>
    <w:uiPriority w:val="3"/>
    <w:qFormat/>
    <w:rsid w:val="00284069"/>
    <w:pPr>
      <w:numPr>
        <w:numId w:val="22"/>
      </w:numPr>
      <w:tabs>
        <w:tab w:val="left" w:pos="6660"/>
      </w:tabs>
      <w:spacing w:after="280" w:line="280" w:lineRule="atLeast"/>
      <w:jc w:val="both"/>
    </w:pPr>
    <w:rPr>
      <w:rFonts w:ascii="Arial" w:eastAsiaTheme="minorHAnsi" w:hAnsi="Arial" w:cstheme="minorBidi"/>
      <w:lang w:eastAsia="en-US"/>
    </w:rPr>
  </w:style>
  <w:style w:type="paragraph" w:customStyle="1" w:styleId="Simple2">
    <w:name w:val="Simple 2"/>
    <w:link w:val="Simple2Char"/>
    <w:uiPriority w:val="3"/>
    <w:qFormat/>
    <w:rsid w:val="00284069"/>
    <w:pPr>
      <w:numPr>
        <w:ilvl w:val="1"/>
        <w:numId w:val="22"/>
      </w:numPr>
      <w:spacing w:after="280" w:line="280" w:lineRule="atLeast"/>
      <w:jc w:val="both"/>
    </w:pPr>
    <w:rPr>
      <w:rFonts w:ascii="Arial" w:eastAsiaTheme="minorHAnsi" w:hAnsi="Arial" w:cstheme="minorBidi"/>
      <w:lang w:eastAsia="en-US"/>
    </w:rPr>
  </w:style>
  <w:style w:type="character" w:customStyle="1" w:styleId="Simple2Char">
    <w:name w:val="Simple 2 Char"/>
    <w:basedOn w:val="DefaultParagraphFont"/>
    <w:link w:val="Simple2"/>
    <w:uiPriority w:val="3"/>
    <w:rsid w:val="00284069"/>
    <w:rPr>
      <w:rFonts w:ascii="Arial" w:eastAsiaTheme="minorHAnsi" w:hAnsi="Arial" w:cstheme="minorBidi"/>
      <w:lang w:eastAsia="en-US"/>
    </w:rPr>
  </w:style>
  <w:style w:type="paragraph" w:customStyle="1" w:styleId="Simple3">
    <w:name w:val="Simple 3"/>
    <w:link w:val="Simple3Char"/>
    <w:uiPriority w:val="3"/>
    <w:qFormat/>
    <w:rsid w:val="00284069"/>
    <w:pPr>
      <w:numPr>
        <w:ilvl w:val="2"/>
        <w:numId w:val="22"/>
      </w:numPr>
      <w:tabs>
        <w:tab w:val="clear" w:pos="5245"/>
        <w:tab w:val="num" w:pos="1417"/>
      </w:tabs>
      <w:spacing w:after="280" w:line="280" w:lineRule="atLeast"/>
      <w:ind w:left="1417"/>
      <w:jc w:val="both"/>
    </w:pPr>
    <w:rPr>
      <w:rFonts w:ascii="Arial" w:eastAsiaTheme="minorHAnsi" w:hAnsi="Arial" w:cstheme="minorBidi"/>
      <w:lang w:eastAsia="en-US"/>
    </w:rPr>
  </w:style>
  <w:style w:type="character" w:customStyle="1" w:styleId="Simple3Char">
    <w:name w:val="Simple 3 Char"/>
    <w:basedOn w:val="DefaultParagraphFont"/>
    <w:link w:val="Simple3"/>
    <w:uiPriority w:val="3"/>
    <w:rsid w:val="00284069"/>
    <w:rPr>
      <w:rFonts w:ascii="Arial" w:eastAsiaTheme="minorHAnsi" w:hAnsi="Arial" w:cstheme="minorBidi"/>
      <w:lang w:eastAsia="en-US"/>
    </w:rPr>
  </w:style>
  <w:style w:type="paragraph" w:customStyle="1" w:styleId="Simple4">
    <w:name w:val="Simple 4"/>
    <w:uiPriority w:val="3"/>
    <w:qFormat/>
    <w:rsid w:val="00284069"/>
    <w:pPr>
      <w:numPr>
        <w:ilvl w:val="3"/>
        <w:numId w:val="22"/>
      </w:numPr>
      <w:tabs>
        <w:tab w:val="left" w:pos="2552"/>
      </w:tabs>
      <w:spacing w:after="280" w:line="280" w:lineRule="atLeast"/>
      <w:jc w:val="both"/>
    </w:pPr>
    <w:rPr>
      <w:rFonts w:ascii="Arial" w:eastAsiaTheme="minorHAnsi" w:hAnsi="Arial" w:cstheme="minorBidi"/>
      <w:lang w:eastAsia="en-US"/>
    </w:rPr>
  </w:style>
  <w:style w:type="paragraph" w:customStyle="1" w:styleId="Simple5">
    <w:name w:val="Simple 5"/>
    <w:uiPriority w:val="3"/>
    <w:qFormat/>
    <w:rsid w:val="00284069"/>
    <w:pPr>
      <w:numPr>
        <w:ilvl w:val="4"/>
        <w:numId w:val="22"/>
      </w:numPr>
      <w:spacing w:after="280" w:line="280" w:lineRule="atLeast"/>
      <w:jc w:val="both"/>
    </w:pPr>
    <w:rPr>
      <w:rFonts w:ascii="Arial" w:eastAsiaTheme="minorHAnsi" w:hAnsi="Arial" w:cstheme="minorBidi"/>
      <w:lang w:eastAsia="en-US"/>
    </w:rPr>
  </w:style>
  <w:style w:type="paragraph" w:customStyle="1" w:styleId="Simple6">
    <w:name w:val="Simple 6"/>
    <w:uiPriority w:val="3"/>
    <w:qFormat/>
    <w:rsid w:val="00284069"/>
    <w:pPr>
      <w:numPr>
        <w:ilvl w:val="5"/>
        <w:numId w:val="22"/>
      </w:numPr>
      <w:spacing w:after="280" w:line="280" w:lineRule="atLeast"/>
      <w:jc w:val="both"/>
    </w:pPr>
    <w:rPr>
      <w:rFonts w:ascii="Arial" w:eastAsiaTheme="minorHAnsi" w:hAnsi="Arial" w:cstheme="minorBidi"/>
      <w:lang w:eastAsia="en-US"/>
    </w:rPr>
  </w:style>
  <w:style w:type="paragraph" w:customStyle="1" w:styleId="Simple8">
    <w:name w:val="Simple 8"/>
    <w:uiPriority w:val="10"/>
    <w:rsid w:val="00284069"/>
    <w:pPr>
      <w:numPr>
        <w:ilvl w:val="7"/>
        <w:numId w:val="22"/>
      </w:numPr>
      <w:spacing w:after="280" w:line="280" w:lineRule="atLeast"/>
      <w:jc w:val="both"/>
    </w:pPr>
    <w:rPr>
      <w:rFonts w:ascii="Arial" w:eastAsiaTheme="minorHAnsi" w:hAnsi="Arial" w:cstheme="minorBidi"/>
      <w:lang w:eastAsia="en-US"/>
    </w:rPr>
  </w:style>
  <w:style w:type="paragraph" w:customStyle="1" w:styleId="Simple9">
    <w:name w:val="Simple 9"/>
    <w:uiPriority w:val="10"/>
    <w:rsid w:val="00284069"/>
    <w:pPr>
      <w:numPr>
        <w:ilvl w:val="8"/>
        <w:numId w:val="22"/>
      </w:numPr>
      <w:spacing w:after="280" w:line="280" w:lineRule="atLeast"/>
      <w:jc w:val="both"/>
    </w:pPr>
    <w:rPr>
      <w:rFonts w:ascii="Arial" w:eastAsiaTheme="minorHAnsi" w:hAnsi="Arial" w:cstheme="minorBidi"/>
      <w:lang w:eastAsia="en-US"/>
    </w:rPr>
  </w:style>
  <w:style w:type="paragraph" w:styleId="FootnoteText">
    <w:name w:val="footnote text"/>
    <w:basedOn w:val="Normal"/>
    <w:link w:val="FootnoteTextChar"/>
    <w:uiPriority w:val="99"/>
    <w:semiHidden/>
    <w:unhideWhenUsed/>
    <w:rsid w:val="00251ACE"/>
    <w:rPr>
      <w:sz w:val="20"/>
      <w:szCs w:val="20"/>
    </w:rPr>
  </w:style>
  <w:style w:type="character" w:customStyle="1" w:styleId="FootnoteTextChar">
    <w:name w:val="Footnote Text Char"/>
    <w:basedOn w:val="DefaultParagraphFont"/>
    <w:link w:val="FootnoteText"/>
    <w:uiPriority w:val="99"/>
    <w:semiHidden/>
    <w:rsid w:val="00251ACE"/>
    <w:rPr>
      <w:rFonts w:ascii="Univers" w:hAnsi="Univers" w:cs="Univers"/>
    </w:rPr>
  </w:style>
  <w:style w:type="character" w:styleId="FootnoteReference">
    <w:name w:val="footnote reference"/>
    <w:basedOn w:val="DefaultParagraphFont"/>
    <w:uiPriority w:val="99"/>
    <w:semiHidden/>
    <w:unhideWhenUsed/>
    <w:rsid w:val="00251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053">
      <w:bodyDiv w:val="1"/>
      <w:marLeft w:val="0"/>
      <w:marRight w:val="0"/>
      <w:marTop w:val="0"/>
      <w:marBottom w:val="0"/>
      <w:divBdr>
        <w:top w:val="none" w:sz="0" w:space="0" w:color="auto"/>
        <w:left w:val="none" w:sz="0" w:space="0" w:color="auto"/>
        <w:bottom w:val="none" w:sz="0" w:space="0" w:color="auto"/>
        <w:right w:val="none" w:sz="0" w:space="0" w:color="auto"/>
      </w:divBdr>
    </w:div>
    <w:div w:id="182786520">
      <w:bodyDiv w:val="1"/>
      <w:marLeft w:val="0"/>
      <w:marRight w:val="0"/>
      <w:marTop w:val="0"/>
      <w:marBottom w:val="0"/>
      <w:divBdr>
        <w:top w:val="none" w:sz="0" w:space="0" w:color="auto"/>
        <w:left w:val="none" w:sz="0" w:space="0" w:color="auto"/>
        <w:bottom w:val="none" w:sz="0" w:space="0" w:color="auto"/>
        <w:right w:val="none" w:sz="0" w:space="0" w:color="auto"/>
      </w:divBdr>
    </w:div>
    <w:div w:id="249630756">
      <w:bodyDiv w:val="1"/>
      <w:marLeft w:val="0"/>
      <w:marRight w:val="0"/>
      <w:marTop w:val="0"/>
      <w:marBottom w:val="0"/>
      <w:divBdr>
        <w:top w:val="none" w:sz="0" w:space="0" w:color="auto"/>
        <w:left w:val="none" w:sz="0" w:space="0" w:color="auto"/>
        <w:bottom w:val="none" w:sz="0" w:space="0" w:color="auto"/>
        <w:right w:val="none" w:sz="0" w:space="0" w:color="auto"/>
      </w:divBdr>
    </w:div>
    <w:div w:id="294071967">
      <w:bodyDiv w:val="1"/>
      <w:marLeft w:val="0"/>
      <w:marRight w:val="0"/>
      <w:marTop w:val="0"/>
      <w:marBottom w:val="0"/>
      <w:divBdr>
        <w:top w:val="none" w:sz="0" w:space="0" w:color="auto"/>
        <w:left w:val="none" w:sz="0" w:space="0" w:color="auto"/>
        <w:bottom w:val="none" w:sz="0" w:space="0" w:color="auto"/>
        <w:right w:val="none" w:sz="0" w:space="0" w:color="auto"/>
      </w:divBdr>
    </w:div>
    <w:div w:id="348681538">
      <w:bodyDiv w:val="1"/>
      <w:marLeft w:val="0"/>
      <w:marRight w:val="0"/>
      <w:marTop w:val="0"/>
      <w:marBottom w:val="0"/>
      <w:divBdr>
        <w:top w:val="none" w:sz="0" w:space="0" w:color="auto"/>
        <w:left w:val="none" w:sz="0" w:space="0" w:color="auto"/>
        <w:bottom w:val="none" w:sz="0" w:space="0" w:color="auto"/>
        <w:right w:val="none" w:sz="0" w:space="0" w:color="auto"/>
      </w:divBdr>
    </w:div>
    <w:div w:id="399791222">
      <w:bodyDiv w:val="1"/>
      <w:marLeft w:val="0"/>
      <w:marRight w:val="0"/>
      <w:marTop w:val="0"/>
      <w:marBottom w:val="0"/>
      <w:divBdr>
        <w:top w:val="none" w:sz="0" w:space="0" w:color="auto"/>
        <w:left w:val="none" w:sz="0" w:space="0" w:color="auto"/>
        <w:bottom w:val="none" w:sz="0" w:space="0" w:color="auto"/>
        <w:right w:val="none" w:sz="0" w:space="0" w:color="auto"/>
      </w:divBdr>
    </w:div>
    <w:div w:id="432362127">
      <w:bodyDiv w:val="1"/>
      <w:marLeft w:val="0"/>
      <w:marRight w:val="0"/>
      <w:marTop w:val="0"/>
      <w:marBottom w:val="0"/>
      <w:divBdr>
        <w:top w:val="none" w:sz="0" w:space="0" w:color="auto"/>
        <w:left w:val="none" w:sz="0" w:space="0" w:color="auto"/>
        <w:bottom w:val="none" w:sz="0" w:space="0" w:color="auto"/>
        <w:right w:val="none" w:sz="0" w:space="0" w:color="auto"/>
      </w:divBdr>
    </w:div>
    <w:div w:id="433863748">
      <w:bodyDiv w:val="1"/>
      <w:marLeft w:val="0"/>
      <w:marRight w:val="0"/>
      <w:marTop w:val="0"/>
      <w:marBottom w:val="0"/>
      <w:divBdr>
        <w:top w:val="none" w:sz="0" w:space="0" w:color="auto"/>
        <w:left w:val="none" w:sz="0" w:space="0" w:color="auto"/>
        <w:bottom w:val="none" w:sz="0" w:space="0" w:color="auto"/>
        <w:right w:val="none" w:sz="0" w:space="0" w:color="auto"/>
      </w:divBdr>
    </w:div>
    <w:div w:id="484200731">
      <w:bodyDiv w:val="1"/>
      <w:marLeft w:val="0"/>
      <w:marRight w:val="0"/>
      <w:marTop w:val="0"/>
      <w:marBottom w:val="0"/>
      <w:divBdr>
        <w:top w:val="none" w:sz="0" w:space="0" w:color="auto"/>
        <w:left w:val="none" w:sz="0" w:space="0" w:color="auto"/>
        <w:bottom w:val="none" w:sz="0" w:space="0" w:color="auto"/>
        <w:right w:val="none" w:sz="0" w:space="0" w:color="auto"/>
      </w:divBdr>
    </w:div>
    <w:div w:id="522323989">
      <w:bodyDiv w:val="1"/>
      <w:marLeft w:val="0"/>
      <w:marRight w:val="0"/>
      <w:marTop w:val="0"/>
      <w:marBottom w:val="0"/>
      <w:divBdr>
        <w:top w:val="none" w:sz="0" w:space="0" w:color="auto"/>
        <w:left w:val="none" w:sz="0" w:space="0" w:color="auto"/>
        <w:bottom w:val="none" w:sz="0" w:space="0" w:color="auto"/>
        <w:right w:val="none" w:sz="0" w:space="0" w:color="auto"/>
      </w:divBdr>
    </w:div>
    <w:div w:id="638536286">
      <w:bodyDiv w:val="1"/>
      <w:marLeft w:val="0"/>
      <w:marRight w:val="0"/>
      <w:marTop w:val="0"/>
      <w:marBottom w:val="0"/>
      <w:divBdr>
        <w:top w:val="none" w:sz="0" w:space="0" w:color="auto"/>
        <w:left w:val="none" w:sz="0" w:space="0" w:color="auto"/>
        <w:bottom w:val="none" w:sz="0" w:space="0" w:color="auto"/>
        <w:right w:val="none" w:sz="0" w:space="0" w:color="auto"/>
      </w:divBdr>
    </w:div>
    <w:div w:id="674263853">
      <w:bodyDiv w:val="1"/>
      <w:marLeft w:val="0"/>
      <w:marRight w:val="0"/>
      <w:marTop w:val="0"/>
      <w:marBottom w:val="0"/>
      <w:divBdr>
        <w:top w:val="none" w:sz="0" w:space="0" w:color="auto"/>
        <w:left w:val="none" w:sz="0" w:space="0" w:color="auto"/>
        <w:bottom w:val="none" w:sz="0" w:space="0" w:color="auto"/>
        <w:right w:val="none" w:sz="0" w:space="0" w:color="auto"/>
      </w:divBdr>
    </w:div>
    <w:div w:id="745998365">
      <w:bodyDiv w:val="1"/>
      <w:marLeft w:val="0"/>
      <w:marRight w:val="0"/>
      <w:marTop w:val="0"/>
      <w:marBottom w:val="0"/>
      <w:divBdr>
        <w:top w:val="none" w:sz="0" w:space="0" w:color="auto"/>
        <w:left w:val="none" w:sz="0" w:space="0" w:color="auto"/>
        <w:bottom w:val="none" w:sz="0" w:space="0" w:color="auto"/>
        <w:right w:val="none" w:sz="0" w:space="0" w:color="auto"/>
      </w:divBdr>
    </w:div>
    <w:div w:id="750275410">
      <w:bodyDiv w:val="1"/>
      <w:marLeft w:val="0"/>
      <w:marRight w:val="0"/>
      <w:marTop w:val="0"/>
      <w:marBottom w:val="0"/>
      <w:divBdr>
        <w:top w:val="none" w:sz="0" w:space="0" w:color="auto"/>
        <w:left w:val="none" w:sz="0" w:space="0" w:color="auto"/>
        <w:bottom w:val="none" w:sz="0" w:space="0" w:color="auto"/>
        <w:right w:val="none" w:sz="0" w:space="0" w:color="auto"/>
      </w:divBdr>
    </w:div>
    <w:div w:id="754400913">
      <w:bodyDiv w:val="1"/>
      <w:marLeft w:val="0"/>
      <w:marRight w:val="0"/>
      <w:marTop w:val="0"/>
      <w:marBottom w:val="0"/>
      <w:divBdr>
        <w:top w:val="none" w:sz="0" w:space="0" w:color="auto"/>
        <w:left w:val="none" w:sz="0" w:space="0" w:color="auto"/>
        <w:bottom w:val="none" w:sz="0" w:space="0" w:color="auto"/>
        <w:right w:val="none" w:sz="0" w:space="0" w:color="auto"/>
      </w:divBdr>
    </w:div>
    <w:div w:id="757992112">
      <w:bodyDiv w:val="1"/>
      <w:marLeft w:val="0"/>
      <w:marRight w:val="0"/>
      <w:marTop w:val="0"/>
      <w:marBottom w:val="0"/>
      <w:divBdr>
        <w:top w:val="none" w:sz="0" w:space="0" w:color="auto"/>
        <w:left w:val="none" w:sz="0" w:space="0" w:color="auto"/>
        <w:bottom w:val="none" w:sz="0" w:space="0" w:color="auto"/>
        <w:right w:val="none" w:sz="0" w:space="0" w:color="auto"/>
      </w:divBdr>
    </w:div>
    <w:div w:id="777215690">
      <w:bodyDiv w:val="1"/>
      <w:marLeft w:val="0"/>
      <w:marRight w:val="0"/>
      <w:marTop w:val="0"/>
      <w:marBottom w:val="0"/>
      <w:divBdr>
        <w:top w:val="none" w:sz="0" w:space="0" w:color="auto"/>
        <w:left w:val="none" w:sz="0" w:space="0" w:color="auto"/>
        <w:bottom w:val="none" w:sz="0" w:space="0" w:color="auto"/>
        <w:right w:val="none" w:sz="0" w:space="0" w:color="auto"/>
      </w:divBdr>
    </w:div>
    <w:div w:id="784544696">
      <w:bodyDiv w:val="1"/>
      <w:marLeft w:val="0"/>
      <w:marRight w:val="0"/>
      <w:marTop w:val="0"/>
      <w:marBottom w:val="0"/>
      <w:divBdr>
        <w:top w:val="none" w:sz="0" w:space="0" w:color="auto"/>
        <w:left w:val="none" w:sz="0" w:space="0" w:color="auto"/>
        <w:bottom w:val="none" w:sz="0" w:space="0" w:color="auto"/>
        <w:right w:val="none" w:sz="0" w:space="0" w:color="auto"/>
      </w:divBdr>
    </w:div>
    <w:div w:id="815293541">
      <w:bodyDiv w:val="1"/>
      <w:marLeft w:val="0"/>
      <w:marRight w:val="0"/>
      <w:marTop w:val="0"/>
      <w:marBottom w:val="0"/>
      <w:divBdr>
        <w:top w:val="none" w:sz="0" w:space="0" w:color="auto"/>
        <w:left w:val="none" w:sz="0" w:space="0" w:color="auto"/>
        <w:bottom w:val="none" w:sz="0" w:space="0" w:color="auto"/>
        <w:right w:val="none" w:sz="0" w:space="0" w:color="auto"/>
      </w:divBdr>
    </w:div>
    <w:div w:id="840124502">
      <w:bodyDiv w:val="1"/>
      <w:marLeft w:val="0"/>
      <w:marRight w:val="0"/>
      <w:marTop w:val="0"/>
      <w:marBottom w:val="0"/>
      <w:divBdr>
        <w:top w:val="none" w:sz="0" w:space="0" w:color="auto"/>
        <w:left w:val="none" w:sz="0" w:space="0" w:color="auto"/>
        <w:bottom w:val="none" w:sz="0" w:space="0" w:color="auto"/>
        <w:right w:val="none" w:sz="0" w:space="0" w:color="auto"/>
      </w:divBdr>
    </w:div>
    <w:div w:id="961571101">
      <w:bodyDiv w:val="1"/>
      <w:marLeft w:val="0"/>
      <w:marRight w:val="0"/>
      <w:marTop w:val="0"/>
      <w:marBottom w:val="0"/>
      <w:divBdr>
        <w:top w:val="none" w:sz="0" w:space="0" w:color="auto"/>
        <w:left w:val="none" w:sz="0" w:space="0" w:color="auto"/>
        <w:bottom w:val="none" w:sz="0" w:space="0" w:color="auto"/>
        <w:right w:val="none" w:sz="0" w:space="0" w:color="auto"/>
      </w:divBdr>
    </w:div>
    <w:div w:id="1047611284">
      <w:bodyDiv w:val="1"/>
      <w:marLeft w:val="0"/>
      <w:marRight w:val="0"/>
      <w:marTop w:val="0"/>
      <w:marBottom w:val="0"/>
      <w:divBdr>
        <w:top w:val="none" w:sz="0" w:space="0" w:color="auto"/>
        <w:left w:val="none" w:sz="0" w:space="0" w:color="auto"/>
        <w:bottom w:val="none" w:sz="0" w:space="0" w:color="auto"/>
        <w:right w:val="none" w:sz="0" w:space="0" w:color="auto"/>
      </w:divBdr>
    </w:div>
    <w:div w:id="1058163594">
      <w:bodyDiv w:val="1"/>
      <w:marLeft w:val="0"/>
      <w:marRight w:val="0"/>
      <w:marTop w:val="0"/>
      <w:marBottom w:val="0"/>
      <w:divBdr>
        <w:top w:val="none" w:sz="0" w:space="0" w:color="auto"/>
        <w:left w:val="none" w:sz="0" w:space="0" w:color="auto"/>
        <w:bottom w:val="none" w:sz="0" w:space="0" w:color="auto"/>
        <w:right w:val="none" w:sz="0" w:space="0" w:color="auto"/>
      </w:divBdr>
    </w:div>
    <w:div w:id="1090348895">
      <w:bodyDiv w:val="1"/>
      <w:marLeft w:val="0"/>
      <w:marRight w:val="0"/>
      <w:marTop w:val="0"/>
      <w:marBottom w:val="0"/>
      <w:divBdr>
        <w:top w:val="none" w:sz="0" w:space="0" w:color="auto"/>
        <w:left w:val="none" w:sz="0" w:space="0" w:color="auto"/>
        <w:bottom w:val="none" w:sz="0" w:space="0" w:color="auto"/>
        <w:right w:val="none" w:sz="0" w:space="0" w:color="auto"/>
      </w:divBdr>
    </w:div>
    <w:div w:id="1104806879">
      <w:bodyDiv w:val="1"/>
      <w:marLeft w:val="0"/>
      <w:marRight w:val="0"/>
      <w:marTop w:val="0"/>
      <w:marBottom w:val="0"/>
      <w:divBdr>
        <w:top w:val="none" w:sz="0" w:space="0" w:color="auto"/>
        <w:left w:val="none" w:sz="0" w:space="0" w:color="auto"/>
        <w:bottom w:val="none" w:sz="0" w:space="0" w:color="auto"/>
        <w:right w:val="none" w:sz="0" w:space="0" w:color="auto"/>
      </w:divBdr>
    </w:div>
    <w:div w:id="1132863929">
      <w:bodyDiv w:val="1"/>
      <w:marLeft w:val="0"/>
      <w:marRight w:val="0"/>
      <w:marTop w:val="0"/>
      <w:marBottom w:val="0"/>
      <w:divBdr>
        <w:top w:val="none" w:sz="0" w:space="0" w:color="auto"/>
        <w:left w:val="none" w:sz="0" w:space="0" w:color="auto"/>
        <w:bottom w:val="none" w:sz="0" w:space="0" w:color="auto"/>
        <w:right w:val="none" w:sz="0" w:space="0" w:color="auto"/>
      </w:divBdr>
    </w:div>
    <w:div w:id="1154562063">
      <w:bodyDiv w:val="1"/>
      <w:marLeft w:val="0"/>
      <w:marRight w:val="0"/>
      <w:marTop w:val="0"/>
      <w:marBottom w:val="0"/>
      <w:divBdr>
        <w:top w:val="none" w:sz="0" w:space="0" w:color="auto"/>
        <w:left w:val="none" w:sz="0" w:space="0" w:color="auto"/>
        <w:bottom w:val="none" w:sz="0" w:space="0" w:color="auto"/>
        <w:right w:val="none" w:sz="0" w:space="0" w:color="auto"/>
      </w:divBdr>
    </w:div>
    <w:div w:id="1269696487">
      <w:bodyDiv w:val="1"/>
      <w:marLeft w:val="0"/>
      <w:marRight w:val="0"/>
      <w:marTop w:val="0"/>
      <w:marBottom w:val="0"/>
      <w:divBdr>
        <w:top w:val="none" w:sz="0" w:space="0" w:color="auto"/>
        <w:left w:val="none" w:sz="0" w:space="0" w:color="auto"/>
        <w:bottom w:val="none" w:sz="0" w:space="0" w:color="auto"/>
        <w:right w:val="none" w:sz="0" w:space="0" w:color="auto"/>
      </w:divBdr>
      <w:divsChild>
        <w:div w:id="959067168">
          <w:marLeft w:val="0"/>
          <w:marRight w:val="0"/>
          <w:marTop w:val="0"/>
          <w:marBottom w:val="0"/>
          <w:divBdr>
            <w:top w:val="none" w:sz="0" w:space="0" w:color="auto"/>
            <w:left w:val="none" w:sz="0" w:space="0" w:color="auto"/>
            <w:bottom w:val="none" w:sz="0" w:space="0" w:color="auto"/>
            <w:right w:val="none" w:sz="0" w:space="0" w:color="auto"/>
          </w:divBdr>
          <w:divsChild>
            <w:div w:id="1995180541">
              <w:marLeft w:val="0"/>
              <w:marRight w:val="0"/>
              <w:marTop w:val="0"/>
              <w:marBottom w:val="0"/>
              <w:divBdr>
                <w:top w:val="none" w:sz="0" w:space="0" w:color="auto"/>
                <w:left w:val="none" w:sz="0" w:space="0" w:color="auto"/>
                <w:bottom w:val="none" w:sz="0" w:space="0" w:color="auto"/>
                <w:right w:val="none" w:sz="0" w:space="0" w:color="auto"/>
              </w:divBdr>
              <w:divsChild>
                <w:div w:id="1319460800">
                  <w:marLeft w:val="0"/>
                  <w:marRight w:val="0"/>
                  <w:marTop w:val="0"/>
                  <w:marBottom w:val="0"/>
                  <w:divBdr>
                    <w:top w:val="none" w:sz="0" w:space="0" w:color="auto"/>
                    <w:left w:val="none" w:sz="0" w:space="0" w:color="auto"/>
                    <w:bottom w:val="none" w:sz="0" w:space="0" w:color="auto"/>
                    <w:right w:val="none" w:sz="0" w:space="0" w:color="auto"/>
                  </w:divBdr>
                  <w:divsChild>
                    <w:div w:id="2013219744">
                      <w:marLeft w:val="0"/>
                      <w:marRight w:val="0"/>
                      <w:marTop w:val="0"/>
                      <w:marBottom w:val="0"/>
                      <w:divBdr>
                        <w:top w:val="none" w:sz="0" w:space="0" w:color="auto"/>
                        <w:left w:val="none" w:sz="0" w:space="0" w:color="auto"/>
                        <w:bottom w:val="none" w:sz="0" w:space="0" w:color="auto"/>
                        <w:right w:val="none" w:sz="0" w:space="0" w:color="auto"/>
                      </w:divBdr>
                      <w:divsChild>
                        <w:div w:id="1078094321">
                          <w:marLeft w:val="0"/>
                          <w:marRight w:val="0"/>
                          <w:marTop w:val="0"/>
                          <w:marBottom w:val="0"/>
                          <w:divBdr>
                            <w:top w:val="none" w:sz="0" w:space="0" w:color="auto"/>
                            <w:left w:val="none" w:sz="0" w:space="0" w:color="auto"/>
                            <w:bottom w:val="none" w:sz="0" w:space="0" w:color="auto"/>
                            <w:right w:val="none" w:sz="0" w:space="0" w:color="auto"/>
                          </w:divBdr>
                          <w:divsChild>
                            <w:div w:id="635333551">
                              <w:marLeft w:val="0"/>
                              <w:marRight w:val="0"/>
                              <w:marTop w:val="0"/>
                              <w:marBottom w:val="0"/>
                              <w:divBdr>
                                <w:top w:val="none" w:sz="0" w:space="0" w:color="auto"/>
                                <w:left w:val="none" w:sz="0" w:space="0" w:color="auto"/>
                                <w:bottom w:val="none" w:sz="0" w:space="0" w:color="auto"/>
                                <w:right w:val="none" w:sz="0" w:space="0" w:color="auto"/>
                              </w:divBdr>
                              <w:divsChild>
                                <w:div w:id="1695230079">
                                  <w:marLeft w:val="0"/>
                                  <w:marRight w:val="0"/>
                                  <w:marTop w:val="0"/>
                                  <w:marBottom w:val="0"/>
                                  <w:divBdr>
                                    <w:top w:val="none" w:sz="0" w:space="0" w:color="auto"/>
                                    <w:left w:val="none" w:sz="0" w:space="0" w:color="auto"/>
                                    <w:bottom w:val="none" w:sz="0" w:space="0" w:color="auto"/>
                                    <w:right w:val="none" w:sz="0" w:space="0" w:color="auto"/>
                                  </w:divBdr>
                                  <w:divsChild>
                                    <w:div w:id="2074113638">
                                      <w:marLeft w:val="0"/>
                                      <w:marRight w:val="0"/>
                                      <w:marTop w:val="0"/>
                                      <w:marBottom w:val="0"/>
                                      <w:divBdr>
                                        <w:top w:val="none" w:sz="0" w:space="0" w:color="auto"/>
                                        <w:left w:val="none" w:sz="0" w:space="0" w:color="auto"/>
                                        <w:bottom w:val="none" w:sz="0" w:space="0" w:color="auto"/>
                                        <w:right w:val="none" w:sz="0" w:space="0" w:color="auto"/>
                                      </w:divBdr>
                                      <w:divsChild>
                                        <w:div w:id="1599563910">
                                          <w:marLeft w:val="0"/>
                                          <w:marRight w:val="0"/>
                                          <w:marTop w:val="0"/>
                                          <w:marBottom w:val="0"/>
                                          <w:divBdr>
                                            <w:top w:val="none" w:sz="0" w:space="0" w:color="auto"/>
                                            <w:left w:val="none" w:sz="0" w:space="0" w:color="auto"/>
                                            <w:bottom w:val="none" w:sz="0" w:space="0" w:color="auto"/>
                                            <w:right w:val="none" w:sz="0" w:space="0" w:color="auto"/>
                                          </w:divBdr>
                                          <w:divsChild>
                                            <w:div w:id="1519925107">
                                              <w:marLeft w:val="0"/>
                                              <w:marRight w:val="0"/>
                                              <w:marTop w:val="0"/>
                                              <w:marBottom w:val="0"/>
                                              <w:divBdr>
                                                <w:top w:val="none" w:sz="0" w:space="0" w:color="auto"/>
                                                <w:left w:val="none" w:sz="0" w:space="0" w:color="auto"/>
                                                <w:bottom w:val="none" w:sz="0" w:space="0" w:color="auto"/>
                                                <w:right w:val="none" w:sz="0" w:space="0" w:color="auto"/>
                                              </w:divBdr>
                                              <w:divsChild>
                                                <w:div w:id="1512991951">
                                                  <w:marLeft w:val="0"/>
                                                  <w:marRight w:val="0"/>
                                                  <w:marTop w:val="0"/>
                                                  <w:marBottom w:val="0"/>
                                                  <w:divBdr>
                                                    <w:top w:val="none" w:sz="0" w:space="0" w:color="auto"/>
                                                    <w:left w:val="none" w:sz="0" w:space="0" w:color="auto"/>
                                                    <w:bottom w:val="none" w:sz="0" w:space="0" w:color="auto"/>
                                                    <w:right w:val="none" w:sz="0" w:space="0" w:color="auto"/>
                                                  </w:divBdr>
                                                  <w:divsChild>
                                                    <w:div w:id="1807429097">
                                                      <w:marLeft w:val="0"/>
                                                      <w:marRight w:val="0"/>
                                                      <w:marTop w:val="0"/>
                                                      <w:marBottom w:val="0"/>
                                                      <w:divBdr>
                                                        <w:top w:val="none" w:sz="0" w:space="0" w:color="auto"/>
                                                        <w:left w:val="none" w:sz="0" w:space="0" w:color="auto"/>
                                                        <w:bottom w:val="none" w:sz="0" w:space="0" w:color="auto"/>
                                                        <w:right w:val="none" w:sz="0" w:space="0" w:color="auto"/>
                                                      </w:divBdr>
                                                      <w:divsChild>
                                                        <w:div w:id="400912780">
                                                          <w:marLeft w:val="0"/>
                                                          <w:marRight w:val="0"/>
                                                          <w:marTop w:val="0"/>
                                                          <w:marBottom w:val="0"/>
                                                          <w:divBdr>
                                                            <w:top w:val="none" w:sz="0" w:space="0" w:color="auto"/>
                                                            <w:left w:val="none" w:sz="0" w:space="0" w:color="auto"/>
                                                            <w:bottom w:val="none" w:sz="0" w:space="0" w:color="auto"/>
                                                            <w:right w:val="none" w:sz="0" w:space="0" w:color="auto"/>
                                                          </w:divBdr>
                                                        </w:div>
                                                        <w:div w:id="463735331">
                                                          <w:marLeft w:val="0"/>
                                                          <w:marRight w:val="0"/>
                                                          <w:marTop w:val="0"/>
                                                          <w:marBottom w:val="0"/>
                                                          <w:divBdr>
                                                            <w:top w:val="none" w:sz="0" w:space="0" w:color="auto"/>
                                                            <w:left w:val="none" w:sz="0" w:space="0" w:color="auto"/>
                                                            <w:bottom w:val="none" w:sz="0" w:space="0" w:color="auto"/>
                                                            <w:right w:val="none" w:sz="0" w:space="0" w:color="auto"/>
                                                          </w:divBdr>
                                                        </w:div>
                                                        <w:div w:id="693655869">
                                                          <w:marLeft w:val="0"/>
                                                          <w:marRight w:val="0"/>
                                                          <w:marTop w:val="0"/>
                                                          <w:marBottom w:val="0"/>
                                                          <w:divBdr>
                                                            <w:top w:val="none" w:sz="0" w:space="0" w:color="auto"/>
                                                            <w:left w:val="none" w:sz="0" w:space="0" w:color="auto"/>
                                                            <w:bottom w:val="none" w:sz="0" w:space="0" w:color="auto"/>
                                                            <w:right w:val="none" w:sz="0" w:space="0" w:color="auto"/>
                                                          </w:divBdr>
                                                        </w:div>
                                                        <w:div w:id="11285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3512105">
      <w:bodyDiv w:val="1"/>
      <w:marLeft w:val="0"/>
      <w:marRight w:val="0"/>
      <w:marTop w:val="0"/>
      <w:marBottom w:val="0"/>
      <w:divBdr>
        <w:top w:val="none" w:sz="0" w:space="0" w:color="auto"/>
        <w:left w:val="none" w:sz="0" w:space="0" w:color="auto"/>
        <w:bottom w:val="none" w:sz="0" w:space="0" w:color="auto"/>
        <w:right w:val="none" w:sz="0" w:space="0" w:color="auto"/>
      </w:divBdr>
      <w:divsChild>
        <w:div w:id="1864706930">
          <w:marLeft w:val="0"/>
          <w:marRight w:val="0"/>
          <w:marTop w:val="0"/>
          <w:marBottom w:val="0"/>
          <w:divBdr>
            <w:top w:val="none" w:sz="0" w:space="0" w:color="auto"/>
            <w:left w:val="none" w:sz="0" w:space="0" w:color="auto"/>
            <w:bottom w:val="none" w:sz="0" w:space="0" w:color="auto"/>
            <w:right w:val="none" w:sz="0" w:space="0" w:color="auto"/>
          </w:divBdr>
          <w:divsChild>
            <w:div w:id="1293366445">
              <w:marLeft w:val="0"/>
              <w:marRight w:val="0"/>
              <w:marTop w:val="0"/>
              <w:marBottom w:val="0"/>
              <w:divBdr>
                <w:top w:val="none" w:sz="0" w:space="0" w:color="auto"/>
                <w:left w:val="none" w:sz="0" w:space="0" w:color="auto"/>
                <w:bottom w:val="none" w:sz="0" w:space="0" w:color="auto"/>
                <w:right w:val="none" w:sz="0" w:space="0" w:color="auto"/>
              </w:divBdr>
              <w:divsChild>
                <w:div w:id="1237743223">
                  <w:marLeft w:val="0"/>
                  <w:marRight w:val="0"/>
                  <w:marTop w:val="0"/>
                  <w:marBottom w:val="0"/>
                  <w:divBdr>
                    <w:top w:val="none" w:sz="0" w:space="0" w:color="auto"/>
                    <w:left w:val="none" w:sz="0" w:space="0" w:color="auto"/>
                    <w:bottom w:val="none" w:sz="0" w:space="0" w:color="auto"/>
                    <w:right w:val="none" w:sz="0" w:space="0" w:color="auto"/>
                  </w:divBdr>
                  <w:divsChild>
                    <w:div w:id="731316973">
                      <w:marLeft w:val="0"/>
                      <w:marRight w:val="0"/>
                      <w:marTop w:val="0"/>
                      <w:marBottom w:val="0"/>
                      <w:divBdr>
                        <w:top w:val="none" w:sz="0" w:space="0" w:color="auto"/>
                        <w:left w:val="none" w:sz="0" w:space="0" w:color="auto"/>
                        <w:bottom w:val="none" w:sz="0" w:space="0" w:color="auto"/>
                        <w:right w:val="none" w:sz="0" w:space="0" w:color="auto"/>
                      </w:divBdr>
                      <w:divsChild>
                        <w:div w:id="1916622185">
                          <w:marLeft w:val="0"/>
                          <w:marRight w:val="0"/>
                          <w:marTop w:val="0"/>
                          <w:marBottom w:val="0"/>
                          <w:divBdr>
                            <w:top w:val="none" w:sz="0" w:space="0" w:color="auto"/>
                            <w:left w:val="none" w:sz="0" w:space="0" w:color="auto"/>
                            <w:bottom w:val="none" w:sz="0" w:space="0" w:color="auto"/>
                            <w:right w:val="none" w:sz="0" w:space="0" w:color="auto"/>
                          </w:divBdr>
                          <w:divsChild>
                            <w:div w:id="79329471">
                              <w:marLeft w:val="0"/>
                              <w:marRight w:val="0"/>
                              <w:marTop w:val="0"/>
                              <w:marBottom w:val="0"/>
                              <w:divBdr>
                                <w:top w:val="none" w:sz="0" w:space="0" w:color="auto"/>
                                <w:left w:val="none" w:sz="0" w:space="0" w:color="auto"/>
                                <w:bottom w:val="none" w:sz="0" w:space="0" w:color="auto"/>
                                <w:right w:val="none" w:sz="0" w:space="0" w:color="auto"/>
                              </w:divBdr>
                              <w:divsChild>
                                <w:div w:id="1075391855">
                                  <w:marLeft w:val="0"/>
                                  <w:marRight w:val="0"/>
                                  <w:marTop w:val="0"/>
                                  <w:marBottom w:val="0"/>
                                  <w:divBdr>
                                    <w:top w:val="none" w:sz="0" w:space="0" w:color="auto"/>
                                    <w:left w:val="none" w:sz="0" w:space="0" w:color="auto"/>
                                    <w:bottom w:val="none" w:sz="0" w:space="0" w:color="auto"/>
                                    <w:right w:val="none" w:sz="0" w:space="0" w:color="auto"/>
                                  </w:divBdr>
                                  <w:divsChild>
                                    <w:div w:id="245000394">
                                      <w:marLeft w:val="0"/>
                                      <w:marRight w:val="0"/>
                                      <w:marTop w:val="0"/>
                                      <w:marBottom w:val="0"/>
                                      <w:divBdr>
                                        <w:top w:val="none" w:sz="0" w:space="0" w:color="auto"/>
                                        <w:left w:val="none" w:sz="0" w:space="0" w:color="auto"/>
                                        <w:bottom w:val="none" w:sz="0" w:space="0" w:color="auto"/>
                                        <w:right w:val="none" w:sz="0" w:space="0" w:color="auto"/>
                                      </w:divBdr>
                                      <w:divsChild>
                                        <w:div w:id="1663780552">
                                          <w:marLeft w:val="0"/>
                                          <w:marRight w:val="0"/>
                                          <w:marTop w:val="0"/>
                                          <w:marBottom w:val="0"/>
                                          <w:divBdr>
                                            <w:top w:val="none" w:sz="0" w:space="0" w:color="auto"/>
                                            <w:left w:val="none" w:sz="0" w:space="0" w:color="auto"/>
                                            <w:bottom w:val="none" w:sz="0" w:space="0" w:color="auto"/>
                                            <w:right w:val="none" w:sz="0" w:space="0" w:color="auto"/>
                                          </w:divBdr>
                                          <w:divsChild>
                                            <w:div w:id="929854535">
                                              <w:marLeft w:val="0"/>
                                              <w:marRight w:val="0"/>
                                              <w:marTop w:val="0"/>
                                              <w:marBottom w:val="0"/>
                                              <w:divBdr>
                                                <w:top w:val="none" w:sz="0" w:space="0" w:color="auto"/>
                                                <w:left w:val="none" w:sz="0" w:space="0" w:color="auto"/>
                                                <w:bottom w:val="none" w:sz="0" w:space="0" w:color="auto"/>
                                                <w:right w:val="none" w:sz="0" w:space="0" w:color="auto"/>
                                              </w:divBdr>
                                              <w:divsChild>
                                                <w:div w:id="473062157">
                                                  <w:marLeft w:val="0"/>
                                                  <w:marRight w:val="0"/>
                                                  <w:marTop w:val="0"/>
                                                  <w:marBottom w:val="0"/>
                                                  <w:divBdr>
                                                    <w:top w:val="none" w:sz="0" w:space="0" w:color="auto"/>
                                                    <w:left w:val="none" w:sz="0" w:space="0" w:color="auto"/>
                                                    <w:bottom w:val="none" w:sz="0" w:space="0" w:color="auto"/>
                                                    <w:right w:val="none" w:sz="0" w:space="0" w:color="auto"/>
                                                  </w:divBdr>
                                                  <w:divsChild>
                                                    <w:div w:id="384641841">
                                                      <w:marLeft w:val="0"/>
                                                      <w:marRight w:val="0"/>
                                                      <w:marTop w:val="0"/>
                                                      <w:marBottom w:val="0"/>
                                                      <w:divBdr>
                                                        <w:top w:val="none" w:sz="0" w:space="0" w:color="auto"/>
                                                        <w:left w:val="none" w:sz="0" w:space="0" w:color="auto"/>
                                                        <w:bottom w:val="none" w:sz="0" w:space="0" w:color="auto"/>
                                                        <w:right w:val="none" w:sz="0" w:space="0" w:color="auto"/>
                                                      </w:divBdr>
                                                      <w:divsChild>
                                                        <w:div w:id="254827754">
                                                          <w:marLeft w:val="0"/>
                                                          <w:marRight w:val="0"/>
                                                          <w:marTop w:val="0"/>
                                                          <w:marBottom w:val="0"/>
                                                          <w:divBdr>
                                                            <w:top w:val="none" w:sz="0" w:space="0" w:color="auto"/>
                                                            <w:left w:val="none" w:sz="0" w:space="0" w:color="auto"/>
                                                            <w:bottom w:val="none" w:sz="0" w:space="0" w:color="auto"/>
                                                            <w:right w:val="none" w:sz="0" w:space="0" w:color="auto"/>
                                                          </w:divBdr>
                                                        </w:div>
                                                        <w:div w:id="817306459">
                                                          <w:marLeft w:val="0"/>
                                                          <w:marRight w:val="0"/>
                                                          <w:marTop w:val="0"/>
                                                          <w:marBottom w:val="0"/>
                                                          <w:divBdr>
                                                            <w:top w:val="none" w:sz="0" w:space="0" w:color="auto"/>
                                                            <w:left w:val="none" w:sz="0" w:space="0" w:color="auto"/>
                                                            <w:bottom w:val="none" w:sz="0" w:space="0" w:color="auto"/>
                                                            <w:right w:val="none" w:sz="0" w:space="0" w:color="auto"/>
                                                          </w:divBdr>
                                                        </w:div>
                                                        <w:div w:id="1441796208">
                                                          <w:marLeft w:val="0"/>
                                                          <w:marRight w:val="0"/>
                                                          <w:marTop w:val="0"/>
                                                          <w:marBottom w:val="0"/>
                                                          <w:divBdr>
                                                            <w:top w:val="none" w:sz="0" w:space="0" w:color="auto"/>
                                                            <w:left w:val="none" w:sz="0" w:space="0" w:color="auto"/>
                                                            <w:bottom w:val="none" w:sz="0" w:space="0" w:color="auto"/>
                                                            <w:right w:val="none" w:sz="0" w:space="0" w:color="auto"/>
                                                          </w:divBdr>
                                                        </w:div>
                                                        <w:div w:id="20755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915839">
      <w:bodyDiv w:val="1"/>
      <w:marLeft w:val="0"/>
      <w:marRight w:val="0"/>
      <w:marTop w:val="0"/>
      <w:marBottom w:val="0"/>
      <w:divBdr>
        <w:top w:val="none" w:sz="0" w:space="0" w:color="auto"/>
        <w:left w:val="none" w:sz="0" w:space="0" w:color="auto"/>
        <w:bottom w:val="none" w:sz="0" w:space="0" w:color="auto"/>
        <w:right w:val="none" w:sz="0" w:space="0" w:color="auto"/>
      </w:divBdr>
    </w:div>
    <w:div w:id="1441531498">
      <w:bodyDiv w:val="1"/>
      <w:marLeft w:val="0"/>
      <w:marRight w:val="0"/>
      <w:marTop w:val="0"/>
      <w:marBottom w:val="0"/>
      <w:divBdr>
        <w:top w:val="none" w:sz="0" w:space="0" w:color="auto"/>
        <w:left w:val="none" w:sz="0" w:space="0" w:color="auto"/>
        <w:bottom w:val="none" w:sz="0" w:space="0" w:color="auto"/>
        <w:right w:val="none" w:sz="0" w:space="0" w:color="auto"/>
      </w:divBdr>
    </w:div>
    <w:div w:id="1461143197">
      <w:bodyDiv w:val="1"/>
      <w:marLeft w:val="0"/>
      <w:marRight w:val="0"/>
      <w:marTop w:val="0"/>
      <w:marBottom w:val="0"/>
      <w:divBdr>
        <w:top w:val="none" w:sz="0" w:space="0" w:color="auto"/>
        <w:left w:val="none" w:sz="0" w:space="0" w:color="auto"/>
        <w:bottom w:val="none" w:sz="0" w:space="0" w:color="auto"/>
        <w:right w:val="none" w:sz="0" w:space="0" w:color="auto"/>
      </w:divBdr>
    </w:div>
    <w:div w:id="1559514148">
      <w:bodyDiv w:val="1"/>
      <w:marLeft w:val="0"/>
      <w:marRight w:val="0"/>
      <w:marTop w:val="0"/>
      <w:marBottom w:val="0"/>
      <w:divBdr>
        <w:top w:val="none" w:sz="0" w:space="0" w:color="auto"/>
        <w:left w:val="none" w:sz="0" w:space="0" w:color="auto"/>
        <w:bottom w:val="none" w:sz="0" w:space="0" w:color="auto"/>
        <w:right w:val="none" w:sz="0" w:space="0" w:color="auto"/>
      </w:divBdr>
    </w:div>
    <w:div w:id="1631472531">
      <w:bodyDiv w:val="1"/>
      <w:marLeft w:val="0"/>
      <w:marRight w:val="0"/>
      <w:marTop w:val="0"/>
      <w:marBottom w:val="0"/>
      <w:divBdr>
        <w:top w:val="none" w:sz="0" w:space="0" w:color="auto"/>
        <w:left w:val="none" w:sz="0" w:space="0" w:color="auto"/>
        <w:bottom w:val="none" w:sz="0" w:space="0" w:color="auto"/>
        <w:right w:val="none" w:sz="0" w:space="0" w:color="auto"/>
      </w:divBdr>
      <w:divsChild>
        <w:div w:id="1880699683">
          <w:marLeft w:val="0"/>
          <w:marRight w:val="0"/>
          <w:marTop w:val="0"/>
          <w:marBottom w:val="0"/>
          <w:divBdr>
            <w:top w:val="none" w:sz="0" w:space="0" w:color="auto"/>
            <w:left w:val="single" w:sz="2" w:space="0" w:color="BBBBBB"/>
            <w:bottom w:val="single" w:sz="2" w:space="0" w:color="BBBBBB"/>
            <w:right w:val="single" w:sz="2" w:space="0" w:color="BBBBBB"/>
          </w:divBdr>
          <w:divsChild>
            <w:div w:id="1554848062">
              <w:marLeft w:val="0"/>
              <w:marRight w:val="0"/>
              <w:marTop w:val="0"/>
              <w:marBottom w:val="0"/>
              <w:divBdr>
                <w:top w:val="none" w:sz="0" w:space="0" w:color="auto"/>
                <w:left w:val="none" w:sz="0" w:space="0" w:color="auto"/>
                <w:bottom w:val="none" w:sz="0" w:space="0" w:color="auto"/>
                <w:right w:val="none" w:sz="0" w:space="0" w:color="auto"/>
              </w:divBdr>
              <w:divsChild>
                <w:div w:id="758797010">
                  <w:marLeft w:val="0"/>
                  <w:marRight w:val="0"/>
                  <w:marTop w:val="0"/>
                  <w:marBottom w:val="0"/>
                  <w:divBdr>
                    <w:top w:val="none" w:sz="0" w:space="0" w:color="auto"/>
                    <w:left w:val="none" w:sz="0" w:space="0" w:color="auto"/>
                    <w:bottom w:val="none" w:sz="0" w:space="0" w:color="auto"/>
                    <w:right w:val="none" w:sz="0" w:space="0" w:color="auto"/>
                  </w:divBdr>
                  <w:divsChild>
                    <w:div w:id="83234384">
                      <w:marLeft w:val="0"/>
                      <w:marRight w:val="0"/>
                      <w:marTop w:val="0"/>
                      <w:marBottom w:val="0"/>
                      <w:divBdr>
                        <w:top w:val="none" w:sz="0" w:space="0" w:color="auto"/>
                        <w:left w:val="none" w:sz="0" w:space="0" w:color="auto"/>
                        <w:bottom w:val="none" w:sz="0" w:space="0" w:color="auto"/>
                        <w:right w:val="none" w:sz="0" w:space="0" w:color="auto"/>
                      </w:divBdr>
                      <w:divsChild>
                        <w:div w:id="742945253">
                          <w:marLeft w:val="0"/>
                          <w:marRight w:val="0"/>
                          <w:marTop w:val="0"/>
                          <w:marBottom w:val="0"/>
                          <w:divBdr>
                            <w:top w:val="none" w:sz="0" w:space="0" w:color="auto"/>
                            <w:left w:val="none" w:sz="0" w:space="0" w:color="auto"/>
                            <w:bottom w:val="none" w:sz="0" w:space="0" w:color="auto"/>
                            <w:right w:val="none" w:sz="0" w:space="0" w:color="auto"/>
                          </w:divBdr>
                          <w:divsChild>
                            <w:div w:id="855192114">
                              <w:marLeft w:val="0"/>
                              <w:marRight w:val="0"/>
                              <w:marTop w:val="0"/>
                              <w:marBottom w:val="0"/>
                              <w:divBdr>
                                <w:top w:val="none" w:sz="0" w:space="0" w:color="auto"/>
                                <w:left w:val="none" w:sz="0" w:space="0" w:color="auto"/>
                                <w:bottom w:val="none" w:sz="0" w:space="0" w:color="auto"/>
                                <w:right w:val="none" w:sz="0" w:space="0" w:color="auto"/>
                              </w:divBdr>
                              <w:divsChild>
                                <w:div w:id="2027322732">
                                  <w:marLeft w:val="0"/>
                                  <w:marRight w:val="0"/>
                                  <w:marTop w:val="0"/>
                                  <w:marBottom w:val="0"/>
                                  <w:divBdr>
                                    <w:top w:val="none" w:sz="0" w:space="0" w:color="auto"/>
                                    <w:left w:val="none" w:sz="0" w:space="0" w:color="auto"/>
                                    <w:bottom w:val="none" w:sz="0" w:space="0" w:color="auto"/>
                                    <w:right w:val="none" w:sz="0" w:space="0" w:color="auto"/>
                                  </w:divBdr>
                                  <w:divsChild>
                                    <w:div w:id="532307637">
                                      <w:marLeft w:val="0"/>
                                      <w:marRight w:val="0"/>
                                      <w:marTop w:val="0"/>
                                      <w:marBottom w:val="0"/>
                                      <w:divBdr>
                                        <w:top w:val="none" w:sz="0" w:space="0" w:color="auto"/>
                                        <w:left w:val="none" w:sz="0" w:space="0" w:color="auto"/>
                                        <w:bottom w:val="none" w:sz="0" w:space="0" w:color="auto"/>
                                        <w:right w:val="none" w:sz="0" w:space="0" w:color="auto"/>
                                      </w:divBdr>
                                      <w:divsChild>
                                        <w:div w:id="1870530484">
                                          <w:marLeft w:val="1200"/>
                                          <w:marRight w:val="1200"/>
                                          <w:marTop w:val="0"/>
                                          <w:marBottom w:val="0"/>
                                          <w:divBdr>
                                            <w:top w:val="none" w:sz="0" w:space="0" w:color="auto"/>
                                            <w:left w:val="none" w:sz="0" w:space="0" w:color="auto"/>
                                            <w:bottom w:val="none" w:sz="0" w:space="0" w:color="auto"/>
                                            <w:right w:val="none" w:sz="0" w:space="0" w:color="auto"/>
                                          </w:divBdr>
                                          <w:divsChild>
                                            <w:div w:id="1598829598">
                                              <w:marLeft w:val="0"/>
                                              <w:marRight w:val="0"/>
                                              <w:marTop w:val="0"/>
                                              <w:marBottom w:val="0"/>
                                              <w:divBdr>
                                                <w:top w:val="none" w:sz="0" w:space="0" w:color="auto"/>
                                                <w:left w:val="none" w:sz="0" w:space="0" w:color="auto"/>
                                                <w:bottom w:val="none" w:sz="0" w:space="0" w:color="auto"/>
                                                <w:right w:val="none" w:sz="0" w:space="0" w:color="auto"/>
                                              </w:divBdr>
                                              <w:divsChild>
                                                <w:div w:id="994183031">
                                                  <w:marLeft w:val="0"/>
                                                  <w:marRight w:val="0"/>
                                                  <w:marTop w:val="0"/>
                                                  <w:marBottom w:val="0"/>
                                                  <w:divBdr>
                                                    <w:top w:val="single" w:sz="6" w:space="0" w:color="CCCCCC"/>
                                                    <w:left w:val="none" w:sz="0" w:space="0" w:color="auto"/>
                                                    <w:bottom w:val="none" w:sz="0" w:space="0" w:color="auto"/>
                                                    <w:right w:val="none" w:sz="0" w:space="0" w:color="auto"/>
                                                  </w:divBdr>
                                                  <w:divsChild>
                                                    <w:div w:id="232938077">
                                                      <w:marLeft w:val="0"/>
                                                      <w:marRight w:val="135"/>
                                                      <w:marTop w:val="0"/>
                                                      <w:marBottom w:val="0"/>
                                                      <w:divBdr>
                                                        <w:top w:val="none" w:sz="0" w:space="0" w:color="auto"/>
                                                        <w:left w:val="none" w:sz="0" w:space="0" w:color="auto"/>
                                                        <w:bottom w:val="none" w:sz="0" w:space="0" w:color="auto"/>
                                                        <w:right w:val="none" w:sz="0" w:space="0" w:color="auto"/>
                                                      </w:divBdr>
                                                      <w:divsChild>
                                                        <w:div w:id="199629119">
                                                          <w:marLeft w:val="0"/>
                                                          <w:marRight w:val="0"/>
                                                          <w:marTop w:val="0"/>
                                                          <w:marBottom w:val="0"/>
                                                          <w:divBdr>
                                                            <w:top w:val="none" w:sz="0" w:space="0" w:color="auto"/>
                                                            <w:left w:val="none" w:sz="0" w:space="0" w:color="auto"/>
                                                            <w:bottom w:val="none" w:sz="0" w:space="0" w:color="auto"/>
                                                            <w:right w:val="none" w:sz="0" w:space="0" w:color="auto"/>
                                                          </w:divBdr>
                                                          <w:divsChild>
                                                            <w:div w:id="346567213">
                                                              <w:marLeft w:val="0"/>
                                                              <w:marRight w:val="0"/>
                                                              <w:marTop w:val="224"/>
                                                              <w:marBottom w:val="224"/>
                                                              <w:divBdr>
                                                                <w:top w:val="none" w:sz="0" w:space="0" w:color="auto"/>
                                                                <w:left w:val="none" w:sz="0" w:space="0" w:color="auto"/>
                                                                <w:bottom w:val="none" w:sz="0" w:space="0" w:color="auto"/>
                                                                <w:right w:val="none" w:sz="0" w:space="0" w:color="auto"/>
                                                              </w:divBdr>
                                                              <w:divsChild>
                                                                <w:div w:id="1250115832">
                                                                  <w:marLeft w:val="0"/>
                                                                  <w:marRight w:val="0"/>
                                                                  <w:marTop w:val="224"/>
                                                                  <w:marBottom w:val="224"/>
                                                                  <w:divBdr>
                                                                    <w:top w:val="none" w:sz="0" w:space="0" w:color="auto"/>
                                                                    <w:left w:val="none" w:sz="0" w:space="0" w:color="auto"/>
                                                                    <w:bottom w:val="none" w:sz="0" w:space="0" w:color="auto"/>
                                                                    <w:right w:val="none" w:sz="0" w:space="0" w:color="auto"/>
                                                                  </w:divBdr>
                                                                  <w:divsChild>
                                                                    <w:div w:id="2019040103">
                                                                      <w:marLeft w:val="0"/>
                                                                      <w:marRight w:val="0"/>
                                                                      <w:marTop w:val="0"/>
                                                                      <w:marBottom w:val="0"/>
                                                                      <w:divBdr>
                                                                        <w:top w:val="none" w:sz="0" w:space="0" w:color="auto"/>
                                                                        <w:left w:val="none" w:sz="0" w:space="0" w:color="auto"/>
                                                                        <w:bottom w:val="none" w:sz="0" w:space="0" w:color="auto"/>
                                                                        <w:right w:val="none" w:sz="0" w:space="0" w:color="auto"/>
                                                                      </w:divBdr>
                                                                      <w:divsChild>
                                                                        <w:div w:id="952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794438">
      <w:bodyDiv w:val="1"/>
      <w:marLeft w:val="0"/>
      <w:marRight w:val="0"/>
      <w:marTop w:val="0"/>
      <w:marBottom w:val="0"/>
      <w:divBdr>
        <w:top w:val="none" w:sz="0" w:space="0" w:color="auto"/>
        <w:left w:val="none" w:sz="0" w:space="0" w:color="auto"/>
        <w:bottom w:val="none" w:sz="0" w:space="0" w:color="auto"/>
        <w:right w:val="none" w:sz="0" w:space="0" w:color="auto"/>
      </w:divBdr>
    </w:div>
    <w:div w:id="1827160811">
      <w:bodyDiv w:val="1"/>
      <w:marLeft w:val="0"/>
      <w:marRight w:val="0"/>
      <w:marTop w:val="0"/>
      <w:marBottom w:val="0"/>
      <w:divBdr>
        <w:top w:val="none" w:sz="0" w:space="0" w:color="auto"/>
        <w:left w:val="none" w:sz="0" w:space="0" w:color="auto"/>
        <w:bottom w:val="none" w:sz="0" w:space="0" w:color="auto"/>
        <w:right w:val="none" w:sz="0" w:space="0" w:color="auto"/>
      </w:divBdr>
    </w:div>
    <w:div w:id="1835144310">
      <w:bodyDiv w:val="1"/>
      <w:marLeft w:val="0"/>
      <w:marRight w:val="0"/>
      <w:marTop w:val="0"/>
      <w:marBottom w:val="0"/>
      <w:divBdr>
        <w:top w:val="none" w:sz="0" w:space="0" w:color="auto"/>
        <w:left w:val="none" w:sz="0" w:space="0" w:color="auto"/>
        <w:bottom w:val="none" w:sz="0" w:space="0" w:color="auto"/>
        <w:right w:val="none" w:sz="0" w:space="0" w:color="auto"/>
      </w:divBdr>
    </w:div>
    <w:div w:id="1859468725">
      <w:bodyDiv w:val="1"/>
      <w:marLeft w:val="0"/>
      <w:marRight w:val="0"/>
      <w:marTop w:val="0"/>
      <w:marBottom w:val="0"/>
      <w:divBdr>
        <w:top w:val="none" w:sz="0" w:space="0" w:color="auto"/>
        <w:left w:val="none" w:sz="0" w:space="0" w:color="auto"/>
        <w:bottom w:val="none" w:sz="0" w:space="0" w:color="auto"/>
        <w:right w:val="none" w:sz="0" w:space="0" w:color="auto"/>
      </w:divBdr>
    </w:div>
    <w:div w:id="1895239193">
      <w:bodyDiv w:val="1"/>
      <w:marLeft w:val="0"/>
      <w:marRight w:val="0"/>
      <w:marTop w:val="0"/>
      <w:marBottom w:val="0"/>
      <w:divBdr>
        <w:top w:val="none" w:sz="0" w:space="0" w:color="auto"/>
        <w:left w:val="none" w:sz="0" w:space="0" w:color="auto"/>
        <w:bottom w:val="none" w:sz="0" w:space="0" w:color="auto"/>
        <w:right w:val="none" w:sz="0" w:space="0" w:color="auto"/>
      </w:divBdr>
    </w:div>
    <w:div w:id="1937202092">
      <w:bodyDiv w:val="1"/>
      <w:marLeft w:val="0"/>
      <w:marRight w:val="0"/>
      <w:marTop w:val="0"/>
      <w:marBottom w:val="0"/>
      <w:divBdr>
        <w:top w:val="none" w:sz="0" w:space="0" w:color="auto"/>
        <w:left w:val="none" w:sz="0" w:space="0" w:color="auto"/>
        <w:bottom w:val="none" w:sz="0" w:space="0" w:color="auto"/>
        <w:right w:val="none" w:sz="0" w:space="0" w:color="auto"/>
      </w:divBdr>
    </w:div>
    <w:div w:id="1981808880">
      <w:bodyDiv w:val="1"/>
      <w:marLeft w:val="0"/>
      <w:marRight w:val="0"/>
      <w:marTop w:val="0"/>
      <w:marBottom w:val="0"/>
      <w:divBdr>
        <w:top w:val="none" w:sz="0" w:space="0" w:color="auto"/>
        <w:left w:val="none" w:sz="0" w:space="0" w:color="auto"/>
        <w:bottom w:val="none" w:sz="0" w:space="0" w:color="auto"/>
        <w:right w:val="none" w:sz="0" w:space="0" w:color="auto"/>
      </w:divBdr>
    </w:div>
    <w:div w:id="20826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5" ma:contentTypeDescription="Create a new document." ma:contentTypeScope="" ma:versionID="2964ad775968e188e04f870daec4b2c6">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453cb5ddbd834150805affc92a1ce97e"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ference" ma:index="22" nillable="true" ma:displayName="Reference" ma:format="Dropdown" ma:internalName="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2b5d87-0cb5-4523-8f59-a5c394c9885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Reference xmlns="dd6be316-4b32-4ab1-a105-5a2c900f358e" xsi:nil="true"/>
  </documentManagement>
</p:properties>
</file>

<file path=customXml/itemProps1.xml><?xml version="1.0" encoding="utf-8"?>
<ds:datastoreItem xmlns:ds="http://schemas.openxmlformats.org/officeDocument/2006/customXml" ds:itemID="{DC27F547-F207-4C3E-9BC0-67E1B9750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4F1D3-29DD-4D6E-918D-925FDEC4E330}">
  <ds:schemaRefs>
    <ds:schemaRef ds:uri="http://schemas.openxmlformats.org/officeDocument/2006/bibliography"/>
  </ds:schemaRefs>
</ds:datastoreItem>
</file>

<file path=customXml/itemProps3.xml><?xml version="1.0" encoding="utf-8"?>
<ds:datastoreItem xmlns:ds="http://schemas.openxmlformats.org/officeDocument/2006/customXml" ds:itemID="{76778EFE-13E4-42DA-AAD7-036D588E16A3}">
  <ds:schemaRefs>
    <ds:schemaRef ds:uri="http://schemas.microsoft.com/sharepoint/v3/contenttype/forms"/>
  </ds:schemaRefs>
</ds:datastoreItem>
</file>

<file path=customXml/itemProps4.xml><?xml version="1.0" encoding="utf-8"?>
<ds:datastoreItem xmlns:ds="http://schemas.openxmlformats.org/officeDocument/2006/customXml" ds:itemID="{54066B45-27F4-43FC-8F63-2C07EB15DC88}">
  <ds:schemaRef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dd6be316-4b32-4ab1-a105-5a2c900f358e"/>
    <ds:schemaRef ds:uri="http://schemas.microsoft.com/office/2006/metadata/properties"/>
    <ds:schemaRef ds:uri="http://purl.org/dc/terms/"/>
    <ds:schemaRef ds:uri="http://schemas.openxmlformats.org/package/2006/metadata/core-properties"/>
    <ds:schemaRef ds:uri="345d8795-b500-49eb-ac68-960bea521f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14207</Words>
  <Characters>80981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Commins, Sarah</dc:creator>
  <cp:keywords/>
  <cp:lastModifiedBy>Louise Greene</cp:lastModifiedBy>
  <cp:revision>2</cp:revision>
  <cp:lastPrinted>2020-09-24T15:26:00Z</cp:lastPrinted>
  <dcterms:created xsi:type="dcterms:W3CDTF">2026-01-09T12:53:00Z</dcterms:created>
  <dcterms:modified xsi:type="dcterms:W3CDTF">2026-01-09T12:53:00Z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28010493</vt:i4>
  </property>
  <property fmtid="{D5CDD505-2E9C-101B-9397-08002B2CF9AE}" pid="3" name="ContentTypeId">
    <vt:lpwstr>0x0101005D5E157616233743A9BF382649970E1E</vt:lpwstr>
  </property>
  <property fmtid="{D5CDD505-2E9C-101B-9397-08002B2CF9AE}" pid="4" name="Order">
    <vt:r8>126800</vt:r8>
  </property>
  <property fmtid="{D5CDD505-2E9C-101B-9397-08002B2CF9AE}" pid="5" name="MediaServiceImageTags">
    <vt:lpwstr/>
  </property>
</Properties>
</file>