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E2B8A" w14:textId="294363C2" w:rsidR="00020764" w:rsidRPr="00020764" w:rsidRDefault="00020764" w:rsidP="00020764">
      <w:pPr>
        <w:rPr>
          <w:rFonts w:ascii="Arial" w:hAnsi="Arial" w:cs="Arial"/>
          <w:b/>
          <w:bCs/>
          <w:sz w:val="20"/>
          <w:szCs w:val="20"/>
        </w:rPr>
      </w:pPr>
      <w:r w:rsidRPr="00020764">
        <w:rPr>
          <w:rFonts w:ascii="Arial" w:hAnsi="Arial" w:cs="Arial"/>
          <w:b/>
          <w:bCs/>
          <w:sz w:val="20"/>
          <w:szCs w:val="20"/>
        </w:rPr>
        <w:t>Privacy Notice - Discount Market Sale</w:t>
      </w:r>
    </w:p>
    <w:p w14:paraId="7C39015B" w14:textId="77777777" w:rsidR="00020764" w:rsidRPr="00020764" w:rsidRDefault="00020764" w:rsidP="00020764">
      <w:pPr>
        <w:rPr>
          <w:rFonts w:ascii="Arial" w:hAnsi="Arial" w:cs="Arial"/>
          <w:sz w:val="20"/>
          <w:szCs w:val="20"/>
        </w:rPr>
      </w:pPr>
      <w:r w:rsidRPr="00020764">
        <w:rPr>
          <w:rFonts w:ascii="Arial" w:hAnsi="Arial" w:cs="Arial"/>
          <w:sz w:val="20"/>
          <w:szCs w:val="20"/>
        </w:rPr>
        <w:t xml:space="preserve">This Privacy Notice explains how we use any personal information provided to the Housing and Environment Service in respect of Discount Market Sale Housing. Discount Market Sale Housing, as defined by the National Planning Policy Framework (NPPF), is housing sold at a discount of at least 20% below local market value. Eligibility is determined </w:t>
      </w:r>
      <w:proofErr w:type="gramStart"/>
      <w:r w:rsidRPr="00020764">
        <w:rPr>
          <w:rFonts w:ascii="Arial" w:hAnsi="Arial" w:cs="Arial"/>
          <w:sz w:val="20"/>
          <w:szCs w:val="20"/>
        </w:rPr>
        <w:t>with regard to</w:t>
      </w:r>
      <w:proofErr w:type="gramEnd"/>
      <w:r w:rsidRPr="00020764">
        <w:rPr>
          <w:rFonts w:ascii="Arial" w:hAnsi="Arial" w:cs="Arial"/>
          <w:sz w:val="20"/>
          <w:szCs w:val="20"/>
        </w:rPr>
        <w:t xml:space="preserve"> local incomes and local house prices. Provisions should be in place to ensure housing remains at a discount for future eligible households.</w:t>
      </w:r>
    </w:p>
    <w:p w14:paraId="31F5F10D" w14:textId="77777777" w:rsidR="00020764" w:rsidRPr="00020764" w:rsidRDefault="00020764" w:rsidP="00020764">
      <w:pPr>
        <w:rPr>
          <w:rFonts w:ascii="Arial" w:hAnsi="Arial" w:cs="Arial"/>
          <w:b/>
          <w:bCs/>
          <w:sz w:val="20"/>
          <w:szCs w:val="20"/>
        </w:rPr>
      </w:pPr>
      <w:r w:rsidRPr="00020764">
        <w:rPr>
          <w:rFonts w:ascii="Arial" w:hAnsi="Arial" w:cs="Arial"/>
          <w:b/>
          <w:bCs/>
          <w:sz w:val="20"/>
          <w:szCs w:val="20"/>
        </w:rPr>
        <w:t>Purpose of our processing</w:t>
      </w:r>
    </w:p>
    <w:p w14:paraId="432D5644" w14:textId="34BF56A6" w:rsidR="00020764" w:rsidRPr="00020764" w:rsidRDefault="00020764" w:rsidP="00020764">
      <w:pPr>
        <w:rPr>
          <w:rFonts w:ascii="Arial" w:hAnsi="Arial" w:cs="Arial"/>
          <w:sz w:val="20"/>
          <w:szCs w:val="20"/>
        </w:rPr>
      </w:pPr>
      <w:proofErr w:type="gramStart"/>
      <w:r w:rsidRPr="00020764">
        <w:rPr>
          <w:rFonts w:ascii="Arial" w:hAnsi="Arial" w:cs="Arial"/>
          <w:sz w:val="20"/>
          <w:szCs w:val="20"/>
        </w:rPr>
        <w:t>In order to</w:t>
      </w:r>
      <w:proofErr w:type="gramEnd"/>
      <w:r w:rsidRPr="00020764">
        <w:rPr>
          <w:rFonts w:ascii="Arial" w:hAnsi="Arial" w:cs="Arial"/>
          <w:sz w:val="20"/>
          <w:szCs w:val="20"/>
        </w:rPr>
        <w:t xml:space="preserve"> verify whether you meet the eligibility criteria for a Discount Market Sale property within the </w:t>
      </w:r>
      <w:r>
        <w:rPr>
          <w:rFonts w:ascii="Arial" w:hAnsi="Arial" w:cs="Arial"/>
          <w:sz w:val="20"/>
          <w:szCs w:val="20"/>
        </w:rPr>
        <w:t>Council</w:t>
      </w:r>
      <w:r w:rsidRPr="00020764">
        <w:rPr>
          <w:rFonts w:ascii="Arial" w:hAnsi="Arial" w:cs="Arial"/>
          <w:sz w:val="20"/>
          <w:szCs w:val="20"/>
        </w:rPr>
        <w:t xml:space="preserve"> areas and to secure a Section 106</w:t>
      </w:r>
      <w:r>
        <w:rPr>
          <w:rFonts w:ascii="Arial" w:hAnsi="Arial" w:cs="Arial"/>
          <w:sz w:val="20"/>
          <w:szCs w:val="20"/>
        </w:rPr>
        <w:t xml:space="preserve"> </w:t>
      </w:r>
      <w:r w:rsidRPr="00020764">
        <w:rPr>
          <w:rFonts w:ascii="Arial" w:hAnsi="Arial" w:cs="Arial"/>
          <w:sz w:val="20"/>
          <w:szCs w:val="20"/>
        </w:rPr>
        <w:t>agreement to legally record the terms of use.</w:t>
      </w:r>
    </w:p>
    <w:p w14:paraId="3D5340AD" w14:textId="77777777" w:rsidR="00020764" w:rsidRPr="00020764" w:rsidRDefault="00020764" w:rsidP="00020764">
      <w:pPr>
        <w:rPr>
          <w:rFonts w:ascii="Arial" w:hAnsi="Arial" w:cs="Arial"/>
          <w:b/>
          <w:bCs/>
          <w:sz w:val="20"/>
          <w:szCs w:val="20"/>
        </w:rPr>
      </w:pPr>
      <w:r w:rsidRPr="00020764">
        <w:rPr>
          <w:rFonts w:ascii="Arial" w:hAnsi="Arial" w:cs="Arial"/>
          <w:b/>
          <w:bCs/>
          <w:sz w:val="20"/>
          <w:szCs w:val="20"/>
        </w:rPr>
        <w:t>How we collect your data</w:t>
      </w:r>
    </w:p>
    <w:p w14:paraId="69FEC6FF" w14:textId="77777777" w:rsidR="00020764" w:rsidRPr="00020764" w:rsidRDefault="00020764" w:rsidP="00020764">
      <w:pPr>
        <w:rPr>
          <w:rFonts w:ascii="Arial" w:hAnsi="Arial" w:cs="Arial"/>
          <w:sz w:val="20"/>
          <w:szCs w:val="20"/>
        </w:rPr>
      </w:pPr>
      <w:r w:rsidRPr="00020764">
        <w:rPr>
          <w:rFonts w:ascii="Arial" w:hAnsi="Arial" w:cs="Arial"/>
          <w:sz w:val="20"/>
          <w:szCs w:val="20"/>
        </w:rPr>
        <w:t>Personal data will typically be provided to developers, estate agents, conveyancers, or other organisations involved in the sale and administration of Discount Market Sale Housing by applicants and purchasers. Information may be collected as part of the application, assessment, purchase, or ongoing administration of a Discount Market Sale property.</w:t>
      </w:r>
    </w:p>
    <w:p w14:paraId="6E250345" w14:textId="77777777" w:rsidR="00020764" w:rsidRPr="00020764" w:rsidRDefault="00020764" w:rsidP="00020764">
      <w:pPr>
        <w:rPr>
          <w:rFonts w:ascii="Arial" w:hAnsi="Arial" w:cs="Arial"/>
          <w:sz w:val="20"/>
          <w:szCs w:val="20"/>
        </w:rPr>
      </w:pPr>
      <w:r w:rsidRPr="00020764">
        <w:rPr>
          <w:rFonts w:ascii="Arial" w:hAnsi="Arial" w:cs="Arial"/>
          <w:sz w:val="20"/>
          <w:szCs w:val="20"/>
        </w:rPr>
        <w:t>Eligibility documentation, supporting evidence and any other information required to assess compliance with the relevant scheme requirements may be submitted to the Council by applicants, their representatives, developers, estate agents, or conveyancers. The Council will only request additional information where it is necessary to verify eligibility, confirm compliance with the relevant legal agreement, or clarify information that has been provided.</w:t>
      </w:r>
    </w:p>
    <w:p w14:paraId="1CFB57B8" w14:textId="77777777" w:rsidR="00020764" w:rsidRPr="00020764" w:rsidRDefault="00020764" w:rsidP="00020764">
      <w:pPr>
        <w:rPr>
          <w:rFonts w:ascii="Arial" w:hAnsi="Arial" w:cs="Arial"/>
          <w:sz w:val="20"/>
          <w:szCs w:val="20"/>
        </w:rPr>
      </w:pPr>
      <w:r w:rsidRPr="00020764">
        <w:rPr>
          <w:rFonts w:ascii="Arial" w:hAnsi="Arial" w:cs="Arial"/>
          <w:sz w:val="20"/>
          <w:szCs w:val="20"/>
        </w:rPr>
        <w:t>Once an application has been approved, the purchase may proceed to completion. Following completion, the purchaser, their conveyancer, or another authorised party may be required to provide documentation to the Council confirming compliance with the relevant scheme requirements and legal agreements.</w:t>
      </w:r>
    </w:p>
    <w:p w14:paraId="0DBE5907" w14:textId="77777777" w:rsidR="00020764" w:rsidRPr="00020764" w:rsidRDefault="00020764" w:rsidP="00020764">
      <w:pPr>
        <w:rPr>
          <w:rFonts w:ascii="Arial" w:hAnsi="Arial" w:cs="Arial"/>
          <w:b/>
          <w:bCs/>
          <w:sz w:val="20"/>
          <w:szCs w:val="20"/>
        </w:rPr>
      </w:pPr>
      <w:r w:rsidRPr="00020764">
        <w:rPr>
          <w:rFonts w:ascii="Arial" w:hAnsi="Arial" w:cs="Arial"/>
          <w:b/>
          <w:bCs/>
          <w:sz w:val="20"/>
          <w:szCs w:val="20"/>
        </w:rPr>
        <w:t>Lawful basis for processing personal data</w:t>
      </w:r>
    </w:p>
    <w:p w14:paraId="5A6A1F6F" w14:textId="77777777" w:rsidR="00020764" w:rsidRPr="00020764" w:rsidRDefault="00020764" w:rsidP="00020764">
      <w:pPr>
        <w:rPr>
          <w:rFonts w:ascii="Arial" w:hAnsi="Arial" w:cs="Arial"/>
          <w:sz w:val="20"/>
          <w:szCs w:val="20"/>
        </w:rPr>
      </w:pPr>
      <w:r w:rsidRPr="00020764">
        <w:rPr>
          <w:rFonts w:ascii="Arial" w:hAnsi="Arial" w:cs="Arial"/>
          <w:sz w:val="20"/>
          <w:szCs w:val="20"/>
        </w:rPr>
        <w:t xml:space="preserve">Article 6(1)(e) of the UK GDPR gives the Council a lawful basis for collecting and using personal data </w:t>
      </w:r>
      <w:proofErr w:type="gramStart"/>
      <w:r w:rsidRPr="00020764">
        <w:rPr>
          <w:rFonts w:ascii="Arial" w:hAnsi="Arial" w:cs="Arial"/>
          <w:sz w:val="20"/>
          <w:szCs w:val="20"/>
        </w:rPr>
        <w:t>in order to</w:t>
      </w:r>
      <w:proofErr w:type="gramEnd"/>
      <w:r w:rsidRPr="00020764">
        <w:rPr>
          <w:rFonts w:ascii="Arial" w:hAnsi="Arial" w:cs="Arial"/>
          <w:sz w:val="20"/>
          <w:szCs w:val="20"/>
        </w:rPr>
        <w:t xml:space="preserve"> perform a task in the public interest or for our official functions, where the task or function has a clear basis in law.</w:t>
      </w:r>
    </w:p>
    <w:p w14:paraId="3444C083" w14:textId="77777777" w:rsidR="00020764" w:rsidRPr="00020764" w:rsidRDefault="00020764" w:rsidP="00020764">
      <w:pPr>
        <w:rPr>
          <w:rFonts w:ascii="Arial" w:hAnsi="Arial" w:cs="Arial"/>
          <w:sz w:val="20"/>
          <w:szCs w:val="20"/>
        </w:rPr>
      </w:pPr>
      <w:r w:rsidRPr="00020764">
        <w:rPr>
          <w:rFonts w:ascii="Arial" w:hAnsi="Arial" w:cs="Arial"/>
          <w:sz w:val="20"/>
          <w:szCs w:val="20"/>
        </w:rPr>
        <w:t>Discount Market Sale Housing is secured through planning obligations and legal agreements, including Section 106 agreements made under the Town and Country Planning Act 1990. The Council is responsible for assessing eligibility, administering the scheme requirements and ensuring compliance with the terms of the legal agreement.</w:t>
      </w:r>
    </w:p>
    <w:p w14:paraId="543A18E2" w14:textId="3560E7CD" w:rsidR="00020764" w:rsidRPr="00020764" w:rsidRDefault="00020764" w:rsidP="00020764">
      <w:pPr>
        <w:rPr>
          <w:rFonts w:ascii="Arial" w:hAnsi="Arial" w:cs="Arial"/>
          <w:b/>
          <w:bCs/>
          <w:sz w:val="20"/>
          <w:szCs w:val="20"/>
        </w:rPr>
      </w:pPr>
      <w:r w:rsidRPr="00020764">
        <w:rPr>
          <w:rFonts w:ascii="Arial" w:hAnsi="Arial" w:cs="Arial"/>
          <w:b/>
          <w:bCs/>
          <w:sz w:val="20"/>
          <w:szCs w:val="20"/>
        </w:rPr>
        <w:t xml:space="preserve">What </w:t>
      </w:r>
      <w:r w:rsidR="00ED1C3C">
        <w:rPr>
          <w:rFonts w:ascii="Arial" w:hAnsi="Arial" w:cs="Arial"/>
          <w:b/>
          <w:bCs/>
          <w:sz w:val="20"/>
          <w:szCs w:val="20"/>
        </w:rPr>
        <w:t xml:space="preserve">personal </w:t>
      </w:r>
      <w:r w:rsidRPr="00020764">
        <w:rPr>
          <w:rFonts w:ascii="Arial" w:hAnsi="Arial" w:cs="Arial"/>
          <w:b/>
          <w:bCs/>
          <w:sz w:val="20"/>
          <w:szCs w:val="20"/>
        </w:rPr>
        <w:t>data do we collect?</w:t>
      </w:r>
    </w:p>
    <w:p w14:paraId="53D96B12" w14:textId="7BBE92C3" w:rsidR="00020764" w:rsidRPr="00020764" w:rsidRDefault="00020764" w:rsidP="00020764">
      <w:pPr>
        <w:rPr>
          <w:rFonts w:ascii="Arial" w:hAnsi="Arial" w:cs="Arial"/>
          <w:sz w:val="20"/>
          <w:szCs w:val="20"/>
        </w:rPr>
      </w:pPr>
      <w:r w:rsidRPr="00020764">
        <w:rPr>
          <w:rFonts w:ascii="Arial" w:hAnsi="Arial" w:cs="Arial"/>
          <w:sz w:val="20"/>
          <w:szCs w:val="20"/>
        </w:rPr>
        <w:t>• Discount Market Sale applicant name(s)</w:t>
      </w:r>
      <w:r w:rsidRPr="00020764">
        <w:rPr>
          <w:rFonts w:ascii="Arial" w:hAnsi="Arial" w:cs="Arial"/>
          <w:sz w:val="20"/>
          <w:szCs w:val="20"/>
        </w:rPr>
        <w:br/>
        <w:t>• Discount Market Sale owner name(s)</w:t>
      </w:r>
      <w:r w:rsidRPr="00020764">
        <w:rPr>
          <w:rFonts w:ascii="Arial" w:hAnsi="Arial" w:cs="Arial"/>
          <w:sz w:val="20"/>
          <w:szCs w:val="20"/>
        </w:rPr>
        <w:br/>
        <w:t>• Current and proposed address</w:t>
      </w:r>
      <w:r w:rsidRPr="00020764">
        <w:rPr>
          <w:rFonts w:ascii="Arial" w:hAnsi="Arial" w:cs="Arial"/>
          <w:sz w:val="20"/>
          <w:szCs w:val="20"/>
        </w:rPr>
        <w:br/>
        <w:t>• Workplace address</w:t>
      </w:r>
      <w:r w:rsidRPr="00020764">
        <w:rPr>
          <w:rFonts w:ascii="Arial" w:hAnsi="Arial" w:cs="Arial"/>
          <w:sz w:val="20"/>
          <w:szCs w:val="20"/>
        </w:rPr>
        <w:br/>
        <w:t>• Email address</w:t>
      </w:r>
      <w:r w:rsidRPr="00020764">
        <w:rPr>
          <w:rFonts w:ascii="Arial" w:hAnsi="Arial" w:cs="Arial"/>
          <w:sz w:val="20"/>
          <w:szCs w:val="20"/>
        </w:rPr>
        <w:br/>
        <w:t>• Contact telephone number</w:t>
      </w:r>
      <w:r w:rsidRPr="00020764">
        <w:rPr>
          <w:rFonts w:ascii="Arial" w:hAnsi="Arial" w:cs="Arial"/>
          <w:sz w:val="20"/>
          <w:szCs w:val="20"/>
        </w:rPr>
        <w:br/>
        <w:t>• Household income• Local connections to SODC/VWHDC</w:t>
      </w:r>
      <w:r w:rsidRPr="00020764">
        <w:rPr>
          <w:rFonts w:ascii="Arial" w:hAnsi="Arial" w:cs="Arial"/>
          <w:sz w:val="20"/>
          <w:szCs w:val="20"/>
        </w:rPr>
        <w:br/>
        <w:t>• Confirmation of key worker status, employer and job title/role (if applicable)</w:t>
      </w:r>
      <w:r w:rsidRPr="00020764">
        <w:rPr>
          <w:rFonts w:ascii="Arial" w:hAnsi="Arial" w:cs="Arial"/>
          <w:sz w:val="20"/>
          <w:szCs w:val="20"/>
        </w:rPr>
        <w:br/>
        <w:t>• Confirmation of Armed Forces status, unit and job title/role (if applicable)</w:t>
      </w:r>
      <w:r w:rsidRPr="00020764">
        <w:rPr>
          <w:rFonts w:ascii="Arial" w:hAnsi="Arial" w:cs="Arial"/>
          <w:sz w:val="20"/>
          <w:szCs w:val="20"/>
        </w:rPr>
        <w:br/>
        <w:t>• Financial information including confirmation of mortgage lending in principle, reservation fee paid, deposit amount, discounted property price, mortgage amount and lender</w:t>
      </w:r>
      <w:r w:rsidRPr="00020764">
        <w:rPr>
          <w:rFonts w:ascii="Arial" w:hAnsi="Arial" w:cs="Arial"/>
          <w:sz w:val="20"/>
          <w:szCs w:val="20"/>
        </w:rPr>
        <w:br/>
        <w:t xml:space="preserve">• Reference numbers including application reference, conveyancing reference and mortgage </w:t>
      </w:r>
      <w:r w:rsidRPr="00020764">
        <w:rPr>
          <w:rFonts w:ascii="Arial" w:hAnsi="Arial" w:cs="Arial"/>
          <w:sz w:val="20"/>
          <w:szCs w:val="20"/>
        </w:rPr>
        <w:lastRenderedPageBreak/>
        <w:t>reference</w:t>
      </w:r>
      <w:r w:rsidRPr="00020764">
        <w:rPr>
          <w:rFonts w:ascii="Arial" w:hAnsi="Arial" w:cs="Arial"/>
          <w:sz w:val="20"/>
          <w:szCs w:val="20"/>
        </w:rPr>
        <w:br/>
        <w:t>• Title registration information</w:t>
      </w:r>
    </w:p>
    <w:p w14:paraId="56ED6AA1" w14:textId="77777777" w:rsidR="00020764" w:rsidRPr="00020764" w:rsidRDefault="00020764" w:rsidP="00020764">
      <w:pPr>
        <w:rPr>
          <w:rFonts w:ascii="Arial" w:hAnsi="Arial" w:cs="Arial"/>
          <w:sz w:val="20"/>
          <w:szCs w:val="20"/>
        </w:rPr>
      </w:pPr>
      <w:r w:rsidRPr="00020764">
        <w:rPr>
          <w:rFonts w:ascii="Arial" w:hAnsi="Arial" w:cs="Arial"/>
          <w:sz w:val="20"/>
          <w:szCs w:val="20"/>
        </w:rPr>
        <w:t>We do not process any special category personal data or criminal offence related data.</w:t>
      </w:r>
    </w:p>
    <w:p w14:paraId="6D207B33" w14:textId="77777777" w:rsidR="00020764" w:rsidRPr="00020764" w:rsidRDefault="00020764" w:rsidP="00020764">
      <w:pPr>
        <w:rPr>
          <w:rFonts w:ascii="Arial" w:hAnsi="Arial" w:cs="Arial"/>
          <w:b/>
          <w:bCs/>
          <w:sz w:val="20"/>
          <w:szCs w:val="20"/>
        </w:rPr>
      </w:pPr>
      <w:r w:rsidRPr="00020764">
        <w:rPr>
          <w:rFonts w:ascii="Arial" w:hAnsi="Arial" w:cs="Arial"/>
          <w:b/>
          <w:bCs/>
          <w:sz w:val="20"/>
          <w:szCs w:val="20"/>
        </w:rPr>
        <w:t>Who your data may be shared with</w:t>
      </w:r>
    </w:p>
    <w:p w14:paraId="12235621" w14:textId="0FB41100" w:rsidR="00020764" w:rsidRPr="00020764" w:rsidRDefault="00020764" w:rsidP="00020764">
      <w:pPr>
        <w:rPr>
          <w:rFonts w:ascii="Arial" w:hAnsi="Arial" w:cs="Arial"/>
          <w:sz w:val="20"/>
          <w:szCs w:val="20"/>
        </w:rPr>
      </w:pPr>
      <w:r w:rsidRPr="00020764">
        <w:rPr>
          <w:rFonts w:ascii="Arial" w:hAnsi="Arial" w:cs="Arial"/>
          <w:sz w:val="20"/>
          <w:szCs w:val="20"/>
        </w:rPr>
        <w:t xml:space="preserve">The Housing and Environment Service may need to share data within the Council </w:t>
      </w:r>
      <w:proofErr w:type="gramStart"/>
      <w:r w:rsidRPr="00020764">
        <w:rPr>
          <w:rFonts w:ascii="Arial" w:hAnsi="Arial" w:cs="Arial"/>
          <w:sz w:val="20"/>
          <w:szCs w:val="20"/>
        </w:rPr>
        <w:t>in order to</w:t>
      </w:r>
      <w:proofErr w:type="gramEnd"/>
      <w:r w:rsidRPr="00020764">
        <w:rPr>
          <w:rFonts w:ascii="Arial" w:hAnsi="Arial" w:cs="Arial"/>
          <w:sz w:val="20"/>
          <w:szCs w:val="20"/>
        </w:rPr>
        <w:t xml:space="preserve"> secure and register the legal agreement relating to your Discount Market Sale property. </w:t>
      </w:r>
      <w:r w:rsidR="008E2869" w:rsidRPr="008E2869">
        <w:rPr>
          <w:rFonts w:ascii="Arial" w:hAnsi="Arial" w:cs="Arial"/>
          <w:sz w:val="20"/>
          <w:szCs w:val="20"/>
        </w:rPr>
        <w:t>We may also share your information with your nominated conveyancer, mortgage or home purchase plan provider, and the Land Registry where necessary to register the relevant legal agreement or restriction against the property title.</w:t>
      </w:r>
    </w:p>
    <w:p w14:paraId="70ABFA8A" w14:textId="77777777" w:rsidR="00020764" w:rsidRPr="00020764" w:rsidRDefault="00020764" w:rsidP="00020764">
      <w:pPr>
        <w:rPr>
          <w:rFonts w:ascii="Arial" w:hAnsi="Arial" w:cs="Arial"/>
          <w:sz w:val="20"/>
          <w:szCs w:val="20"/>
        </w:rPr>
      </w:pPr>
      <w:r w:rsidRPr="00020764">
        <w:rPr>
          <w:rFonts w:ascii="Arial" w:hAnsi="Arial" w:cs="Arial"/>
          <w:sz w:val="20"/>
          <w:szCs w:val="20"/>
        </w:rPr>
        <w:t xml:space="preserve">Your data will be processed within the </w:t>
      </w:r>
      <w:proofErr w:type="gramStart"/>
      <w:r w:rsidRPr="00020764">
        <w:rPr>
          <w:rFonts w:ascii="Arial" w:hAnsi="Arial" w:cs="Arial"/>
          <w:sz w:val="20"/>
          <w:szCs w:val="20"/>
        </w:rPr>
        <w:t>UK</w:t>
      </w:r>
      <w:proofErr w:type="gramEnd"/>
      <w:r w:rsidRPr="00020764">
        <w:rPr>
          <w:rFonts w:ascii="Arial" w:hAnsi="Arial" w:cs="Arial"/>
          <w:sz w:val="20"/>
          <w:szCs w:val="20"/>
        </w:rPr>
        <w:t xml:space="preserve"> and we do not use any automated decision-making when processing your data.</w:t>
      </w:r>
    </w:p>
    <w:p w14:paraId="10B77613" w14:textId="170AF0F0" w:rsidR="00020764" w:rsidRPr="00020764" w:rsidRDefault="00020764" w:rsidP="00020764">
      <w:pPr>
        <w:rPr>
          <w:rFonts w:ascii="Arial" w:hAnsi="Arial" w:cs="Arial"/>
          <w:b/>
          <w:bCs/>
          <w:sz w:val="20"/>
          <w:szCs w:val="20"/>
        </w:rPr>
      </w:pPr>
      <w:r w:rsidRPr="00020764">
        <w:rPr>
          <w:rFonts w:ascii="Arial" w:hAnsi="Arial" w:cs="Arial"/>
          <w:b/>
          <w:bCs/>
          <w:sz w:val="20"/>
          <w:szCs w:val="20"/>
        </w:rPr>
        <w:t xml:space="preserve">Retention </w:t>
      </w:r>
      <w:r>
        <w:rPr>
          <w:rFonts w:ascii="Arial" w:hAnsi="Arial" w:cs="Arial"/>
          <w:b/>
          <w:bCs/>
          <w:sz w:val="20"/>
          <w:szCs w:val="20"/>
        </w:rPr>
        <w:t>-</w:t>
      </w:r>
      <w:r w:rsidRPr="00020764">
        <w:rPr>
          <w:rFonts w:ascii="Arial" w:hAnsi="Arial" w:cs="Arial"/>
          <w:b/>
          <w:bCs/>
          <w:sz w:val="20"/>
          <w:szCs w:val="20"/>
        </w:rPr>
        <w:t xml:space="preserve"> How long do we keep your information?</w:t>
      </w:r>
    </w:p>
    <w:p w14:paraId="693966C8" w14:textId="77777777" w:rsidR="00020764" w:rsidRPr="00020764" w:rsidRDefault="00020764" w:rsidP="00020764">
      <w:pPr>
        <w:rPr>
          <w:rFonts w:ascii="Arial" w:hAnsi="Arial" w:cs="Arial"/>
          <w:sz w:val="20"/>
          <w:szCs w:val="20"/>
        </w:rPr>
      </w:pPr>
      <w:r w:rsidRPr="00020764">
        <w:rPr>
          <w:rFonts w:ascii="Arial" w:hAnsi="Arial" w:cs="Arial"/>
          <w:sz w:val="20"/>
          <w:szCs w:val="20"/>
        </w:rPr>
        <w:t>We will only keep as much personal data as we need for administering Discount Market Sale Housing. Because information may be needed at the point of future sale or transfer, we will retain records for the lifetime of the scheme, or until six years after you cease to own the property.</w:t>
      </w:r>
    </w:p>
    <w:p w14:paraId="5A28E31E" w14:textId="77777777" w:rsidR="00020764" w:rsidRDefault="00020764" w:rsidP="00020764">
      <w:pPr>
        <w:rPr>
          <w:rFonts w:ascii="Arial" w:hAnsi="Arial" w:cs="Arial"/>
          <w:sz w:val="20"/>
          <w:szCs w:val="20"/>
        </w:rPr>
      </w:pPr>
      <w:r w:rsidRPr="00020764">
        <w:rPr>
          <w:rFonts w:ascii="Arial" w:hAnsi="Arial" w:cs="Arial"/>
          <w:sz w:val="20"/>
          <w:szCs w:val="20"/>
        </w:rPr>
        <w:t>S106 legal agreements are retained in perpetuity.</w:t>
      </w:r>
    </w:p>
    <w:p w14:paraId="1A1F3301" w14:textId="446A1EE7" w:rsidR="00AF1B4A" w:rsidRPr="00020764" w:rsidRDefault="00AF1B4A" w:rsidP="00020764">
      <w:pPr>
        <w:rPr>
          <w:rFonts w:ascii="Arial" w:hAnsi="Arial" w:cs="Arial"/>
          <w:sz w:val="20"/>
          <w:szCs w:val="20"/>
        </w:rPr>
      </w:pPr>
      <w:r>
        <w:rPr>
          <w:rFonts w:ascii="Arial" w:hAnsi="Arial" w:cs="Arial"/>
          <w:sz w:val="20"/>
          <w:szCs w:val="20"/>
        </w:rPr>
        <w:t xml:space="preserve">Last amended </w:t>
      </w:r>
      <w:r w:rsidR="008E2869">
        <w:rPr>
          <w:rFonts w:ascii="Arial" w:hAnsi="Arial" w:cs="Arial"/>
          <w:sz w:val="20"/>
          <w:szCs w:val="20"/>
        </w:rPr>
        <w:t>04/09/2026</w:t>
      </w:r>
      <w:r>
        <w:rPr>
          <w:rFonts w:ascii="Arial" w:hAnsi="Arial" w:cs="Arial"/>
          <w:sz w:val="20"/>
          <w:szCs w:val="20"/>
        </w:rPr>
        <w:t xml:space="preserve"> </w:t>
      </w:r>
    </w:p>
    <w:p w14:paraId="40F7113C" w14:textId="77777777" w:rsidR="001424B6" w:rsidRDefault="001424B6"/>
    <w:sectPr w:rsidR="001424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64"/>
    <w:rsid w:val="00020764"/>
    <w:rsid w:val="00072453"/>
    <w:rsid w:val="000958B9"/>
    <w:rsid w:val="000C7ED4"/>
    <w:rsid w:val="001424B6"/>
    <w:rsid w:val="004C2A47"/>
    <w:rsid w:val="004E59DC"/>
    <w:rsid w:val="00566858"/>
    <w:rsid w:val="007B3781"/>
    <w:rsid w:val="008E2869"/>
    <w:rsid w:val="00AF1B4A"/>
    <w:rsid w:val="00ED1C3C"/>
    <w:rsid w:val="00EF7EED"/>
    <w:rsid w:val="00FD6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56DFA"/>
  <w15:chartTrackingRefBased/>
  <w15:docId w15:val="{45E2DF7F-CE43-4AE6-A753-435B0FEA8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0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0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07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07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07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07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07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07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07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764"/>
    <w:rPr>
      <w:rFonts w:eastAsiaTheme="majorEastAsia" w:cstheme="majorBidi"/>
      <w:color w:val="272727" w:themeColor="text1" w:themeTint="D8"/>
    </w:rPr>
  </w:style>
  <w:style w:type="paragraph" w:styleId="Title">
    <w:name w:val="Title"/>
    <w:basedOn w:val="Normal"/>
    <w:next w:val="Normal"/>
    <w:link w:val="TitleChar"/>
    <w:uiPriority w:val="10"/>
    <w:qFormat/>
    <w:rsid w:val="000207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0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7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0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764"/>
    <w:pPr>
      <w:spacing w:before="160"/>
      <w:jc w:val="center"/>
    </w:pPr>
    <w:rPr>
      <w:i/>
      <w:iCs/>
      <w:color w:val="404040" w:themeColor="text1" w:themeTint="BF"/>
    </w:rPr>
  </w:style>
  <w:style w:type="character" w:customStyle="1" w:styleId="QuoteChar">
    <w:name w:val="Quote Char"/>
    <w:basedOn w:val="DefaultParagraphFont"/>
    <w:link w:val="Quote"/>
    <w:uiPriority w:val="29"/>
    <w:rsid w:val="00020764"/>
    <w:rPr>
      <w:i/>
      <w:iCs/>
      <w:color w:val="404040" w:themeColor="text1" w:themeTint="BF"/>
    </w:rPr>
  </w:style>
  <w:style w:type="paragraph" w:styleId="ListParagraph">
    <w:name w:val="List Paragraph"/>
    <w:basedOn w:val="Normal"/>
    <w:uiPriority w:val="34"/>
    <w:qFormat/>
    <w:rsid w:val="00020764"/>
    <w:pPr>
      <w:ind w:left="720"/>
      <w:contextualSpacing/>
    </w:pPr>
  </w:style>
  <w:style w:type="character" w:styleId="IntenseEmphasis">
    <w:name w:val="Intense Emphasis"/>
    <w:basedOn w:val="DefaultParagraphFont"/>
    <w:uiPriority w:val="21"/>
    <w:qFormat/>
    <w:rsid w:val="00020764"/>
    <w:rPr>
      <w:i/>
      <w:iCs/>
      <w:color w:val="0F4761" w:themeColor="accent1" w:themeShade="BF"/>
    </w:rPr>
  </w:style>
  <w:style w:type="paragraph" w:styleId="IntenseQuote">
    <w:name w:val="Intense Quote"/>
    <w:basedOn w:val="Normal"/>
    <w:next w:val="Normal"/>
    <w:link w:val="IntenseQuoteChar"/>
    <w:uiPriority w:val="30"/>
    <w:qFormat/>
    <w:rsid w:val="00020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0764"/>
    <w:rPr>
      <w:i/>
      <w:iCs/>
      <w:color w:val="0F4761" w:themeColor="accent1" w:themeShade="BF"/>
    </w:rPr>
  </w:style>
  <w:style w:type="character" w:styleId="IntenseReference">
    <w:name w:val="Intense Reference"/>
    <w:basedOn w:val="DefaultParagraphFont"/>
    <w:uiPriority w:val="32"/>
    <w:qFormat/>
    <w:rsid w:val="00020764"/>
    <w:rPr>
      <w:b/>
      <w:bCs/>
      <w:smallCaps/>
      <w:color w:val="0F4761" w:themeColor="accent1" w:themeShade="BF"/>
      <w:spacing w:val="5"/>
    </w:rPr>
  </w:style>
  <w:style w:type="character" w:styleId="CommentReference">
    <w:name w:val="annotation reference"/>
    <w:basedOn w:val="DefaultParagraphFont"/>
    <w:uiPriority w:val="99"/>
    <w:semiHidden/>
    <w:unhideWhenUsed/>
    <w:rsid w:val="00020764"/>
    <w:rPr>
      <w:sz w:val="16"/>
      <w:szCs w:val="16"/>
    </w:rPr>
  </w:style>
  <w:style w:type="paragraph" w:styleId="CommentText">
    <w:name w:val="annotation text"/>
    <w:basedOn w:val="Normal"/>
    <w:link w:val="CommentTextChar"/>
    <w:uiPriority w:val="99"/>
    <w:unhideWhenUsed/>
    <w:rsid w:val="00020764"/>
    <w:pPr>
      <w:spacing w:line="240" w:lineRule="auto"/>
    </w:pPr>
    <w:rPr>
      <w:sz w:val="20"/>
      <w:szCs w:val="20"/>
    </w:rPr>
  </w:style>
  <w:style w:type="character" w:customStyle="1" w:styleId="CommentTextChar">
    <w:name w:val="Comment Text Char"/>
    <w:basedOn w:val="DefaultParagraphFont"/>
    <w:link w:val="CommentText"/>
    <w:uiPriority w:val="99"/>
    <w:rsid w:val="00020764"/>
    <w:rPr>
      <w:sz w:val="20"/>
      <w:szCs w:val="20"/>
    </w:rPr>
  </w:style>
  <w:style w:type="paragraph" w:styleId="CommentSubject">
    <w:name w:val="annotation subject"/>
    <w:basedOn w:val="CommentText"/>
    <w:next w:val="CommentText"/>
    <w:link w:val="CommentSubjectChar"/>
    <w:uiPriority w:val="99"/>
    <w:semiHidden/>
    <w:unhideWhenUsed/>
    <w:rsid w:val="00020764"/>
    <w:rPr>
      <w:b/>
      <w:bCs/>
    </w:rPr>
  </w:style>
  <w:style w:type="character" w:customStyle="1" w:styleId="CommentSubjectChar">
    <w:name w:val="Comment Subject Char"/>
    <w:basedOn w:val="CommentTextChar"/>
    <w:link w:val="CommentSubject"/>
    <w:uiPriority w:val="99"/>
    <w:semiHidden/>
    <w:rsid w:val="00020764"/>
    <w:rPr>
      <w:b/>
      <w:bCs/>
      <w:sz w:val="20"/>
      <w:szCs w:val="20"/>
    </w:rPr>
  </w:style>
  <w:style w:type="paragraph" w:styleId="Revision">
    <w:name w:val="Revision"/>
    <w:hidden/>
    <w:uiPriority w:val="99"/>
    <w:semiHidden/>
    <w:rsid w:val="00ED1C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5d8795-b500-49eb-ac68-960bea521f83" xsi:nil="true"/>
    <lcf76f155ced4ddcb4097134ff3c332f xmlns="dd6be316-4b32-4ab1-a105-5a2c900f358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5E157616233743A9BF382649970E1E" ma:contentTypeVersion="13" ma:contentTypeDescription="Create a new document." ma:contentTypeScope="" ma:versionID="5e41ca9843e6ad60774deca16f9a57b8">
  <xsd:schema xmlns:xsd="http://www.w3.org/2001/XMLSchema" xmlns:xs="http://www.w3.org/2001/XMLSchema" xmlns:p="http://schemas.microsoft.com/office/2006/metadata/properties" xmlns:ns2="dd6be316-4b32-4ab1-a105-5a2c900f358e" xmlns:ns3="345d8795-b500-49eb-ac68-960bea521f83" targetNamespace="http://schemas.microsoft.com/office/2006/metadata/properties" ma:root="true" ma:fieldsID="d2e03f4412aa8d92a4c7a7a155820c14" ns2:_="" ns3:_="">
    <xsd:import namespace="dd6be316-4b32-4ab1-a105-5a2c900f358e"/>
    <xsd:import namespace="345d8795-b500-49eb-ac68-960bea521f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6be316-4b32-4ab1-a105-5a2c900f3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d8795-b500-49eb-ac68-960bea521f8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98d631-9e31-443c-aa9e-d1e4297e8183}" ma:internalName="TaxCatchAll" ma:showField="CatchAllData" ma:web="345d8795-b500-49eb-ac68-960bea521f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310194-6FD6-41B9-A04B-63A83916ABA1}">
  <ds:schemaRefs>
    <ds:schemaRef ds:uri="http://schemas.microsoft.com/office/2006/metadata/properties"/>
    <ds:schemaRef ds:uri="http://schemas.microsoft.com/office/infopath/2007/PartnerControls"/>
    <ds:schemaRef ds:uri="345d8795-b500-49eb-ac68-960bea521f83"/>
    <ds:schemaRef ds:uri="dd6be316-4b32-4ab1-a105-5a2c900f358e"/>
  </ds:schemaRefs>
</ds:datastoreItem>
</file>

<file path=customXml/itemProps2.xml><?xml version="1.0" encoding="utf-8"?>
<ds:datastoreItem xmlns:ds="http://schemas.openxmlformats.org/officeDocument/2006/customXml" ds:itemID="{E009F1F3-4C08-4B9D-B61F-36F1FFD3AED4}">
  <ds:schemaRefs>
    <ds:schemaRef ds:uri="http://schemas.microsoft.com/sharepoint/v3/contenttype/forms"/>
  </ds:schemaRefs>
</ds:datastoreItem>
</file>

<file path=customXml/itemProps3.xml><?xml version="1.0" encoding="utf-8"?>
<ds:datastoreItem xmlns:ds="http://schemas.openxmlformats.org/officeDocument/2006/customXml" ds:itemID="{23EE6E67-DF99-4ADD-B716-0A68AFEEE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6be316-4b32-4ab1-a105-5a2c900f358e"/>
    <ds:schemaRef ds:uri="345d8795-b500-49eb-ac68-960bea521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637</Words>
  <Characters>3630</Characters>
  <Application>Microsoft Office Word</Application>
  <DocSecurity>0</DocSecurity>
  <Lines>62</Lines>
  <Paragraphs>21</Paragraphs>
  <ScaleCrop>false</ScaleCrop>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Allen</dc:creator>
  <cp:keywords/>
  <dc:description/>
  <cp:lastModifiedBy>Sandy Bayley</cp:lastModifiedBy>
  <cp:revision>3</cp:revision>
  <dcterms:created xsi:type="dcterms:W3CDTF">2026-09-04T11:38:00Z</dcterms:created>
  <dcterms:modified xsi:type="dcterms:W3CDTF">2026-09-04T13:59:00Z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0x0101005D5E157616233743A9BF382649970E1E</vt:lpwstr>
  </property>
  <property fmtid="{D5CDD505-2E9C-101B-9397-08002B2CF9AE}" pid="3" name="MediaServiceImageTags">
    <vt:lpwstr/>
  </property>
</Properties>
</file>